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782"/>
        <w:gridCol w:w="5574"/>
      </w:tblGrid>
      <w:tr w:rsidR="00A92DB6" w:rsidRPr="00A92DB6" w:rsidTr="00FE4B1F">
        <w:trPr>
          <w:trHeight w:val="1178"/>
        </w:trPr>
        <w:tc>
          <w:tcPr>
            <w:tcW w:w="3782" w:type="dxa"/>
          </w:tcPr>
          <w:p w:rsidR="00FE4B1F" w:rsidRPr="00A92DB6" w:rsidRDefault="003D1D38" w:rsidP="00CB201C">
            <w:pPr>
              <w:spacing w:after="0" w:line="276" w:lineRule="auto"/>
              <w:ind w:left="-108"/>
              <w:jc w:val="center"/>
              <w:rPr>
                <w:rFonts w:ascii="Times New Roman" w:hAnsi="Times New Roman" w:cs="Times New Roman"/>
                <w:b/>
                <w:bCs/>
                <w:spacing w:val="-4"/>
                <w:sz w:val="24"/>
                <w:szCs w:val="24"/>
              </w:rPr>
            </w:pPr>
            <w:bookmarkStart w:id="0" w:name="dieu_1"/>
            <w:r w:rsidRPr="003D1D3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37.6pt;margin-top:34.8pt;width:168.4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" o:allowincell="f"/>
              </w:pict>
            </w:r>
            <w:r w:rsidRPr="003D1D38">
              <w:rPr>
                <w:rFonts w:ascii="Times New Roman" w:hAnsi="Times New Roman" w:cs="Times New Roman"/>
                <w:noProof/>
                <w:sz w:val="24"/>
                <w:szCs w:val="24"/>
              </w:rPr>
              <w:pict>
                <v:shape id="Straight Arrow Connector 3" o:spid="_x0000_s1029" type="#_x0000_t32" style="position:absolute;left:0;text-align:left;margin-left:41.45pt;margin-top:30.9pt;width:84.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" o:allowincell="f"/>
              </w:pict>
            </w:r>
            <w:r w:rsidR="00FE4B1F" w:rsidRPr="00A92DB6">
              <w:rPr>
                <w:rFonts w:ascii="Times New Roman" w:hAnsi="Times New Roman" w:cs="Times New Roman"/>
                <w:b/>
                <w:bCs/>
                <w:spacing w:val="-4"/>
                <w:sz w:val="24"/>
                <w:szCs w:val="24"/>
              </w:rPr>
              <w:t xml:space="preserve">BỘ NÔNG NGHIỆP </w:t>
            </w:r>
          </w:p>
          <w:p w:rsidR="00FE4B1F" w:rsidRPr="00A92DB6" w:rsidRDefault="00FE4B1F" w:rsidP="00CB201C">
            <w:pPr>
              <w:spacing w:after="0" w:line="276" w:lineRule="auto"/>
              <w:ind w:left="-108"/>
              <w:jc w:val="center"/>
              <w:rPr>
                <w:rFonts w:ascii="Times New Roman" w:hAnsi="Times New Roman" w:cs="Times New Roman"/>
                <w:b/>
                <w:bCs/>
                <w:spacing w:val="-4"/>
                <w:sz w:val="24"/>
                <w:szCs w:val="24"/>
              </w:rPr>
            </w:pPr>
            <w:r w:rsidRPr="00A92DB6">
              <w:rPr>
                <w:rFonts w:ascii="Times New Roman" w:hAnsi="Times New Roman" w:cs="Times New Roman"/>
                <w:b/>
                <w:bCs/>
                <w:spacing w:val="-4"/>
                <w:sz w:val="24"/>
                <w:szCs w:val="24"/>
              </w:rPr>
              <w:t xml:space="preserve">VÀ PHÁT TRIỂN NÔNG THÔN </w:t>
            </w:r>
          </w:p>
          <w:p w:rsidR="00FE4B1F" w:rsidRPr="00A92DB6" w:rsidRDefault="00FE4B1F" w:rsidP="00CB201C">
            <w:pPr>
              <w:spacing w:after="0" w:line="276" w:lineRule="auto"/>
              <w:jc w:val="center"/>
              <w:rPr>
                <w:rFonts w:ascii="Times New Roman" w:hAnsi="Times New Roman" w:cs="Times New Roman"/>
                <w:b/>
                <w:bCs/>
                <w:sz w:val="28"/>
                <w:szCs w:val="28"/>
              </w:rPr>
            </w:pPr>
          </w:p>
          <w:p w:rsidR="00FE4B1F" w:rsidRPr="00A92DB6" w:rsidRDefault="00FE4B1F" w:rsidP="00CB201C">
            <w:pPr>
              <w:spacing w:after="0" w:line="276" w:lineRule="auto"/>
              <w:ind w:left="-108"/>
              <w:jc w:val="center"/>
              <w:rPr>
                <w:rFonts w:ascii="Times New Roman" w:hAnsi="Times New Roman" w:cs="Times New Roman"/>
                <w:bCs/>
                <w:sz w:val="28"/>
                <w:szCs w:val="28"/>
              </w:rPr>
            </w:pPr>
            <w:r w:rsidRPr="00A92DB6">
              <w:rPr>
                <w:rFonts w:ascii="Times New Roman" w:hAnsi="Times New Roman" w:cs="Times New Roman"/>
                <w:bCs/>
                <w:sz w:val="28"/>
                <w:szCs w:val="28"/>
              </w:rPr>
              <w:t xml:space="preserve">Số:    </w:t>
            </w:r>
            <w:r w:rsidR="00BD20F3" w:rsidRPr="00A92DB6">
              <w:rPr>
                <w:rFonts w:ascii="Times New Roman" w:hAnsi="Times New Roman" w:cs="Times New Roman"/>
                <w:bCs/>
                <w:sz w:val="28"/>
                <w:szCs w:val="28"/>
                <w:lang w:val="vi-VN"/>
              </w:rPr>
              <w:t xml:space="preserve">     </w:t>
            </w:r>
            <w:r w:rsidRPr="00A92DB6">
              <w:rPr>
                <w:rFonts w:ascii="Times New Roman" w:hAnsi="Times New Roman" w:cs="Times New Roman"/>
                <w:bCs/>
                <w:sz w:val="28"/>
                <w:szCs w:val="28"/>
              </w:rPr>
              <w:t xml:space="preserve">   /20</w:t>
            </w:r>
            <w:r w:rsidR="00BD20F3" w:rsidRPr="00A92DB6">
              <w:rPr>
                <w:rFonts w:ascii="Times New Roman" w:hAnsi="Times New Roman" w:cs="Times New Roman"/>
                <w:bCs/>
                <w:sz w:val="28"/>
                <w:szCs w:val="28"/>
                <w:lang w:val="vi-VN"/>
              </w:rPr>
              <w:t>20</w:t>
            </w:r>
            <w:r w:rsidRPr="00A92DB6">
              <w:rPr>
                <w:rFonts w:ascii="Times New Roman" w:hAnsi="Times New Roman" w:cs="Times New Roman"/>
                <w:bCs/>
                <w:sz w:val="28"/>
                <w:szCs w:val="28"/>
              </w:rPr>
              <w:t>/TT-BNNPTNT</w:t>
            </w:r>
          </w:p>
        </w:tc>
        <w:tc>
          <w:tcPr>
            <w:tcW w:w="5574" w:type="dxa"/>
          </w:tcPr>
          <w:p w:rsidR="00FE4B1F" w:rsidRPr="00A92DB6" w:rsidRDefault="00FE4B1F" w:rsidP="00CB201C">
            <w:pPr>
              <w:spacing w:after="0" w:line="276" w:lineRule="auto"/>
              <w:jc w:val="center"/>
              <w:rPr>
                <w:rFonts w:ascii="Times New Roman" w:hAnsi="Times New Roman" w:cs="Times New Roman"/>
                <w:b/>
                <w:bCs/>
                <w:spacing w:val="-4"/>
                <w:sz w:val="24"/>
                <w:szCs w:val="24"/>
              </w:rPr>
            </w:pPr>
            <w:r w:rsidRPr="00A92DB6">
              <w:rPr>
                <w:rFonts w:ascii="Times New Roman" w:hAnsi="Times New Roman" w:cs="Times New Roman"/>
                <w:b/>
                <w:bCs/>
                <w:spacing w:val="-4"/>
                <w:sz w:val="24"/>
                <w:szCs w:val="24"/>
              </w:rPr>
              <w:t>CỘNG HOÀ XÃ HỘI CHỦ NGHĨA VIỆT NAM</w:t>
            </w:r>
          </w:p>
          <w:p w:rsidR="00FE4B1F" w:rsidRPr="00A92DB6" w:rsidRDefault="00FE4B1F" w:rsidP="00CB201C">
            <w:pPr>
              <w:spacing w:after="0" w:line="276" w:lineRule="auto"/>
              <w:jc w:val="center"/>
              <w:rPr>
                <w:rFonts w:ascii="Times New Roman" w:hAnsi="Times New Roman" w:cs="Times New Roman"/>
                <w:b/>
                <w:bCs/>
                <w:sz w:val="28"/>
                <w:szCs w:val="28"/>
              </w:rPr>
            </w:pPr>
            <w:r w:rsidRPr="00A92DB6">
              <w:rPr>
                <w:rFonts w:ascii="Times New Roman" w:hAnsi="Times New Roman" w:cs="Times New Roman"/>
                <w:b/>
                <w:bCs/>
                <w:sz w:val="28"/>
                <w:szCs w:val="28"/>
              </w:rPr>
              <w:t>Độc lập - Tự do - Hạnh phúc</w:t>
            </w:r>
          </w:p>
          <w:p w:rsidR="00FE4B1F" w:rsidRPr="00A92DB6" w:rsidRDefault="00FE4B1F" w:rsidP="00CB201C">
            <w:pPr>
              <w:spacing w:after="0" w:line="276" w:lineRule="auto"/>
              <w:rPr>
                <w:rFonts w:ascii="Times New Roman" w:hAnsi="Times New Roman" w:cs="Times New Roman"/>
                <w:bCs/>
                <w:i/>
                <w:szCs w:val="28"/>
              </w:rPr>
            </w:pPr>
          </w:p>
          <w:p w:rsidR="00FE4B1F" w:rsidRPr="00A92DB6" w:rsidRDefault="00FE4B1F" w:rsidP="00CB201C">
            <w:pPr>
              <w:spacing w:after="0" w:line="276" w:lineRule="auto"/>
              <w:jc w:val="center"/>
              <w:rPr>
                <w:rFonts w:ascii="Times New Roman" w:hAnsi="Times New Roman" w:cs="Times New Roman"/>
                <w:bCs/>
                <w:i/>
                <w:sz w:val="28"/>
                <w:szCs w:val="28"/>
                <w:lang w:val="vi-VN"/>
              </w:rPr>
            </w:pPr>
            <w:r w:rsidRPr="00A92DB6">
              <w:rPr>
                <w:rFonts w:ascii="Times New Roman" w:hAnsi="Times New Roman" w:cs="Times New Roman"/>
                <w:bCs/>
                <w:i/>
                <w:sz w:val="28"/>
                <w:szCs w:val="28"/>
              </w:rPr>
              <w:t xml:space="preserve">Hà Nội, ngày       tháng </w:t>
            </w:r>
            <w:r w:rsidR="00E6472F" w:rsidRPr="00A92DB6">
              <w:rPr>
                <w:rFonts w:ascii="Times New Roman" w:hAnsi="Times New Roman" w:cs="Times New Roman"/>
                <w:bCs/>
                <w:i/>
                <w:sz w:val="28"/>
                <w:szCs w:val="28"/>
              </w:rPr>
              <w:t xml:space="preserve"> </w:t>
            </w:r>
            <w:r w:rsidR="008E07F9" w:rsidRPr="00A92DB6">
              <w:rPr>
                <w:rFonts w:ascii="Times New Roman" w:hAnsi="Times New Roman" w:cs="Times New Roman"/>
                <w:bCs/>
                <w:i/>
                <w:sz w:val="28"/>
                <w:szCs w:val="28"/>
              </w:rPr>
              <w:t xml:space="preserve">  </w:t>
            </w:r>
            <w:r w:rsidR="00E6472F" w:rsidRPr="00A92DB6">
              <w:rPr>
                <w:rFonts w:ascii="Times New Roman" w:hAnsi="Times New Roman" w:cs="Times New Roman"/>
                <w:bCs/>
                <w:i/>
                <w:sz w:val="28"/>
                <w:szCs w:val="28"/>
              </w:rPr>
              <w:t xml:space="preserve"> </w:t>
            </w:r>
            <w:r w:rsidRPr="00A92DB6">
              <w:rPr>
                <w:rFonts w:ascii="Times New Roman" w:hAnsi="Times New Roman" w:cs="Times New Roman"/>
                <w:bCs/>
                <w:i/>
                <w:sz w:val="28"/>
                <w:szCs w:val="28"/>
              </w:rPr>
              <w:t>năm 20</w:t>
            </w:r>
            <w:r w:rsidR="00BD20F3" w:rsidRPr="00A92DB6">
              <w:rPr>
                <w:rFonts w:ascii="Times New Roman" w:hAnsi="Times New Roman" w:cs="Times New Roman"/>
                <w:bCs/>
                <w:i/>
                <w:sz w:val="28"/>
                <w:szCs w:val="28"/>
                <w:lang w:val="vi-VN"/>
              </w:rPr>
              <w:t>20</w:t>
            </w:r>
          </w:p>
        </w:tc>
      </w:tr>
    </w:tbl>
    <w:p w:rsidR="00FE4B1F" w:rsidRPr="00A92DB6" w:rsidRDefault="003D1D38" w:rsidP="00CB201C">
      <w:pPr>
        <w:pStyle w:val="Heading1"/>
        <w:keepNext w:val="0"/>
        <w:spacing w:before="0" w:after="0"/>
        <w:ind w:left="981" w:hanging="981"/>
        <w:jc w:val="left"/>
        <w:rPr>
          <w:szCs w:val="28"/>
        </w:rPr>
      </w:pPr>
      <w:r>
        <w:rPr>
          <w:noProof/>
          <w:szCs w:val="28"/>
        </w:rPr>
        <w:pict>
          <v:shapetype id="_x0000_t202" coordsize="21600,21600" o:spt="202" path="m,l,21600r21600,l21600,xe">
            <v:stroke joinstyle="miter"/>
            <v:path gradientshapeok="t" o:connecttype="rect"/>
          </v:shapetype>
          <v:shape id="Text Box 4" o:spid="_x0000_s1028" type="#_x0000_t202" style="position:absolute;left:0;text-align:left;margin-left:-37.8pt;margin-top:.55pt;width:134.25pt;height:34.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" fillcolor="white [3201]" strokeweight=".5pt">
            <v:path arrowok="t"/>
            <v:textbox>
              <w:txbxContent>
                <w:p w:rsidR="00C76F30" w:rsidRDefault="00C76F30" w:rsidP="002E332D">
                  <w:pPr>
                    <w:spacing w:after="0" w:line="240" w:lineRule="auto"/>
                    <w:jc w:val="center"/>
                    <w:rPr>
                      <w:rFonts w:ascii="Times New Roman" w:hAnsi="Times New Roman" w:cs="Times New Roman"/>
                      <w:b/>
                    </w:rPr>
                  </w:pPr>
                  <w:r w:rsidRPr="002E332D">
                    <w:rPr>
                      <w:rFonts w:ascii="Times New Roman" w:hAnsi="Times New Roman" w:cs="Times New Roman"/>
                      <w:b/>
                      <w:sz w:val="30"/>
                    </w:rPr>
                    <w:t>DỰ THẢO LẦ</w:t>
                  </w:r>
                  <w:r>
                    <w:rPr>
                      <w:rFonts w:ascii="Times New Roman" w:hAnsi="Times New Roman" w:cs="Times New Roman"/>
                      <w:b/>
                      <w:sz w:val="30"/>
                    </w:rPr>
                    <w:t xml:space="preserve">N </w:t>
                  </w:r>
                  <w:r w:rsidR="005D590E">
                    <w:rPr>
                      <w:rFonts w:ascii="Times New Roman" w:hAnsi="Times New Roman" w:cs="Times New Roman"/>
                      <w:b/>
                      <w:sz w:val="30"/>
                    </w:rPr>
                    <w:t>3</w:t>
                  </w:r>
                </w:p>
                <w:p w:rsidR="00C76F30" w:rsidRPr="002E332D" w:rsidRDefault="00C76F30" w:rsidP="002E332D">
                  <w:pPr>
                    <w:spacing w:after="0" w:line="240" w:lineRule="auto"/>
                    <w:jc w:val="center"/>
                    <w:rPr>
                      <w:rFonts w:ascii="Times New Roman" w:hAnsi="Times New Roman" w:cs="Times New Roman"/>
                      <w:b/>
                      <w:sz w:val="18"/>
                    </w:rPr>
                  </w:pPr>
                  <w:r w:rsidRPr="002E332D">
                    <w:rPr>
                      <w:rFonts w:ascii="Times New Roman" w:hAnsi="Times New Roman" w:cs="Times New Roman"/>
                      <w:b/>
                      <w:sz w:val="18"/>
                    </w:rPr>
                    <w:t>(</w:t>
                  </w:r>
                  <w:r>
                    <w:rPr>
                      <w:rFonts w:ascii="Times New Roman" w:hAnsi="Times New Roman" w:cs="Times New Roman"/>
                      <w:b/>
                      <w:sz w:val="18"/>
                    </w:rPr>
                    <w:t>24</w:t>
                  </w:r>
                  <w:r w:rsidRPr="002E332D">
                    <w:rPr>
                      <w:rFonts w:ascii="Times New Roman" w:hAnsi="Times New Roman" w:cs="Times New Roman"/>
                      <w:b/>
                      <w:sz w:val="18"/>
                    </w:rPr>
                    <w:t>-02-2020)</w:t>
                  </w:r>
                </w:p>
              </w:txbxContent>
            </v:textbox>
          </v:shape>
        </w:pict>
      </w:r>
      <w:r w:rsidR="00FE4B1F" w:rsidRPr="00A92DB6">
        <w:rPr>
          <w:szCs w:val="28"/>
        </w:rPr>
        <w:t xml:space="preserve"> </w:t>
      </w:r>
      <w:r w:rsidR="00FE4B1F" w:rsidRPr="00A92DB6">
        <w:rPr>
          <w:i/>
          <w:szCs w:val="28"/>
        </w:rPr>
        <w:t xml:space="preserve">   </w:t>
      </w:r>
    </w:p>
    <w:p w:rsidR="0090688C" w:rsidRPr="00A92DB6" w:rsidRDefault="00FE4B1F" w:rsidP="00CB201C">
      <w:pPr>
        <w:pStyle w:val="Heading1"/>
        <w:keepNext w:val="0"/>
        <w:spacing w:before="0" w:after="0"/>
        <w:rPr>
          <w:szCs w:val="28"/>
        </w:rPr>
      </w:pPr>
      <w:r w:rsidRPr="00A92DB6">
        <w:rPr>
          <w:szCs w:val="28"/>
        </w:rPr>
        <w:t>THÔNG TƯ</w:t>
      </w:r>
      <w:r w:rsidR="0090688C" w:rsidRPr="00A92DB6">
        <w:rPr>
          <w:szCs w:val="28"/>
        </w:rPr>
        <w:t xml:space="preserve"> </w:t>
      </w:r>
    </w:p>
    <w:p w:rsidR="009615B9" w:rsidRPr="00A92DB6" w:rsidRDefault="00B93800" w:rsidP="00CB201C">
      <w:pPr>
        <w:pStyle w:val="Heading1"/>
        <w:keepNext w:val="0"/>
        <w:spacing w:before="0" w:after="0"/>
        <w:rPr>
          <w:spacing w:val="-6"/>
          <w:szCs w:val="28"/>
        </w:rPr>
      </w:pPr>
      <w:r w:rsidRPr="00A92DB6">
        <w:rPr>
          <w:bCs w:val="0"/>
          <w:spacing w:val="-6"/>
          <w:szCs w:val="28"/>
        </w:rPr>
        <w:t>Q</w:t>
      </w:r>
      <w:r w:rsidR="009615B9" w:rsidRPr="00A92DB6">
        <w:rPr>
          <w:bCs w:val="0"/>
          <w:spacing w:val="-6"/>
          <w:szCs w:val="28"/>
        </w:rPr>
        <w:t xml:space="preserve">uy định quản lý </w:t>
      </w:r>
      <w:r w:rsidRPr="00A92DB6">
        <w:rPr>
          <w:bCs w:val="0"/>
          <w:spacing w:val="-6"/>
          <w:szCs w:val="28"/>
        </w:rPr>
        <w:t xml:space="preserve">các hoạt động </w:t>
      </w:r>
      <w:r w:rsidR="009615B9" w:rsidRPr="00A92DB6">
        <w:rPr>
          <w:bCs w:val="0"/>
          <w:spacing w:val="-6"/>
          <w:szCs w:val="28"/>
        </w:rPr>
        <w:t xml:space="preserve">khoa học và công nghệ </w:t>
      </w:r>
      <w:r w:rsidR="00CF4045" w:rsidRPr="00A92DB6">
        <w:rPr>
          <w:bCs w:val="0"/>
          <w:spacing w:val="-6"/>
          <w:szCs w:val="28"/>
        </w:rPr>
        <w:t xml:space="preserve">ngành </w:t>
      </w:r>
      <w:r w:rsidR="00CF4045" w:rsidRPr="00A92DB6">
        <w:rPr>
          <w:spacing w:val="-6"/>
          <w:szCs w:val="28"/>
        </w:rPr>
        <w:t>n</w:t>
      </w:r>
      <w:r w:rsidR="009615B9" w:rsidRPr="00A92DB6">
        <w:rPr>
          <w:spacing w:val="-6"/>
          <w:szCs w:val="28"/>
        </w:rPr>
        <w:t xml:space="preserve">ông nghiệp và </w:t>
      </w:r>
      <w:r w:rsidR="00CF4045" w:rsidRPr="00A92DB6">
        <w:rPr>
          <w:spacing w:val="-6"/>
          <w:szCs w:val="28"/>
        </w:rPr>
        <w:t xml:space="preserve">phát </w:t>
      </w:r>
      <w:r w:rsidR="009615B9" w:rsidRPr="00A92DB6">
        <w:rPr>
          <w:spacing w:val="-6"/>
          <w:szCs w:val="28"/>
        </w:rPr>
        <w:t>triển nông thôn</w:t>
      </w:r>
      <w:bookmarkStart w:id="1" w:name="_GoBack"/>
      <w:bookmarkEnd w:id="1"/>
    </w:p>
    <w:p w:rsidR="00FE4B1F" w:rsidRPr="00A92DB6" w:rsidRDefault="003D1D38" w:rsidP="00CB201C">
      <w:pPr>
        <w:spacing w:after="0" w:line="276" w:lineRule="auto"/>
        <w:ind w:firstLine="420"/>
        <w:jc w:val="both"/>
        <w:rPr>
          <w:rFonts w:ascii="Times New Roman" w:hAnsi="Times New Roman" w:cs="Times New Roman"/>
          <w:bCs/>
          <w:spacing w:val="-4"/>
          <w:sz w:val="28"/>
          <w:szCs w:val="28"/>
        </w:rPr>
      </w:pPr>
      <w:r w:rsidRPr="003D1D38">
        <w:rPr>
          <w:rFonts w:ascii="Times New Roman" w:hAnsi="Times New Roman" w:cs="Times New Roman"/>
          <w:noProof/>
          <w:sz w:val="28"/>
          <w:szCs w:val="28"/>
        </w:rPr>
        <w:pict>
          <v:shape id="Straight Arrow Connector 1" o:spid="_x0000_s1027" type="#_x0000_t32" style="position:absolute;left:0;text-align:left;margin-left:155.3pt;margin-top:3.85pt;width:143.2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"/>
        </w:pict>
      </w:r>
    </w:p>
    <w:p w:rsidR="00FE4B1F" w:rsidRPr="00A92DB6" w:rsidRDefault="00FE4B1F" w:rsidP="00CB201C">
      <w:pPr>
        <w:spacing w:after="0" w:line="240" w:lineRule="auto"/>
        <w:ind w:firstLine="680"/>
        <w:jc w:val="both"/>
        <w:rPr>
          <w:rFonts w:ascii="Times New Roman" w:hAnsi="Times New Roman" w:cs="Times New Roman"/>
          <w:i/>
          <w:sz w:val="28"/>
          <w:szCs w:val="28"/>
        </w:rPr>
      </w:pPr>
      <w:r w:rsidRPr="00A92DB6">
        <w:rPr>
          <w:rFonts w:ascii="Times New Roman" w:hAnsi="Times New Roman" w:cs="Times New Roman"/>
          <w:i/>
          <w:sz w:val="28"/>
          <w:szCs w:val="28"/>
        </w:rPr>
        <w:t>Căn cứ Nghị định số 1</w:t>
      </w:r>
      <w:r w:rsidR="00DD388F" w:rsidRPr="00A92DB6">
        <w:rPr>
          <w:rFonts w:ascii="Times New Roman" w:hAnsi="Times New Roman" w:cs="Times New Roman"/>
          <w:i/>
          <w:sz w:val="28"/>
          <w:szCs w:val="28"/>
        </w:rPr>
        <w:t>5</w:t>
      </w:r>
      <w:r w:rsidRPr="00A92DB6">
        <w:rPr>
          <w:rFonts w:ascii="Times New Roman" w:hAnsi="Times New Roman" w:cs="Times New Roman"/>
          <w:i/>
          <w:sz w:val="28"/>
          <w:szCs w:val="28"/>
        </w:rPr>
        <w:t>/201</w:t>
      </w:r>
      <w:r w:rsidR="00DD388F" w:rsidRPr="00A92DB6">
        <w:rPr>
          <w:rFonts w:ascii="Times New Roman" w:hAnsi="Times New Roman" w:cs="Times New Roman"/>
          <w:i/>
          <w:sz w:val="28"/>
          <w:szCs w:val="28"/>
        </w:rPr>
        <w:t>7</w:t>
      </w:r>
      <w:r w:rsidRPr="00A92DB6">
        <w:rPr>
          <w:rFonts w:ascii="Times New Roman" w:hAnsi="Times New Roman" w:cs="Times New Roman"/>
          <w:i/>
          <w:sz w:val="28"/>
          <w:szCs w:val="28"/>
        </w:rPr>
        <w:t xml:space="preserve">/NĐ-CP ngày </w:t>
      </w:r>
      <w:r w:rsidR="00DD388F" w:rsidRPr="00A92DB6">
        <w:rPr>
          <w:rFonts w:ascii="Times New Roman" w:hAnsi="Times New Roman" w:cs="Times New Roman"/>
          <w:i/>
          <w:sz w:val="28"/>
          <w:szCs w:val="28"/>
        </w:rPr>
        <w:t>17</w:t>
      </w:r>
      <w:r w:rsidRPr="00A92DB6">
        <w:rPr>
          <w:rFonts w:ascii="Times New Roman" w:hAnsi="Times New Roman" w:cs="Times New Roman"/>
          <w:i/>
          <w:sz w:val="28"/>
          <w:szCs w:val="28"/>
        </w:rPr>
        <w:t xml:space="preserve"> tháng </w:t>
      </w:r>
      <w:r w:rsidR="00DD388F" w:rsidRPr="00A92DB6">
        <w:rPr>
          <w:rFonts w:ascii="Times New Roman" w:hAnsi="Times New Roman" w:cs="Times New Roman"/>
          <w:i/>
          <w:sz w:val="28"/>
          <w:szCs w:val="28"/>
        </w:rPr>
        <w:t>02</w:t>
      </w:r>
      <w:r w:rsidRPr="00A92DB6">
        <w:rPr>
          <w:rFonts w:ascii="Times New Roman" w:hAnsi="Times New Roman" w:cs="Times New Roman"/>
          <w:i/>
          <w:sz w:val="28"/>
          <w:szCs w:val="28"/>
        </w:rPr>
        <w:t xml:space="preserve"> năm 201</w:t>
      </w:r>
      <w:r w:rsidR="00DD388F" w:rsidRPr="00A92DB6">
        <w:rPr>
          <w:rFonts w:ascii="Times New Roman" w:hAnsi="Times New Roman" w:cs="Times New Roman"/>
          <w:i/>
          <w:sz w:val="28"/>
          <w:szCs w:val="28"/>
        </w:rPr>
        <w:t>7</w:t>
      </w:r>
      <w:r w:rsidRPr="00A92DB6">
        <w:rPr>
          <w:rFonts w:ascii="Times New Roman" w:hAnsi="Times New Roman" w:cs="Times New Roman"/>
          <w:i/>
          <w:sz w:val="28"/>
          <w:szCs w:val="28"/>
        </w:rPr>
        <w:t xml:space="preserve"> của Chính phủ quy định chức năng, nhiệm vụ, quyền hạn và cơ cấu tổ chức của Bộ Nông nghiệp và Phát triển nông thôn;</w:t>
      </w:r>
    </w:p>
    <w:p w:rsidR="00FE4B1F" w:rsidRPr="00A92DB6" w:rsidRDefault="00FE4B1F" w:rsidP="00CB201C">
      <w:pPr>
        <w:spacing w:after="0" w:line="240" w:lineRule="auto"/>
        <w:ind w:firstLine="680"/>
        <w:jc w:val="both"/>
        <w:rPr>
          <w:rFonts w:ascii="Times New Roman" w:hAnsi="Times New Roman" w:cs="Times New Roman"/>
          <w:bCs/>
          <w:i/>
          <w:sz w:val="28"/>
          <w:szCs w:val="28"/>
        </w:rPr>
      </w:pPr>
      <w:r w:rsidRPr="00A92DB6">
        <w:rPr>
          <w:rFonts w:ascii="Times New Roman" w:hAnsi="Times New Roman" w:cs="Times New Roman"/>
          <w:bCs/>
          <w:i/>
          <w:sz w:val="28"/>
          <w:szCs w:val="28"/>
        </w:rPr>
        <w:t>Căn cứ Nghị định số 08/2014/NĐ-CP ngày 27 tháng 01 năm 2014 của Chính phủ quy định chi tiết và hướng dẫn thi hành một số điều của Luật khoa học và Công nghệ;</w:t>
      </w:r>
    </w:p>
    <w:p w:rsidR="00FE4B1F" w:rsidRPr="00A92DB6" w:rsidRDefault="00FE4B1F" w:rsidP="00CB201C">
      <w:pPr>
        <w:spacing w:after="0" w:line="240" w:lineRule="auto"/>
        <w:ind w:firstLine="680"/>
        <w:jc w:val="both"/>
        <w:rPr>
          <w:rFonts w:ascii="Times New Roman" w:hAnsi="Times New Roman" w:cs="Times New Roman"/>
          <w:i/>
          <w:sz w:val="28"/>
          <w:szCs w:val="28"/>
        </w:rPr>
      </w:pPr>
      <w:r w:rsidRPr="00A92DB6">
        <w:rPr>
          <w:rFonts w:ascii="Times New Roman" w:hAnsi="Times New Roman" w:cs="Times New Roman"/>
          <w:i/>
          <w:sz w:val="28"/>
          <w:szCs w:val="28"/>
        </w:rPr>
        <w:t>Theo đề nghị của Vụ trưởng Vụ Khoa học, Công nghệ và Môi trường,</w:t>
      </w:r>
    </w:p>
    <w:p w:rsidR="00FE4B1F" w:rsidRPr="00A92DB6" w:rsidRDefault="00FE4B1F" w:rsidP="00CB201C">
      <w:pPr>
        <w:spacing w:after="0" w:line="240" w:lineRule="auto"/>
        <w:ind w:firstLine="680"/>
        <w:jc w:val="both"/>
        <w:rPr>
          <w:rFonts w:ascii="Times New Roman" w:hAnsi="Times New Roman" w:cs="Times New Roman"/>
          <w:i/>
          <w:sz w:val="28"/>
          <w:szCs w:val="28"/>
        </w:rPr>
      </w:pPr>
      <w:r w:rsidRPr="00A92DB6">
        <w:rPr>
          <w:rFonts w:ascii="Times New Roman" w:hAnsi="Times New Roman" w:cs="Times New Roman"/>
          <w:i/>
          <w:sz w:val="28"/>
          <w:szCs w:val="28"/>
        </w:rPr>
        <w:t xml:space="preserve">Bộ trưởng Bộ Nông nghiệp và Phát triển nông thôn ban hành Thông tư </w:t>
      </w:r>
      <w:r w:rsidR="001F6C21" w:rsidRPr="00A92DB6">
        <w:rPr>
          <w:rFonts w:ascii="Times New Roman" w:hAnsi="Times New Roman" w:cs="Times New Roman"/>
          <w:i/>
          <w:sz w:val="28"/>
          <w:szCs w:val="28"/>
        </w:rPr>
        <w:t>quy định quản lý các hoạt động khoa học và công nghệ sử dụng ngân sách nhà nước cho sự nghiệp khoa học và công nghệ của Bộ Nông nghiệp và Phát triển nông thôn</w:t>
      </w:r>
      <w:r w:rsidRPr="00A92DB6">
        <w:rPr>
          <w:rFonts w:ascii="Times New Roman" w:hAnsi="Times New Roman" w:cs="Times New Roman"/>
          <w:i/>
          <w:sz w:val="28"/>
          <w:szCs w:val="28"/>
        </w:rPr>
        <w:t>.</w:t>
      </w:r>
    </w:p>
    <w:p w:rsidR="00FE4B1F" w:rsidRPr="00A92DB6" w:rsidRDefault="00FE4B1F" w:rsidP="00CB201C">
      <w:pPr>
        <w:spacing w:after="0" w:line="276" w:lineRule="auto"/>
        <w:jc w:val="center"/>
        <w:rPr>
          <w:rFonts w:ascii="Times New Roman" w:hAnsi="Times New Roman" w:cs="Times New Roman"/>
          <w:b/>
          <w:sz w:val="28"/>
          <w:szCs w:val="28"/>
        </w:rPr>
      </w:pPr>
      <w:r w:rsidRPr="00A92DB6">
        <w:rPr>
          <w:rFonts w:ascii="Times New Roman" w:hAnsi="Times New Roman" w:cs="Times New Roman"/>
          <w:b/>
          <w:sz w:val="28"/>
          <w:szCs w:val="28"/>
        </w:rPr>
        <w:t>Chương I</w:t>
      </w:r>
    </w:p>
    <w:p w:rsidR="00FE4B1F" w:rsidRPr="00A92DB6" w:rsidRDefault="00FE4B1F" w:rsidP="00CB201C">
      <w:pPr>
        <w:spacing w:after="0" w:line="276" w:lineRule="auto"/>
        <w:jc w:val="center"/>
        <w:rPr>
          <w:rFonts w:ascii="Times New Roman" w:hAnsi="Times New Roman" w:cs="Times New Roman"/>
          <w:b/>
          <w:sz w:val="28"/>
          <w:szCs w:val="28"/>
        </w:rPr>
      </w:pPr>
      <w:r w:rsidRPr="00A92DB6">
        <w:rPr>
          <w:rFonts w:ascii="Times New Roman" w:hAnsi="Times New Roman" w:cs="Times New Roman"/>
          <w:b/>
          <w:sz w:val="28"/>
          <w:szCs w:val="28"/>
        </w:rPr>
        <w:t>QUY ĐỊNH CHUNG</w:t>
      </w:r>
    </w:p>
    <w:p w:rsidR="00DD11F0" w:rsidRPr="00A92DB6" w:rsidRDefault="005A13E2" w:rsidP="00CB201C">
      <w:pPr>
        <w:spacing w:before="120" w:after="0" w:line="240" w:lineRule="auto"/>
        <w:ind w:firstLine="720"/>
        <w:rPr>
          <w:rFonts w:ascii="Times New Roman" w:hAnsi="Times New Roman" w:cs="Times New Roman"/>
          <w:b/>
          <w:bCs/>
          <w:sz w:val="28"/>
          <w:szCs w:val="28"/>
        </w:rPr>
      </w:pPr>
      <w:r w:rsidRPr="00A92DB6">
        <w:rPr>
          <w:rFonts w:ascii="Times New Roman" w:hAnsi="Times New Roman" w:cs="Times New Roman"/>
          <w:b/>
          <w:bCs/>
          <w:sz w:val="28"/>
          <w:szCs w:val="28"/>
        </w:rPr>
        <w:t>Điều 1. Phạm vi điều chỉnh và đối tượng áp dụng</w:t>
      </w:r>
      <w:bookmarkEnd w:id="0"/>
    </w:p>
    <w:p w:rsidR="0045783C" w:rsidRPr="00A92DB6" w:rsidRDefault="00E8431B"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Thông tư này quy định</w:t>
      </w:r>
      <w:r w:rsidR="0045783C" w:rsidRPr="00A92DB6">
        <w:rPr>
          <w:rFonts w:ascii="Times New Roman" w:eastAsia="Times New Roman" w:hAnsi="Times New Roman" w:cs="Times New Roman"/>
          <w:sz w:val="28"/>
          <w:szCs w:val="28"/>
        </w:rPr>
        <w:t xml:space="preserve"> về</w:t>
      </w:r>
      <w:r w:rsidRPr="00A92DB6">
        <w:rPr>
          <w:rFonts w:ascii="Times New Roman" w:eastAsia="Times New Roman" w:hAnsi="Times New Roman" w:cs="Times New Roman"/>
          <w:sz w:val="28"/>
          <w:szCs w:val="28"/>
        </w:rPr>
        <w:t xml:space="preserve"> việc quản lý và tổ chức thực hiện</w:t>
      </w:r>
      <w:r w:rsidR="001F6C21" w:rsidRPr="00A92DB6">
        <w:rPr>
          <w:rFonts w:ascii="Times New Roman" w:eastAsia="Times New Roman" w:hAnsi="Times New Roman" w:cs="Times New Roman"/>
          <w:sz w:val="28"/>
          <w:szCs w:val="28"/>
        </w:rPr>
        <w:t xml:space="preserve"> </w:t>
      </w:r>
      <w:r w:rsidR="00D94330" w:rsidRPr="00A92DB6">
        <w:rPr>
          <w:rFonts w:ascii="Times New Roman" w:eastAsia="Times New Roman" w:hAnsi="Times New Roman" w:cs="Times New Roman"/>
          <w:sz w:val="28"/>
          <w:szCs w:val="28"/>
        </w:rPr>
        <w:t xml:space="preserve">các </w:t>
      </w:r>
      <w:r w:rsidR="001F6C21" w:rsidRPr="00A92DB6">
        <w:rPr>
          <w:rFonts w:ascii="Times New Roman" w:eastAsia="Times New Roman" w:hAnsi="Times New Roman" w:cs="Times New Roman"/>
          <w:sz w:val="28"/>
          <w:szCs w:val="28"/>
        </w:rPr>
        <w:t>hoạt động khoa học và công nghệ</w:t>
      </w:r>
      <w:r w:rsidR="00DD388F" w:rsidRPr="00A92DB6">
        <w:rPr>
          <w:rFonts w:ascii="Times New Roman" w:eastAsia="Times New Roman" w:hAnsi="Times New Roman" w:cs="Times New Roman"/>
          <w:sz w:val="28"/>
          <w:szCs w:val="28"/>
        </w:rPr>
        <w:t>:</w:t>
      </w:r>
    </w:p>
    <w:p w:rsidR="00B45B9F" w:rsidRPr="00A92DB6" w:rsidRDefault="0045783C" w:rsidP="00CB201C">
      <w:pPr>
        <w:spacing w:before="120" w:after="0" w:line="240" w:lineRule="auto"/>
        <w:ind w:firstLine="720"/>
        <w:jc w:val="both"/>
        <w:rPr>
          <w:rFonts w:ascii="Times New Roman" w:eastAsia="Times New Roman" w:hAnsi="Times New Roman" w:cs="Times New Roman"/>
          <w:b/>
          <w:i/>
          <w:sz w:val="28"/>
          <w:szCs w:val="28"/>
        </w:rPr>
      </w:pPr>
      <w:r w:rsidRPr="00A92DB6">
        <w:rPr>
          <w:rFonts w:ascii="Times New Roman" w:eastAsia="Times New Roman" w:hAnsi="Times New Roman" w:cs="Times New Roman"/>
          <w:sz w:val="28"/>
          <w:szCs w:val="28"/>
        </w:rPr>
        <w:t>1. C</w:t>
      </w:r>
      <w:r w:rsidR="00E8431B" w:rsidRPr="00A92DB6">
        <w:rPr>
          <w:rFonts w:ascii="Times New Roman" w:eastAsia="Times New Roman" w:hAnsi="Times New Roman" w:cs="Times New Roman"/>
          <w:sz w:val="28"/>
          <w:szCs w:val="28"/>
        </w:rPr>
        <w:t>ác</w:t>
      </w:r>
      <w:r w:rsidR="00B23EB4" w:rsidRPr="00A92DB6">
        <w:rPr>
          <w:rFonts w:ascii="Times New Roman" w:eastAsia="Times New Roman" w:hAnsi="Times New Roman" w:cs="Times New Roman"/>
          <w:sz w:val="28"/>
          <w:szCs w:val="28"/>
        </w:rPr>
        <w:t xml:space="preserve"> nhiệm vụ</w:t>
      </w:r>
      <w:r w:rsidR="00E8431B" w:rsidRPr="00A92DB6">
        <w:rPr>
          <w:rFonts w:ascii="Times New Roman" w:eastAsia="Times New Roman" w:hAnsi="Times New Roman" w:cs="Times New Roman"/>
          <w:sz w:val="28"/>
          <w:szCs w:val="28"/>
        </w:rPr>
        <w:t xml:space="preserve"> khoa học và công nghệ sử dụng </w:t>
      </w:r>
      <w:r w:rsidR="00BC65BA" w:rsidRPr="00A92DB6">
        <w:rPr>
          <w:rFonts w:ascii="Times New Roman" w:eastAsia="Times New Roman" w:hAnsi="Times New Roman" w:cs="Times New Roman"/>
          <w:sz w:val="28"/>
          <w:szCs w:val="28"/>
        </w:rPr>
        <w:t xml:space="preserve">ngân sách nhà nước </w:t>
      </w:r>
      <w:r w:rsidR="001F6C21" w:rsidRPr="00A92DB6">
        <w:rPr>
          <w:rFonts w:ascii="Times New Roman" w:eastAsia="Times New Roman" w:hAnsi="Times New Roman" w:cs="Times New Roman"/>
          <w:sz w:val="28"/>
          <w:szCs w:val="28"/>
        </w:rPr>
        <w:t>cho</w:t>
      </w:r>
      <w:r w:rsidR="00BC65BA" w:rsidRPr="00A92DB6">
        <w:rPr>
          <w:rFonts w:ascii="Times New Roman" w:eastAsia="Times New Roman" w:hAnsi="Times New Roman" w:cs="Times New Roman"/>
          <w:sz w:val="28"/>
          <w:szCs w:val="28"/>
        </w:rPr>
        <w:t xml:space="preserve"> </w:t>
      </w:r>
      <w:r w:rsidR="00C0574F" w:rsidRPr="00A92DB6">
        <w:rPr>
          <w:rFonts w:ascii="Times New Roman" w:eastAsia="Times New Roman" w:hAnsi="Times New Roman" w:cs="Times New Roman"/>
          <w:sz w:val="28"/>
          <w:szCs w:val="28"/>
        </w:rPr>
        <w:t xml:space="preserve">sự nghiệp </w:t>
      </w:r>
      <w:r w:rsidR="0088410E" w:rsidRPr="00A92DB6">
        <w:rPr>
          <w:rFonts w:ascii="Times New Roman" w:eastAsia="Times New Roman" w:hAnsi="Times New Roman" w:cs="Times New Roman"/>
          <w:sz w:val="28"/>
          <w:szCs w:val="28"/>
        </w:rPr>
        <w:t xml:space="preserve">khoa học và công nghệ (sau đây viết tắt là </w:t>
      </w:r>
      <w:r w:rsidR="00C0574F" w:rsidRPr="00A92DB6">
        <w:rPr>
          <w:rFonts w:ascii="Times New Roman" w:eastAsia="Times New Roman" w:hAnsi="Times New Roman" w:cs="Times New Roman"/>
          <w:sz w:val="28"/>
          <w:szCs w:val="28"/>
        </w:rPr>
        <w:t>KHCN</w:t>
      </w:r>
      <w:r w:rsidR="0088410E" w:rsidRPr="00A92DB6">
        <w:rPr>
          <w:rFonts w:ascii="Times New Roman" w:eastAsia="Times New Roman" w:hAnsi="Times New Roman" w:cs="Times New Roman"/>
          <w:sz w:val="28"/>
          <w:szCs w:val="28"/>
        </w:rPr>
        <w:t>)</w:t>
      </w:r>
      <w:r w:rsidR="00E8431B" w:rsidRPr="00A92DB6">
        <w:rPr>
          <w:rFonts w:ascii="Times New Roman" w:eastAsia="Times New Roman" w:hAnsi="Times New Roman" w:cs="Times New Roman"/>
          <w:sz w:val="28"/>
          <w:szCs w:val="28"/>
        </w:rPr>
        <w:t xml:space="preserve"> thuộc trách nhiệm quản lý của Bộ Nông nghiệp và Phát triển nông </w:t>
      </w:r>
      <w:r w:rsidR="00906DB3" w:rsidRPr="00A92DB6">
        <w:rPr>
          <w:rFonts w:ascii="Times New Roman" w:eastAsia="Times New Roman" w:hAnsi="Times New Roman" w:cs="Times New Roman"/>
          <w:sz w:val="28"/>
          <w:szCs w:val="28"/>
        </w:rPr>
        <w:t xml:space="preserve">thôn (sau đây viết tắt và Bộ) </w:t>
      </w:r>
      <w:r w:rsidR="00F8603B" w:rsidRPr="00A92DB6">
        <w:rPr>
          <w:rFonts w:ascii="Times New Roman" w:eastAsia="Times New Roman" w:hAnsi="Times New Roman" w:cs="Times New Roman"/>
          <w:sz w:val="28"/>
          <w:szCs w:val="28"/>
        </w:rPr>
        <w:t>bao gồm:</w:t>
      </w:r>
    </w:p>
    <w:p w:rsidR="00F8603B" w:rsidRPr="00A92DB6" w:rsidRDefault="00F8603B"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a) Đề tài khoa học và công nghệ cấp bộ (sau đây gọi là đề tài);</w:t>
      </w:r>
    </w:p>
    <w:p w:rsidR="00F8603B" w:rsidRPr="00A92DB6" w:rsidRDefault="00F8603B"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b) Đề án khoa học cấp bộ (sau đây gọi là đề án);</w:t>
      </w:r>
    </w:p>
    <w:p w:rsidR="00F8603B" w:rsidRPr="00A92DB6" w:rsidRDefault="00F8603B"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c) Dự án sản xuất thử nghiệm cấp bộ</w:t>
      </w:r>
      <w:r w:rsidR="00960D1F" w:rsidRPr="00A92DB6">
        <w:rPr>
          <w:rFonts w:ascii="Times New Roman" w:eastAsia="Times New Roman" w:hAnsi="Times New Roman" w:cs="Times New Roman"/>
          <w:sz w:val="28"/>
          <w:szCs w:val="28"/>
        </w:rPr>
        <w:t xml:space="preserve"> (sau đây gọi là dự án</w:t>
      </w:r>
      <w:r w:rsidR="00DD388F" w:rsidRPr="00A92DB6">
        <w:rPr>
          <w:rFonts w:ascii="Times New Roman" w:eastAsia="Times New Roman" w:hAnsi="Times New Roman" w:cs="Times New Roman"/>
          <w:sz w:val="28"/>
          <w:szCs w:val="28"/>
        </w:rPr>
        <w:t xml:space="preserve"> SXTN</w:t>
      </w:r>
      <w:r w:rsidR="00960D1F" w:rsidRPr="00A92DB6">
        <w:rPr>
          <w:rFonts w:ascii="Times New Roman" w:eastAsia="Times New Roman" w:hAnsi="Times New Roman" w:cs="Times New Roman"/>
          <w:sz w:val="28"/>
          <w:szCs w:val="28"/>
        </w:rPr>
        <w:t>)</w:t>
      </w:r>
      <w:r w:rsidRPr="00A92DB6">
        <w:rPr>
          <w:rFonts w:ascii="Times New Roman" w:eastAsia="Times New Roman" w:hAnsi="Times New Roman" w:cs="Times New Roman"/>
          <w:sz w:val="28"/>
          <w:szCs w:val="28"/>
        </w:rPr>
        <w:t>;</w:t>
      </w:r>
    </w:p>
    <w:p w:rsidR="00F8603B" w:rsidRPr="00A92DB6" w:rsidRDefault="00F8603B"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d) Dự án khoa học và công nghệ cấp bộ</w:t>
      </w:r>
      <w:r w:rsidR="00960D1F" w:rsidRPr="00A92DB6">
        <w:rPr>
          <w:rFonts w:ascii="Times New Roman" w:eastAsia="Times New Roman" w:hAnsi="Times New Roman" w:cs="Times New Roman"/>
          <w:sz w:val="28"/>
          <w:szCs w:val="28"/>
        </w:rPr>
        <w:t xml:space="preserve"> (sau đây gọi tắt là dự </w:t>
      </w:r>
      <w:r w:rsidR="00FF5A38" w:rsidRPr="00A92DB6">
        <w:rPr>
          <w:rFonts w:ascii="Times New Roman" w:eastAsia="Times New Roman" w:hAnsi="Times New Roman" w:cs="Times New Roman"/>
          <w:sz w:val="28"/>
          <w:szCs w:val="28"/>
        </w:rPr>
        <w:t>á</w:t>
      </w:r>
      <w:r w:rsidR="00960D1F" w:rsidRPr="00A92DB6">
        <w:rPr>
          <w:rFonts w:ascii="Times New Roman" w:eastAsia="Times New Roman" w:hAnsi="Times New Roman" w:cs="Times New Roman"/>
          <w:sz w:val="28"/>
          <w:szCs w:val="28"/>
        </w:rPr>
        <w:t>n KHCN)</w:t>
      </w:r>
      <w:r w:rsidRPr="00A92DB6">
        <w:rPr>
          <w:rFonts w:ascii="Times New Roman" w:eastAsia="Times New Roman" w:hAnsi="Times New Roman" w:cs="Times New Roman"/>
          <w:sz w:val="28"/>
          <w:szCs w:val="28"/>
        </w:rPr>
        <w:t>;</w:t>
      </w:r>
    </w:p>
    <w:p w:rsidR="00F8603B" w:rsidRPr="00A92DB6" w:rsidRDefault="00F8603B"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đ) Chương trình khoa học và công nghệ cấp bộ (sau đây gọi là chương trình);</w:t>
      </w:r>
    </w:p>
    <w:p w:rsidR="00DE49E1" w:rsidRPr="00A92DB6" w:rsidRDefault="00DE49E1"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e) Nhiệm vụ </w:t>
      </w:r>
      <w:r w:rsidR="00FF5A38" w:rsidRPr="00A92DB6">
        <w:rPr>
          <w:rFonts w:ascii="Times New Roman" w:eastAsia="Times New Roman" w:hAnsi="Times New Roman" w:cs="Times New Roman"/>
          <w:sz w:val="28"/>
          <w:szCs w:val="28"/>
        </w:rPr>
        <w:t>thuộc Chương trình bảo tồn và sử dụng bền vững nguồn gen</w:t>
      </w:r>
      <w:r w:rsidRPr="00A92DB6">
        <w:rPr>
          <w:rFonts w:ascii="Times New Roman" w:eastAsia="Times New Roman" w:hAnsi="Times New Roman" w:cs="Times New Roman"/>
          <w:sz w:val="28"/>
          <w:szCs w:val="28"/>
        </w:rPr>
        <w:t>;</w:t>
      </w:r>
    </w:p>
    <w:p w:rsidR="00F8603B" w:rsidRPr="00A92DB6" w:rsidRDefault="00DE49E1"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g</w:t>
      </w:r>
      <w:r w:rsidR="00F8603B" w:rsidRPr="00A92DB6">
        <w:rPr>
          <w:rFonts w:ascii="Times New Roman" w:eastAsia="Times New Roman" w:hAnsi="Times New Roman" w:cs="Times New Roman"/>
          <w:sz w:val="28"/>
          <w:szCs w:val="28"/>
        </w:rPr>
        <w:t>) Nhiệm vụ khoa học và công nghệ tiềm năng cấp bộ (sau đây gọi là đề tài tiềm năng);</w:t>
      </w:r>
    </w:p>
    <w:p w:rsidR="00F8603B" w:rsidRPr="00A92DB6" w:rsidRDefault="00DE49E1"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lastRenderedPageBreak/>
        <w:t>h</w:t>
      </w:r>
      <w:r w:rsidR="00F8603B" w:rsidRPr="00A92DB6">
        <w:rPr>
          <w:rFonts w:ascii="Times New Roman" w:eastAsia="Times New Roman" w:hAnsi="Times New Roman" w:cs="Times New Roman"/>
          <w:sz w:val="28"/>
          <w:szCs w:val="28"/>
        </w:rPr>
        <w:t xml:space="preserve">) Nhiệm vụ </w:t>
      </w:r>
      <w:r w:rsidR="006949FB" w:rsidRPr="00A92DB6">
        <w:rPr>
          <w:rFonts w:ascii="Times New Roman" w:eastAsia="Times New Roman" w:hAnsi="Times New Roman" w:cs="Times New Roman"/>
          <w:sz w:val="28"/>
          <w:szCs w:val="28"/>
        </w:rPr>
        <w:t>thường xuyên</w:t>
      </w:r>
      <w:r w:rsidR="00DD388F" w:rsidRPr="00A92DB6">
        <w:rPr>
          <w:rFonts w:ascii="Times New Roman" w:eastAsia="Times New Roman" w:hAnsi="Times New Roman" w:cs="Times New Roman"/>
          <w:sz w:val="28"/>
          <w:szCs w:val="28"/>
        </w:rPr>
        <w:t xml:space="preserve"> theo chức năng (sau đây gọi là nhiệm vụ TXTCN).</w:t>
      </w:r>
    </w:p>
    <w:p w:rsidR="00F8603B" w:rsidRPr="00A92DB6" w:rsidRDefault="00B45B9F"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2. Các nhiệm vụ của hoạt động khoa học và công nghệ sử dụng ngân sách </w:t>
      </w:r>
      <w:r w:rsidR="00BC65BA" w:rsidRPr="00A92DB6">
        <w:rPr>
          <w:rFonts w:ascii="Times New Roman" w:eastAsia="Times New Roman" w:hAnsi="Times New Roman" w:cs="Times New Roman"/>
          <w:sz w:val="28"/>
          <w:szCs w:val="28"/>
        </w:rPr>
        <w:t xml:space="preserve">nhà nước </w:t>
      </w:r>
      <w:r w:rsidR="001F6C21" w:rsidRPr="00A92DB6">
        <w:rPr>
          <w:rFonts w:ascii="Times New Roman" w:eastAsia="Times New Roman" w:hAnsi="Times New Roman" w:cs="Times New Roman"/>
          <w:sz w:val="28"/>
          <w:szCs w:val="28"/>
        </w:rPr>
        <w:t>cho</w:t>
      </w:r>
      <w:r w:rsidR="00BC65BA" w:rsidRPr="00A92DB6">
        <w:rPr>
          <w:rFonts w:ascii="Times New Roman" w:eastAsia="Times New Roman" w:hAnsi="Times New Roman" w:cs="Times New Roman"/>
          <w:sz w:val="28"/>
          <w:szCs w:val="28"/>
        </w:rPr>
        <w:t xml:space="preserve"> </w:t>
      </w:r>
      <w:r w:rsidRPr="00A92DB6">
        <w:rPr>
          <w:rFonts w:ascii="Times New Roman" w:eastAsia="Times New Roman" w:hAnsi="Times New Roman" w:cs="Times New Roman"/>
          <w:sz w:val="28"/>
          <w:szCs w:val="28"/>
        </w:rPr>
        <w:t xml:space="preserve">sự nghiệp KHCN </w:t>
      </w:r>
      <w:r w:rsidR="00B8298F" w:rsidRPr="00A92DB6">
        <w:rPr>
          <w:rFonts w:ascii="Times New Roman" w:eastAsia="Times New Roman" w:hAnsi="Times New Roman" w:cs="Times New Roman"/>
          <w:sz w:val="28"/>
          <w:szCs w:val="28"/>
        </w:rPr>
        <w:t>thuộc trách nhiệm quản lý của</w:t>
      </w:r>
      <w:r w:rsidRPr="00A92DB6">
        <w:rPr>
          <w:rFonts w:ascii="Times New Roman" w:eastAsia="Times New Roman" w:hAnsi="Times New Roman" w:cs="Times New Roman"/>
          <w:sz w:val="28"/>
          <w:szCs w:val="28"/>
        </w:rPr>
        <w:t xml:space="preserve"> Bộ </w:t>
      </w:r>
      <w:r w:rsidR="00F8603B" w:rsidRPr="00A92DB6">
        <w:rPr>
          <w:rFonts w:ascii="Times New Roman" w:eastAsia="Times New Roman" w:hAnsi="Times New Roman" w:cs="Times New Roman"/>
          <w:sz w:val="28"/>
          <w:szCs w:val="28"/>
        </w:rPr>
        <w:t>bao gồm:</w:t>
      </w:r>
    </w:p>
    <w:p w:rsidR="00F8603B" w:rsidRPr="00A92DB6" w:rsidRDefault="00F8603B"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a) Nhiệm vụ thông tin khoa học và công nghệ cấp bộ (sau đây gọi là nhiệm vụ thông tin);</w:t>
      </w:r>
    </w:p>
    <w:p w:rsidR="00F8603B" w:rsidRPr="00A92DB6" w:rsidRDefault="00F8603B"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b) Nhiệm vụ tiêu chuẩn quốc gia, quy chuẩn kỹ thuật quốc gia;</w:t>
      </w:r>
    </w:p>
    <w:p w:rsidR="006940A2" w:rsidRPr="00A92DB6" w:rsidRDefault="00F8603B"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c) Nhiệm vụ tăng cường năng lực nghiên cứu, sửa chữa chống xuống cấp cho các tổ chức khoa học và công nghệ trực thuộc Bộ, bao gồm dự án tăng cường trang thiết bị và </w:t>
      </w:r>
      <w:r w:rsidR="0088410E" w:rsidRPr="00A92DB6">
        <w:rPr>
          <w:rFonts w:ascii="Times New Roman" w:eastAsia="Times New Roman" w:hAnsi="Times New Roman" w:cs="Times New Roman"/>
          <w:sz w:val="28"/>
          <w:szCs w:val="28"/>
        </w:rPr>
        <w:t>nhiệm vụ</w:t>
      </w:r>
      <w:r w:rsidRPr="00A92DB6">
        <w:rPr>
          <w:rFonts w:ascii="Times New Roman" w:eastAsia="Times New Roman" w:hAnsi="Times New Roman" w:cs="Times New Roman"/>
          <w:sz w:val="28"/>
          <w:szCs w:val="28"/>
        </w:rPr>
        <w:t xml:space="preserve"> sửa chữa </w:t>
      </w:r>
      <w:r w:rsidR="00EC2888" w:rsidRPr="00A92DB6">
        <w:rPr>
          <w:rFonts w:ascii="Times New Roman" w:eastAsia="Times New Roman" w:hAnsi="Times New Roman" w:cs="Times New Roman"/>
          <w:sz w:val="28"/>
          <w:szCs w:val="28"/>
        </w:rPr>
        <w:t>chống xuống cấp</w:t>
      </w:r>
      <w:r w:rsidR="006940A2" w:rsidRPr="00A92DB6">
        <w:rPr>
          <w:rFonts w:ascii="Times New Roman" w:eastAsia="Times New Roman" w:hAnsi="Times New Roman" w:cs="Times New Roman"/>
          <w:sz w:val="28"/>
          <w:szCs w:val="28"/>
        </w:rPr>
        <w:t>.</w:t>
      </w:r>
    </w:p>
    <w:p w:rsidR="001550B9" w:rsidRPr="00A92DB6" w:rsidRDefault="007357E4" w:rsidP="001550B9">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3</w:t>
      </w:r>
      <w:r w:rsidR="001550B9" w:rsidRPr="00A92DB6">
        <w:rPr>
          <w:rFonts w:ascii="Times New Roman" w:eastAsia="Times New Roman" w:hAnsi="Times New Roman" w:cs="Times New Roman"/>
          <w:sz w:val="28"/>
          <w:szCs w:val="28"/>
        </w:rPr>
        <w:t>. Nhiệm vụ KHCN khác liên quan đến ngành nông nghiệp và phát triển nông thôn.</w:t>
      </w:r>
    </w:p>
    <w:p w:rsidR="001550B9" w:rsidRPr="00A92DB6" w:rsidRDefault="001550B9" w:rsidP="001550B9">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4</w:t>
      </w:r>
      <w:r w:rsidR="007357E4" w:rsidRPr="00A92DB6">
        <w:rPr>
          <w:rFonts w:ascii="Times New Roman" w:eastAsia="Times New Roman" w:hAnsi="Times New Roman" w:cs="Times New Roman"/>
          <w:sz w:val="28"/>
          <w:szCs w:val="28"/>
        </w:rPr>
        <w:t xml:space="preserve">. Đề xuất đặt hàng nhiệm vụ khoa học và công nghệ cấp quốc gia </w:t>
      </w:r>
      <w:r w:rsidR="00906DB3" w:rsidRPr="00A92DB6">
        <w:rPr>
          <w:rFonts w:ascii="Times New Roman" w:eastAsia="Times New Roman" w:hAnsi="Times New Roman" w:cs="Times New Roman"/>
          <w:sz w:val="28"/>
          <w:szCs w:val="28"/>
        </w:rPr>
        <w:t xml:space="preserve">có liên quan đến ngành, lĩnh vực nông nghiệp, nông thôn </w:t>
      </w:r>
      <w:r w:rsidR="007357E4" w:rsidRPr="00A92DB6">
        <w:rPr>
          <w:rFonts w:ascii="Times New Roman" w:eastAsia="Times New Roman" w:hAnsi="Times New Roman" w:cs="Times New Roman"/>
          <w:sz w:val="28"/>
          <w:szCs w:val="28"/>
        </w:rPr>
        <w:t>do các Bộ, ngành khác quản lý</w:t>
      </w:r>
      <w:r w:rsidR="008E07F9" w:rsidRPr="00A92DB6">
        <w:rPr>
          <w:rFonts w:ascii="Times New Roman" w:eastAsia="Times New Roman" w:hAnsi="Times New Roman" w:cs="Times New Roman"/>
          <w:sz w:val="28"/>
          <w:szCs w:val="28"/>
        </w:rPr>
        <w:t>.</w:t>
      </w:r>
      <w:r w:rsidRPr="00A92DB6">
        <w:rPr>
          <w:rFonts w:ascii="Times New Roman" w:eastAsia="Times New Roman" w:hAnsi="Times New Roman" w:cs="Times New Roman"/>
          <w:sz w:val="28"/>
          <w:szCs w:val="28"/>
        </w:rPr>
        <w:t xml:space="preserve"> </w:t>
      </w:r>
    </w:p>
    <w:p w:rsidR="007357E4" w:rsidRPr="00A92DB6" w:rsidRDefault="007357E4" w:rsidP="00CB201C">
      <w:pPr>
        <w:spacing w:before="120" w:after="0" w:line="240" w:lineRule="auto"/>
        <w:ind w:firstLine="720"/>
        <w:jc w:val="both"/>
        <w:rPr>
          <w:rFonts w:ascii="Times New Roman" w:eastAsia="Times New Roman" w:hAnsi="Times New Roman" w:cs="Times New Roman"/>
          <w:sz w:val="28"/>
          <w:szCs w:val="28"/>
        </w:rPr>
      </w:pPr>
    </w:p>
    <w:p w:rsidR="006940A2" w:rsidRPr="00A92DB6" w:rsidRDefault="006940A2" w:rsidP="00CB201C">
      <w:pPr>
        <w:spacing w:before="120" w:after="0" w:line="240" w:lineRule="auto"/>
        <w:ind w:firstLine="720"/>
        <w:jc w:val="both"/>
        <w:rPr>
          <w:rFonts w:ascii="Times New Roman" w:eastAsia="Times New Roman" w:hAnsi="Times New Roman" w:cs="Times New Roman"/>
          <w:b/>
          <w:sz w:val="28"/>
          <w:szCs w:val="28"/>
        </w:rPr>
      </w:pPr>
      <w:r w:rsidRPr="00A92DB6">
        <w:rPr>
          <w:rFonts w:ascii="Times New Roman" w:eastAsia="Times New Roman" w:hAnsi="Times New Roman" w:cs="Times New Roman"/>
          <w:b/>
          <w:sz w:val="28"/>
          <w:szCs w:val="28"/>
        </w:rPr>
        <w:t>Điều 2. Đối tượng áp dụng</w:t>
      </w:r>
    </w:p>
    <w:p w:rsidR="006940A2" w:rsidRPr="00A92DB6" w:rsidRDefault="005A13E2"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Thông tư này áp dụng đối với các tổ chức, cá nhân có liên quan đến quản lý, thực hiện </w:t>
      </w:r>
      <w:r w:rsidR="00BC3D72" w:rsidRPr="00A92DB6">
        <w:rPr>
          <w:rFonts w:ascii="Times New Roman" w:eastAsia="Times New Roman" w:hAnsi="Times New Roman" w:cs="Times New Roman"/>
          <w:sz w:val="28"/>
          <w:szCs w:val="28"/>
        </w:rPr>
        <w:t xml:space="preserve">các nhiệm vụ </w:t>
      </w:r>
      <w:r w:rsidR="00906DB3" w:rsidRPr="00A92DB6">
        <w:rPr>
          <w:rFonts w:ascii="Times New Roman" w:eastAsia="Times New Roman" w:hAnsi="Times New Roman" w:cs="Times New Roman"/>
          <w:sz w:val="28"/>
          <w:szCs w:val="28"/>
        </w:rPr>
        <w:t>KHCN</w:t>
      </w:r>
      <w:r w:rsidR="00BC3D72" w:rsidRPr="00A92DB6">
        <w:rPr>
          <w:rFonts w:ascii="Times New Roman" w:eastAsia="Times New Roman" w:hAnsi="Times New Roman" w:cs="Times New Roman"/>
          <w:sz w:val="28"/>
          <w:szCs w:val="28"/>
        </w:rPr>
        <w:t xml:space="preserve">, các nhiệm vụ của hoạt động </w:t>
      </w:r>
      <w:r w:rsidR="0000163C" w:rsidRPr="00A92DB6">
        <w:rPr>
          <w:rFonts w:ascii="Times New Roman" w:eastAsia="Times New Roman" w:hAnsi="Times New Roman" w:cs="Times New Roman"/>
          <w:sz w:val="28"/>
          <w:szCs w:val="28"/>
        </w:rPr>
        <w:t>KHCN</w:t>
      </w:r>
      <w:r w:rsidR="00BC3D72" w:rsidRPr="00A92DB6">
        <w:rPr>
          <w:rFonts w:ascii="Times New Roman" w:eastAsia="Times New Roman" w:hAnsi="Times New Roman" w:cs="Times New Roman"/>
          <w:sz w:val="28"/>
          <w:szCs w:val="28"/>
        </w:rPr>
        <w:t xml:space="preserve"> sử dụng ngân sách nhà nước </w:t>
      </w:r>
      <w:r w:rsidR="00F2215F" w:rsidRPr="00A92DB6">
        <w:rPr>
          <w:rFonts w:ascii="Times New Roman" w:eastAsia="Times New Roman" w:hAnsi="Times New Roman" w:cs="Times New Roman"/>
          <w:sz w:val="28"/>
          <w:szCs w:val="28"/>
        </w:rPr>
        <w:t xml:space="preserve">cho </w:t>
      </w:r>
      <w:r w:rsidR="00BC3D72" w:rsidRPr="00A92DB6">
        <w:rPr>
          <w:rFonts w:ascii="Times New Roman" w:eastAsia="Times New Roman" w:hAnsi="Times New Roman" w:cs="Times New Roman"/>
          <w:sz w:val="28"/>
          <w:szCs w:val="28"/>
        </w:rPr>
        <w:t xml:space="preserve">sự nghiệp KHCN </w:t>
      </w:r>
      <w:r w:rsidRPr="00A92DB6">
        <w:rPr>
          <w:rFonts w:ascii="Times New Roman" w:eastAsia="Times New Roman" w:hAnsi="Times New Roman" w:cs="Times New Roman"/>
          <w:sz w:val="28"/>
          <w:szCs w:val="28"/>
        </w:rPr>
        <w:t>thuộc trách nhiệm quản lý.</w:t>
      </w:r>
    </w:p>
    <w:p w:rsidR="005A13E2" w:rsidRPr="00A92DB6" w:rsidRDefault="005A13E2" w:rsidP="00CB201C">
      <w:pPr>
        <w:spacing w:before="120" w:after="0" w:line="240" w:lineRule="auto"/>
        <w:ind w:firstLine="720"/>
        <w:rPr>
          <w:rFonts w:ascii="Times New Roman" w:eastAsia="Times New Roman" w:hAnsi="Times New Roman" w:cs="Times New Roman"/>
          <w:b/>
          <w:bCs/>
          <w:sz w:val="28"/>
          <w:szCs w:val="28"/>
        </w:rPr>
      </w:pPr>
      <w:bookmarkStart w:id="2" w:name="dieu_2"/>
      <w:r w:rsidRPr="00A92DB6">
        <w:rPr>
          <w:rFonts w:ascii="Times New Roman" w:eastAsia="Times New Roman" w:hAnsi="Times New Roman" w:cs="Times New Roman"/>
          <w:b/>
          <w:bCs/>
          <w:sz w:val="28"/>
          <w:szCs w:val="28"/>
        </w:rPr>
        <w:t xml:space="preserve">Điều </w:t>
      </w:r>
      <w:r w:rsidR="006940A2" w:rsidRPr="00A92DB6">
        <w:rPr>
          <w:rFonts w:ascii="Times New Roman" w:eastAsia="Times New Roman" w:hAnsi="Times New Roman" w:cs="Times New Roman"/>
          <w:b/>
          <w:bCs/>
          <w:sz w:val="28"/>
          <w:szCs w:val="28"/>
        </w:rPr>
        <w:t>3</w:t>
      </w:r>
      <w:r w:rsidRPr="00A92DB6">
        <w:rPr>
          <w:rFonts w:ascii="Times New Roman" w:eastAsia="Times New Roman" w:hAnsi="Times New Roman" w:cs="Times New Roman"/>
          <w:b/>
          <w:bCs/>
          <w:sz w:val="28"/>
          <w:szCs w:val="28"/>
        </w:rPr>
        <w:t xml:space="preserve">. Giải thích </w:t>
      </w:r>
      <w:r w:rsidR="00896FF6" w:rsidRPr="00A92DB6">
        <w:rPr>
          <w:rFonts w:ascii="Times New Roman" w:eastAsia="Times New Roman" w:hAnsi="Times New Roman" w:cs="Times New Roman"/>
          <w:b/>
          <w:bCs/>
          <w:sz w:val="28"/>
          <w:szCs w:val="28"/>
        </w:rPr>
        <w:t xml:space="preserve">từ </w:t>
      </w:r>
      <w:r w:rsidRPr="00A92DB6">
        <w:rPr>
          <w:rFonts w:ascii="Times New Roman" w:eastAsia="Times New Roman" w:hAnsi="Times New Roman" w:cs="Times New Roman"/>
          <w:b/>
          <w:bCs/>
          <w:sz w:val="28"/>
          <w:szCs w:val="28"/>
        </w:rPr>
        <w:t>ngữ</w:t>
      </w:r>
      <w:bookmarkEnd w:id="2"/>
    </w:p>
    <w:p w:rsidR="005A13E2" w:rsidRPr="00A92DB6" w:rsidRDefault="005A13E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C0574F" w:rsidRPr="00A92DB6">
        <w:rPr>
          <w:rFonts w:ascii="Times New Roman" w:hAnsi="Times New Roman" w:cs="Times New Roman"/>
          <w:sz w:val="28"/>
          <w:szCs w:val="28"/>
        </w:rPr>
        <w:t xml:space="preserve"> </w:t>
      </w:r>
      <w:r w:rsidRPr="00A92DB6">
        <w:rPr>
          <w:rFonts w:ascii="Times New Roman" w:hAnsi="Times New Roman" w:cs="Times New Roman"/>
          <w:i/>
          <w:sz w:val="28"/>
          <w:szCs w:val="28"/>
        </w:rPr>
        <w:t>Tuyển chọn</w:t>
      </w:r>
      <w:r w:rsidRPr="00A92DB6">
        <w:rPr>
          <w:rFonts w:ascii="Times New Roman" w:hAnsi="Times New Roman" w:cs="Times New Roman"/>
          <w:sz w:val="28"/>
          <w:szCs w:val="28"/>
        </w:rPr>
        <w:t xml:space="preserve"> là việc lựa chọn tổ chức, cá nhân có năng lực và kinh nghiệm đảm bảo khả thi cao nhất để thực hiện </w:t>
      </w:r>
      <w:r w:rsidR="00FF5A38"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thông qua việc xem xét, đánh giá hồ sơ đăng ký tham gia tuyển chọn theo những yêu cầu, tiêu chí nêu trong Thông tư này.</w:t>
      </w:r>
    </w:p>
    <w:p w:rsidR="005A13E2" w:rsidRPr="00A92DB6" w:rsidRDefault="005A13E2"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2. </w:t>
      </w:r>
      <w:r w:rsidRPr="00A92DB6">
        <w:rPr>
          <w:rFonts w:ascii="Times New Roman" w:eastAsia="Times New Roman" w:hAnsi="Times New Roman" w:cs="Times New Roman"/>
          <w:i/>
          <w:iCs/>
          <w:sz w:val="28"/>
          <w:szCs w:val="28"/>
        </w:rPr>
        <w:t>Giao trực tiếp</w:t>
      </w:r>
      <w:r w:rsidRPr="00A92DB6">
        <w:rPr>
          <w:rFonts w:ascii="Times New Roman" w:eastAsia="Times New Roman" w:hAnsi="Times New Roman" w:cs="Times New Roman"/>
          <w:sz w:val="28"/>
          <w:szCs w:val="28"/>
        </w:rPr>
        <w:t xml:space="preserve"> là việc Bộ giao trực tiếp cho tổ chức có đủ năng lực, điều kiện và chuyên môn phù hợp để thực hiện </w:t>
      </w:r>
      <w:r w:rsidR="00FF5A38" w:rsidRPr="00A92DB6">
        <w:rPr>
          <w:rFonts w:ascii="Times New Roman" w:eastAsia="Times New Roman" w:hAnsi="Times New Roman" w:cs="Times New Roman"/>
          <w:sz w:val="28"/>
          <w:szCs w:val="28"/>
        </w:rPr>
        <w:t xml:space="preserve">nhiệm vụ </w:t>
      </w:r>
      <w:r w:rsidR="0000163C" w:rsidRPr="00A92DB6">
        <w:rPr>
          <w:rFonts w:ascii="Times New Roman" w:eastAsia="Times New Roman" w:hAnsi="Times New Roman" w:cs="Times New Roman"/>
          <w:sz w:val="28"/>
          <w:szCs w:val="28"/>
        </w:rPr>
        <w:t>KHCN</w:t>
      </w:r>
      <w:r w:rsidR="003B3811" w:rsidRPr="00A92DB6">
        <w:rPr>
          <w:rFonts w:ascii="Times New Roman" w:eastAsia="Times New Roman" w:hAnsi="Times New Roman" w:cs="Times New Roman"/>
          <w:sz w:val="28"/>
          <w:szCs w:val="28"/>
        </w:rPr>
        <w:t xml:space="preserve">, nhiệm vụ của hoạt động </w:t>
      </w:r>
      <w:r w:rsidR="0000163C" w:rsidRPr="00A92DB6">
        <w:rPr>
          <w:rFonts w:ascii="Times New Roman" w:eastAsia="Times New Roman" w:hAnsi="Times New Roman" w:cs="Times New Roman"/>
          <w:sz w:val="28"/>
          <w:szCs w:val="28"/>
        </w:rPr>
        <w:t>KHCN</w:t>
      </w:r>
      <w:r w:rsidRPr="00A92DB6">
        <w:rPr>
          <w:rFonts w:ascii="Times New Roman" w:eastAsia="Times New Roman" w:hAnsi="Times New Roman" w:cs="Times New Roman"/>
          <w:sz w:val="28"/>
          <w:szCs w:val="28"/>
        </w:rPr>
        <w:t>.</w:t>
      </w:r>
    </w:p>
    <w:p w:rsidR="005A13E2" w:rsidRPr="00A92DB6" w:rsidRDefault="005A13E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w:t>
      </w:r>
      <w:r w:rsidR="00896FF6" w:rsidRPr="00A92DB6">
        <w:rPr>
          <w:rFonts w:ascii="Times New Roman" w:hAnsi="Times New Roman" w:cs="Times New Roman"/>
          <w:i/>
          <w:sz w:val="28"/>
          <w:szCs w:val="28"/>
        </w:rPr>
        <w:t xml:space="preserve"> </w:t>
      </w:r>
      <w:r w:rsidRPr="00A92DB6">
        <w:rPr>
          <w:rFonts w:ascii="Times New Roman" w:hAnsi="Times New Roman" w:cs="Times New Roman"/>
          <w:i/>
          <w:sz w:val="28"/>
          <w:szCs w:val="28"/>
        </w:rPr>
        <w:t>Đề tài khoa học và công nghệ tiềm năng cấp Bộ</w:t>
      </w:r>
      <w:r w:rsidRPr="00A92DB6">
        <w:rPr>
          <w:rFonts w:ascii="Times New Roman" w:hAnsi="Times New Roman" w:cs="Times New Roman"/>
          <w:sz w:val="28"/>
          <w:szCs w:val="28"/>
        </w:rPr>
        <w:t xml:space="preserve"> là đề tài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có tính thăm dò, tạo ra vật liệu khởi đầu, tạo ra sản phẩm trung gian, khi được </w:t>
      </w:r>
      <w:r w:rsidR="00B11771" w:rsidRPr="00A92DB6">
        <w:rPr>
          <w:rFonts w:ascii="Times New Roman" w:hAnsi="Times New Roman" w:cs="Times New Roman"/>
          <w:sz w:val="28"/>
          <w:szCs w:val="28"/>
        </w:rPr>
        <w:t xml:space="preserve">tiếp tục </w:t>
      </w:r>
      <w:r w:rsidRPr="00A92DB6">
        <w:rPr>
          <w:rFonts w:ascii="Times New Roman" w:hAnsi="Times New Roman" w:cs="Times New Roman"/>
          <w:sz w:val="28"/>
          <w:szCs w:val="28"/>
        </w:rPr>
        <w:t>nghiên cứu thành công có khả năng mở ra hướng nghiên cứu mới hoặc tạo ra sản phẩm công nghệ mới thuộc lĩnh vực ưu tiên trong ngành nông nghiệp và phát triển nông thôn.</w:t>
      </w:r>
    </w:p>
    <w:p w:rsidR="00FE49D3" w:rsidRPr="00A92DB6" w:rsidRDefault="00FE49D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w:t>
      </w:r>
      <w:r w:rsidRPr="00A92DB6">
        <w:rPr>
          <w:rFonts w:ascii="Times New Roman" w:hAnsi="Times New Roman" w:cs="Times New Roman"/>
          <w:i/>
          <w:sz w:val="28"/>
          <w:szCs w:val="28"/>
        </w:rPr>
        <w:t xml:space="preserve"> Đề án khoa học cấp </w:t>
      </w:r>
      <w:r w:rsidR="00A26225" w:rsidRPr="00A92DB6">
        <w:rPr>
          <w:rFonts w:ascii="Times New Roman" w:hAnsi="Times New Roman" w:cs="Times New Roman"/>
          <w:i/>
          <w:sz w:val="28"/>
          <w:szCs w:val="28"/>
        </w:rPr>
        <w:t>B</w:t>
      </w:r>
      <w:r w:rsidRPr="00A92DB6">
        <w:rPr>
          <w:rFonts w:ascii="Times New Roman" w:hAnsi="Times New Roman" w:cs="Times New Roman"/>
          <w:i/>
          <w:sz w:val="28"/>
          <w:szCs w:val="28"/>
        </w:rPr>
        <w:t>ộ</w:t>
      </w:r>
      <w:r w:rsidRPr="00A92DB6">
        <w:rPr>
          <w:rFonts w:ascii="Times New Roman" w:hAnsi="Times New Roman" w:cs="Times New Roman"/>
          <w:sz w:val="28"/>
          <w:szCs w:val="28"/>
        </w:rPr>
        <w:t xml:space="preserve"> là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bao gồm một hoặc một nhóm nội dung nhằm xác định cơ sở lý luận và thực tiễn phục vụ việc xây dựng cơ chế, chính sách, pháp luật trong lĩnh vực quản lý của Bộ.</w:t>
      </w:r>
    </w:p>
    <w:p w:rsidR="00FE49D3" w:rsidRPr="00A92DB6" w:rsidRDefault="00FE49D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5. </w:t>
      </w:r>
      <w:r w:rsidRPr="00A92DB6">
        <w:rPr>
          <w:rFonts w:ascii="Times New Roman" w:hAnsi="Times New Roman" w:cs="Times New Roman"/>
          <w:i/>
          <w:sz w:val="28"/>
          <w:szCs w:val="28"/>
        </w:rPr>
        <w:t>Dự án khoa học và công nghệ cấp</w:t>
      </w:r>
      <w:r w:rsidR="00A26225" w:rsidRPr="00A92DB6">
        <w:rPr>
          <w:rFonts w:ascii="Times New Roman" w:hAnsi="Times New Roman" w:cs="Times New Roman"/>
          <w:i/>
          <w:sz w:val="28"/>
          <w:szCs w:val="28"/>
        </w:rPr>
        <w:t xml:space="preserve"> B</w:t>
      </w:r>
      <w:r w:rsidRPr="00A92DB6">
        <w:rPr>
          <w:rFonts w:ascii="Times New Roman" w:hAnsi="Times New Roman" w:cs="Times New Roman"/>
          <w:i/>
          <w:sz w:val="28"/>
          <w:szCs w:val="28"/>
        </w:rPr>
        <w:t>ộ</w:t>
      </w:r>
      <w:r w:rsidRPr="00A92DB6">
        <w:rPr>
          <w:rFonts w:ascii="Times New Roman" w:hAnsi="Times New Roman" w:cs="Times New Roman"/>
          <w:sz w:val="28"/>
          <w:szCs w:val="28"/>
        </w:rPr>
        <w:t xml:space="preserve"> là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bao gồm một số đề tài, dự án </w:t>
      </w:r>
      <w:r w:rsidR="0054442D" w:rsidRPr="00A92DB6">
        <w:rPr>
          <w:rFonts w:ascii="Times New Roman" w:hAnsi="Times New Roman" w:cs="Times New Roman"/>
          <w:sz w:val="28"/>
          <w:szCs w:val="28"/>
        </w:rPr>
        <w:t>SXTN</w:t>
      </w:r>
      <w:r w:rsidRPr="00A92DB6">
        <w:rPr>
          <w:rFonts w:ascii="Times New Roman" w:hAnsi="Times New Roman" w:cs="Times New Roman"/>
          <w:sz w:val="28"/>
          <w:szCs w:val="28"/>
        </w:rPr>
        <w:t xml:space="preserve"> có sự gắn kết hữu cơ, đồng bộ được tiến hành trong một thời gian nhất định, nhằm giải quyết các vấn đề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chủ yếu phục vụ cho </w:t>
      </w:r>
      <w:r w:rsidRPr="00A92DB6">
        <w:rPr>
          <w:rFonts w:ascii="Times New Roman" w:hAnsi="Times New Roman" w:cs="Times New Roman"/>
          <w:sz w:val="28"/>
          <w:szCs w:val="28"/>
        </w:rPr>
        <w:lastRenderedPageBreak/>
        <w:t xml:space="preserve">việc sản xuất một sản phẩm hoặc nhóm sản phẩm trọng điểm, chủ lực, ưu tiên, mũi nhọn; có tác động nâng cao trình độ công nghệ của ngành </w:t>
      </w:r>
      <w:r w:rsidR="00A7212D" w:rsidRPr="00A92DB6">
        <w:rPr>
          <w:rFonts w:ascii="Times New Roman" w:hAnsi="Times New Roman" w:cs="Times New Roman"/>
          <w:sz w:val="28"/>
          <w:szCs w:val="28"/>
        </w:rPr>
        <w:t xml:space="preserve">nông nghiệp và phát triển nông thôn </w:t>
      </w:r>
      <w:r w:rsidRPr="00A92DB6">
        <w:rPr>
          <w:rFonts w:ascii="Times New Roman" w:hAnsi="Times New Roman" w:cs="Times New Roman"/>
          <w:sz w:val="28"/>
          <w:szCs w:val="28"/>
        </w:rPr>
        <w:t xml:space="preserve">hoặc một lĩnh vực thuộc ngành </w:t>
      </w:r>
      <w:r w:rsidR="00A7212D" w:rsidRPr="00A92DB6">
        <w:rPr>
          <w:rFonts w:ascii="Times New Roman" w:hAnsi="Times New Roman" w:cs="Times New Roman"/>
          <w:sz w:val="28"/>
          <w:szCs w:val="28"/>
        </w:rPr>
        <w:t>nông nghiệp và phát triển nông thôn</w:t>
      </w:r>
      <w:r w:rsidRPr="00A92DB6">
        <w:rPr>
          <w:rFonts w:ascii="Times New Roman" w:hAnsi="Times New Roman" w:cs="Times New Roman"/>
          <w:sz w:val="28"/>
          <w:szCs w:val="28"/>
        </w:rPr>
        <w:t xml:space="preserve">; có ảnh hưởng lớn đến sự phát triển của ngành </w:t>
      </w:r>
      <w:r w:rsidR="00A7212D" w:rsidRPr="00A92DB6">
        <w:rPr>
          <w:rFonts w:ascii="Times New Roman" w:hAnsi="Times New Roman" w:cs="Times New Roman"/>
          <w:sz w:val="28"/>
          <w:szCs w:val="28"/>
        </w:rPr>
        <w:t>nông nghiệp và phát triển nông thôn</w:t>
      </w:r>
      <w:r w:rsidRPr="00A92DB6">
        <w:rPr>
          <w:rFonts w:ascii="Times New Roman" w:hAnsi="Times New Roman" w:cs="Times New Roman"/>
          <w:sz w:val="28"/>
          <w:szCs w:val="28"/>
        </w:rPr>
        <w:t>.</w:t>
      </w:r>
    </w:p>
    <w:p w:rsidR="00FE49D3" w:rsidRPr="00A92DB6" w:rsidRDefault="00F23424"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6</w:t>
      </w:r>
      <w:r w:rsidR="00FE49D3" w:rsidRPr="00A92DB6">
        <w:rPr>
          <w:rFonts w:ascii="Times New Roman" w:hAnsi="Times New Roman" w:cs="Times New Roman"/>
          <w:sz w:val="28"/>
          <w:szCs w:val="28"/>
        </w:rPr>
        <w:t>.</w:t>
      </w:r>
      <w:r w:rsidR="00FE49D3" w:rsidRPr="00A92DB6">
        <w:rPr>
          <w:rFonts w:ascii="Times New Roman" w:hAnsi="Times New Roman" w:cs="Times New Roman"/>
          <w:i/>
          <w:sz w:val="28"/>
          <w:szCs w:val="28"/>
        </w:rPr>
        <w:t xml:space="preserve"> Nhiệm vụ </w:t>
      </w:r>
      <w:r w:rsidR="006949FB" w:rsidRPr="00A92DB6">
        <w:rPr>
          <w:rFonts w:ascii="Times New Roman" w:hAnsi="Times New Roman" w:cs="Times New Roman"/>
          <w:i/>
          <w:sz w:val="28"/>
          <w:szCs w:val="28"/>
        </w:rPr>
        <w:t xml:space="preserve">thường xuyên </w:t>
      </w:r>
      <w:r w:rsidR="00FE49D3" w:rsidRPr="00A92DB6">
        <w:rPr>
          <w:rFonts w:ascii="Times New Roman" w:hAnsi="Times New Roman" w:cs="Times New Roman"/>
          <w:i/>
          <w:sz w:val="28"/>
          <w:szCs w:val="28"/>
        </w:rPr>
        <w:t xml:space="preserve">theo chức năng </w:t>
      </w:r>
      <w:r w:rsidR="00FE49D3" w:rsidRPr="00A92DB6">
        <w:rPr>
          <w:rFonts w:ascii="Times New Roman" w:hAnsi="Times New Roman" w:cs="Times New Roman"/>
          <w:sz w:val="28"/>
          <w:szCs w:val="28"/>
        </w:rPr>
        <w:t xml:space="preserve">là nhiệm vụ </w:t>
      </w:r>
      <w:r w:rsidR="0000163C" w:rsidRPr="00A92DB6">
        <w:rPr>
          <w:rFonts w:ascii="Times New Roman" w:hAnsi="Times New Roman" w:cs="Times New Roman"/>
          <w:sz w:val="28"/>
          <w:szCs w:val="28"/>
        </w:rPr>
        <w:t>KHCN</w:t>
      </w:r>
      <w:r w:rsidR="00FE49D3" w:rsidRPr="00A92DB6">
        <w:rPr>
          <w:rFonts w:ascii="Times New Roman" w:hAnsi="Times New Roman" w:cs="Times New Roman"/>
          <w:sz w:val="28"/>
          <w:szCs w:val="28"/>
        </w:rPr>
        <w:t xml:space="preserve"> nhằm bảo đảm hoạt động nghiên cứu thường xuyên của các tổ chức </w:t>
      </w:r>
      <w:r w:rsidR="0000163C" w:rsidRPr="00A92DB6">
        <w:rPr>
          <w:rFonts w:ascii="Times New Roman" w:hAnsi="Times New Roman" w:cs="Times New Roman"/>
          <w:sz w:val="28"/>
          <w:szCs w:val="28"/>
        </w:rPr>
        <w:t>KHCN</w:t>
      </w:r>
      <w:r w:rsidR="00FE49D3" w:rsidRPr="00A92DB6">
        <w:rPr>
          <w:rFonts w:ascii="Times New Roman" w:hAnsi="Times New Roman" w:cs="Times New Roman"/>
          <w:sz w:val="28"/>
          <w:szCs w:val="28"/>
        </w:rPr>
        <w:t xml:space="preserve"> thuộc Bộ</w:t>
      </w:r>
      <w:r w:rsidRPr="00A92DB6">
        <w:rPr>
          <w:rFonts w:ascii="Times New Roman" w:hAnsi="Times New Roman" w:cs="Times New Roman"/>
          <w:sz w:val="28"/>
          <w:szCs w:val="28"/>
        </w:rPr>
        <w:t>.</w:t>
      </w:r>
    </w:p>
    <w:p w:rsidR="00F23424" w:rsidRPr="00A92DB6" w:rsidRDefault="00F23424"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7. </w:t>
      </w:r>
      <w:r w:rsidRPr="00A92DB6">
        <w:rPr>
          <w:rFonts w:ascii="Times New Roman" w:hAnsi="Times New Roman" w:cs="Times New Roman"/>
          <w:i/>
          <w:sz w:val="28"/>
          <w:szCs w:val="28"/>
        </w:rPr>
        <w:t xml:space="preserve">Nhiệm vụ thông tin khoa học và công nghệ cấp </w:t>
      </w:r>
      <w:r w:rsidR="00A26225" w:rsidRPr="00A92DB6">
        <w:rPr>
          <w:rFonts w:ascii="Times New Roman" w:hAnsi="Times New Roman" w:cs="Times New Roman"/>
          <w:i/>
          <w:sz w:val="28"/>
          <w:szCs w:val="28"/>
        </w:rPr>
        <w:t>B</w:t>
      </w:r>
      <w:r w:rsidRPr="00A92DB6">
        <w:rPr>
          <w:rFonts w:ascii="Times New Roman" w:hAnsi="Times New Roman" w:cs="Times New Roman"/>
          <w:i/>
          <w:sz w:val="28"/>
          <w:szCs w:val="28"/>
        </w:rPr>
        <w:t>ộ</w:t>
      </w:r>
      <w:r w:rsidRPr="00A92DB6">
        <w:rPr>
          <w:rFonts w:ascii="Times New Roman" w:hAnsi="Times New Roman" w:cs="Times New Roman"/>
          <w:sz w:val="28"/>
          <w:szCs w:val="28"/>
        </w:rPr>
        <w:t xml:space="preserve"> là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được giao cho các đơn vị, tổ chức trực thuộc Bộ thực hiện các hoạt động thông tin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được quy định tại Điều 5, Nghị định số 11/2014/NĐ-CP ngày 18 tháng 02 năm 2014 của Chính phủ về hoạt động thông tin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w:t>
      </w:r>
    </w:p>
    <w:p w:rsidR="00733C78" w:rsidRPr="00A92DB6" w:rsidRDefault="00FE49D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8</w:t>
      </w:r>
      <w:r w:rsidR="005A13E2" w:rsidRPr="00A92DB6">
        <w:rPr>
          <w:rFonts w:ascii="Times New Roman" w:hAnsi="Times New Roman" w:cs="Times New Roman"/>
          <w:sz w:val="28"/>
          <w:szCs w:val="28"/>
        </w:rPr>
        <w:t>.</w:t>
      </w:r>
      <w:r w:rsidR="005A13E2" w:rsidRPr="00A92DB6">
        <w:rPr>
          <w:rFonts w:ascii="Times New Roman" w:hAnsi="Times New Roman" w:cs="Times New Roman"/>
          <w:i/>
          <w:sz w:val="28"/>
          <w:szCs w:val="28"/>
        </w:rPr>
        <w:t xml:space="preserve"> Tổ chức chủ trì </w:t>
      </w:r>
      <w:r w:rsidR="005A13E2" w:rsidRPr="00A92DB6">
        <w:rPr>
          <w:rFonts w:ascii="Times New Roman" w:hAnsi="Times New Roman" w:cs="Times New Roman"/>
          <w:sz w:val="28"/>
          <w:szCs w:val="28"/>
        </w:rPr>
        <w:t xml:space="preserve">là các </w:t>
      </w:r>
      <w:r w:rsidR="00F23424" w:rsidRPr="00A92DB6">
        <w:rPr>
          <w:rFonts w:ascii="Times New Roman" w:hAnsi="Times New Roman" w:cs="Times New Roman"/>
          <w:sz w:val="28"/>
          <w:szCs w:val="28"/>
        </w:rPr>
        <w:t xml:space="preserve">tổ chức, </w:t>
      </w:r>
      <w:r w:rsidR="00733C78" w:rsidRPr="00A92DB6">
        <w:rPr>
          <w:rFonts w:ascii="Times New Roman" w:hAnsi="Times New Roman" w:cs="Times New Roman"/>
          <w:sz w:val="28"/>
          <w:szCs w:val="28"/>
        </w:rPr>
        <w:t xml:space="preserve">đơn vị trực thuộc Bộ và các đơn vị ngoài Bộ được giao nhiệm vụ </w:t>
      </w:r>
      <w:r w:rsidR="0000163C" w:rsidRPr="00A92DB6">
        <w:rPr>
          <w:rFonts w:ascii="Times New Roman" w:hAnsi="Times New Roman" w:cs="Times New Roman"/>
          <w:sz w:val="28"/>
          <w:szCs w:val="28"/>
        </w:rPr>
        <w:t>KHCN</w:t>
      </w:r>
      <w:r w:rsidR="00733C78" w:rsidRPr="00A92DB6">
        <w:rPr>
          <w:rFonts w:ascii="Times New Roman" w:hAnsi="Times New Roman" w:cs="Times New Roman"/>
          <w:sz w:val="28"/>
          <w:szCs w:val="28"/>
        </w:rPr>
        <w:t>.</w:t>
      </w:r>
    </w:p>
    <w:p w:rsidR="005A13E2" w:rsidRPr="00A92DB6" w:rsidRDefault="00FE49D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9</w:t>
      </w:r>
      <w:r w:rsidR="005A13E2" w:rsidRPr="00A92DB6">
        <w:rPr>
          <w:rFonts w:ascii="Times New Roman" w:hAnsi="Times New Roman" w:cs="Times New Roman"/>
          <w:i/>
          <w:sz w:val="28"/>
          <w:szCs w:val="28"/>
        </w:rPr>
        <w:t>. Tổ chức thực hiện</w:t>
      </w:r>
      <w:r w:rsidR="005A13E2" w:rsidRPr="00A92DB6">
        <w:rPr>
          <w:rFonts w:ascii="Times New Roman" w:hAnsi="Times New Roman" w:cs="Times New Roman"/>
          <w:sz w:val="28"/>
          <w:szCs w:val="28"/>
        </w:rPr>
        <w:t xml:space="preserve"> là </w:t>
      </w:r>
      <w:r w:rsidR="00733C78" w:rsidRPr="00A92DB6">
        <w:rPr>
          <w:rFonts w:ascii="Times New Roman" w:hAnsi="Times New Roman" w:cs="Times New Roman"/>
          <w:sz w:val="28"/>
          <w:szCs w:val="28"/>
        </w:rPr>
        <w:t>đơn vị</w:t>
      </w:r>
      <w:r w:rsidR="005A13E2" w:rsidRPr="00A92DB6">
        <w:rPr>
          <w:rFonts w:ascii="Times New Roman" w:hAnsi="Times New Roman" w:cs="Times New Roman"/>
          <w:sz w:val="28"/>
          <w:szCs w:val="28"/>
        </w:rPr>
        <w:t xml:space="preserve"> </w:t>
      </w:r>
      <w:r w:rsidR="00733C78" w:rsidRPr="00A92DB6">
        <w:rPr>
          <w:rFonts w:ascii="Times New Roman" w:hAnsi="Times New Roman" w:cs="Times New Roman"/>
          <w:sz w:val="28"/>
          <w:szCs w:val="28"/>
        </w:rPr>
        <w:t xml:space="preserve">trực thuộc tổ chức chủ trì </w:t>
      </w:r>
      <w:r w:rsidR="005A13E2" w:rsidRPr="00A92DB6">
        <w:rPr>
          <w:rFonts w:ascii="Times New Roman" w:hAnsi="Times New Roman" w:cs="Times New Roman"/>
          <w:sz w:val="28"/>
          <w:szCs w:val="28"/>
        </w:rPr>
        <w:t xml:space="preserve">được giao thực hiện </w:t>
      </w:r>
      <w:r w:rsidR="00733C78"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F23424" w:rsidRPr="00A92DB6">
        <w:rPr>
          <w:rFonts w:ascii="Times New Roman" w:hAnsi="Times New Roman" w:cs="Times New Roman"/>
          <w:sz w:val="28"/>
          <w:szCs w:val="28"/>
        </w:rPr>
        <w:t xml:space="preserve">, </w:t>
      </w:r>
      <w:r w:rsidR="00F23424" w:rsidRPr="00A92DB6">
        <w:rPr>
          <w:rFonts w:ascii="Times New Roman" w:eastAsia="Times New Roman" w:hAnsi="Times New Roman" w:cs="Times New Roman"/>
          <w:sz w:val="28"/>
          <w:szCs w:val="28"/>
        </w:rPr>
        <w:t xml:space="preserve">nhiệm vụ của hoạt động </w:t>
      </w:r>
      <w:r w:rsidR="0000163C" w:rsidRPr="00A92DB6">
        <w:rPr>
          <w:rFonts w:ascii="Times New Roman" w:eastAsia="Times New Roman" w:hAnsi="Times New Roman" w:cs="Times New Roman"/>
          <w:sz w:val="28"/>
          <w:szCs w:val="28"/>
        </w:rPr>
        <w:t>KHCN</w:t>
      </w:r>
      <w:r w:rsidR="00733C78" w:rsidRPr="00A92DB6">
        <w:rPr>
          <w:rFonts w:ascii="Times New Roman" w:hAnsi="Times New Roman" w:cs="Times New Roman"/>
          <w:sz w:val="28"/>
          <w:szCs w:val="28"/>
        </w:rPr>
        <w:t>.</w:t>
      </w:r>
    </w:p>
    <w:p w:rsidR="005A13E2" w:rsidRPr="00A92DB6" w:rsidRDefault="00FE49D3"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hAnsi="Times New Roman" w:cs="Times New Roman"/>
          <w:sz w:val="28"/>
          <w:szCs w:val="28"/>
        </w:rPr>
        <w:t>10</w:t>
      </w:r>
      <w:r w:rsidR="005A13E2" w:rsidRPr="00A92DB6">
        <w:rPr>
          <w:rFonts w:ascii="Times New Roman" w:eastAsia="Times New Roman" w:hAnsi="Times New Roman" w:cs="Times New Roman"/>
          <w:sz w:val="28"/>
          <w:szCs w:val="28"/>
        </w:rPr>
        <w:t xml:space="preserve">. </w:t>
      </w:r>
      <w:r w:rsidR="005A13E2" w:rsidRPr="00A92DB6">
        <w:rPr>
          <w:rFonts w:ascii="Times New Roman" w:eastAsia="Times New Roman" w:hAnsi="Times New Roman" w:cs="Times New Roman"/>
          <w:i/>
          <w:sz w:val="28"/>
          <w:szCs w:val="28"/>
        </w:rPr>
        <w:t>Cơ quan quản lý khoa học</w:t>
      </w:r>
      <w:r w:rsidR="005A13E2" w:rsidRPr="00A92DB6">
        <w:rPr>
          <w:rFonts w:ascii="Times New Roman" w:eastAsia="Times New Roman" w:hAnsi="Times New Roman" w:cs="Times New Roman"/>
          <w:sz w:val="28"/>
          <w:szCs w:val="28"/>
        </w:rPr>
        <w:t xml:space="preserve"> là cơ quan được Bộ giao nhiệm vụ trực tiếp quản lý </w:t>
      </w:r>
      <w:r w:rsidR="00B11771" w:rsidRPr="00A92DB6">
        <w:rPr>
          <w:rFonts w:ascii="Times New Roman" w:eastAsia="Times New Roman" w:hAnsi="Times New Roman" w:cs="Times New Roman"/>
          <w:sz w:val="28"/>
          <w:szCs w:val="28"/>
        </w:rPr>
        <w:t xml:space="preserve">các hoạt động khoa học và công nghệ ngành </w:t>
      </w:r>
      <w:r w:rsidR="00D434C4" w:rsidRPr="00A92DB6">
        <w:rPr>
          <w:rFonts w:ascii="Times New Roman" w:eastAsia="Times New Roman" w:hAnsi="Times New Roman" w:cs="Times New Roman"/>
          <w:sz w:val="28"/>
          <w:szCs w:val="28"/>
        </w:rPr>
        <w:t>n</w:t>
      </w:r>
      <w:r w:rsidR="00B11771" w:rsidRPr="00A92DB6">
        <w:rPr>
          <w:rFonts w:ascii="Times New Roman" w:eastAsia="Times New Roman" w:hAnsi="Times New Roman" w:cs="Times New Roman"/>
          <w:sz w:val="28"/>
          <w:szCs w:val="28"/>
        </w:rPr>
        <w:t xml:space="preserve">ông nghiệp và </w:t>
      </w:r>
      <w:r w:rsidR="00D434C4" w:rsidRPr="00A92DB6">
        <w:rPr>
          <w:rFonts w:ascii="Times New Roman" w:eastAsia="Times New Roman" w:hAnsi="Times New Roman" w:cs="Times New Roman"/>
          <w:sz w:val="28"/>
          <w:szCs w:val="28"/>
        </w:rPr>
        <w:t>p</w:t>
      </w:r>
      <w:r w:rsidR="00B11771" w:rsidRPr="00A92DB6">
        <w:rPr>
          <w:rFonts w:ascii="Times New Roman" w:eastAsia="Times New Roman" w:hAnsi="Times New Roman" w:cs="Times New Roman"/>
          <w:sz w:val="28"/>
          <w:szCs w:val="28"/>
        </w:rPr>
        <w:t>hát triển nông thôn</w:t>
      </w:r>
      <w:r w:rsidR="005A13E2" w:rsidRPr="00A92DB6">
        <w:rPr>
          <w:rFonts w:ascii="Times New Roman" w:eastAsia="Times New Roman" w:hAnsi="Times New Roman" w:cs="Times New Roman"/>
          <w:sz w:val="28"/>
          <w:szCs w:val="28"/>
        </w:rPr>
        <w:t xml:space="preserve"> gồm Vụ Khoa học, Công nghệ và Môi trường; Tổng cục quản lý chuyên ngành.</w:t>
      </w:r>
    </w:p>
    <w:p w:rsidR="007258C8" w:rsidRPr="00A92DB6" w:rsidRDefault="007258C8" w:rsidP="00CB201C">
      <w:pPr>
        <w:pStyle w:val="Heading3"/>
        <w:keepNext w:val="0"/>
        <w:keepLines w:val="0"/>
        <w:rPr>
          <w:rFonts w:eastAsia="Times New Roman"/>
        </w:rPr>
      </w:pPr>
      <w:r w:rsidRPr="00A92DB6">
        <w:rPr>
          <w:rFonts w:eastAsia="Times New Roman"/>
        </w:rPr>
        <w:t>Đ</w:t>
      </w:r>
      <w:r w:rsidR="00EC2888" w:rsidRPr="00A92DB6">
        <w:rPr>
          <w:rFonts w:eastAsia="Times New Roman"/>
        </w:rPr>
        <w:t>iều</w:t>
      </w:r>
      <w:r w:rsidR="00EC4461" w:rsidRPr="00A92DB6">
        <w:rPr>
          <w:rFonts w:eastAsia="Times New Roman"/>
        </w:rPr>
        <w:t xml:space="preserve"> </w:t>
      </w:r>
      <w:r w:rsidR="00F24239" w:rsidRPr="00A92DB6">
        <w:rPr>
          <w:rFonts w:eastAsia="Times New Roman"/>
        </w:rPr>
        <w:t>4</w:t>
      </w:r>
      <w:r w:rsidR="00896FF6" w:rsidRPr="00A92DB6">
        <w:rPr>
          <w:rFonts w:eastAsia="Times New Roman"/>
        </w:rPr>
        <w:t>.</w:t>
      </w:r>
      <w:r w:rsidRPr="00A92DB6">
        <w:rPr>
          <w:rFonts w:eastAsia="Times New Roman"/>
        </w:rPr>
        <w:t xml:space="preserve"> Mã s</w:t>
      </w:r>
      <w:r w:rsidR="00EC4461" w:rsidRPr="00A92DB6">
        <w:rPr>
          <w:rFonts w:eastAsia="Times New Roman"/>
        </w:rPr>
        <w:t>ố nhiệm</w:t>
      </w:r>
      <w:r w:rsidRPr="00A92DB6">
        <w:rPr>
          <w:rFonts w:eastAsia="Times New Roman"/>
        </w:rPr>
        <w:t xml:space="preserve"> vụ </w:t>
      </w:r>
    </w:p>
    <w:p w:rsidR="00764288" w:rsidRPr="00A92DB6" w:rsidRDefault="007258C8" w:rsidP="0047389F">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Mã số nhiệm vụ </w:t>
      </w:r>
      <w:r w:rsidR="0000163C" w:rsidRPr="00A92DB6">
        <w:rPr>
          <w:rFonts w:ascii="Times New Roman" w:eastAsia="Times New Roman" w:hAnsi="Times New Roman" w:cs="Times New Roman"/>
          <w:sz w:val="28"/>
          <w:szCs w:val="28"/>
        </w:rPr>
        <w:t>KHCN</w:t>
      </w:r>
      <w:r w:rsidRPr="00A92DB6">
        <w:rPr>
          <w:rFonts w:ascii="Times New Roman" w:eastAsia="Times New Roman" w:hAnsi="Times New Roman" w:cs="Times New Roman"/>
          <w:sz w:val="28"/>
          <w:szCs w:val="28"/>
        </w:rPr>
        <w:t xml:space="preserve"> cấp bộ được ghi như sau:</w:t>
      </w:r>
      <w:r w:rsidR="00764288" w:rsidRPr="00A92DB6">
        <w:rPr>
          <w:rFonts w:ascii="Times New Roman" w:eastAsia="Times New Roman" w:hAnsi="Times New Roman" w:cs="Times New Roman"/>
          <w:sz w:val="28"/>
          <w:szCs w:val="28"/>
        </w:rPr>
        <w:t xml:space="preserve"> </w:t>
      </w:r>
      <w:r w:rsidRPr="00A92DB6">
        <w:rPr>
          <w:rFonts w:ascii="Times New Roman" w:eastAsia="Times New Roman" w:hAnsi="Times New Roman" w:cs="Times New Roman"/>
          <w:sz w:val="28"/>
          <w:szCs w:val="28"/>
        </w:rPr>
        <w:t xml:space="preserve">ĐTKHCN.XXX/YY, ĐAKH.XXX/YY, DASXTN.XXX/YY, DAKHCN.XXX/YY, CTKHCN.XXX/YY, </w:t>
      </w:r>
      <w:r w:rsidR="00764288" w:rsidRPr="00A92DB6">
        <w:rPr>
          <w:rFonts w:ascii="Times New Roman" w:eastAsia="Times New Roman" w:hAnsi="Times New Roman" w:cs="Times New Roman"/>
          <w:sz w:val="28"/>
          <w:szCs w:val="28"/>
        </w:rPr>
        <w:t xml:space="preserve">NVQG.XXX/YY, </w:t>
      </w:r>
      <w:r w:rsidR="00B721C2" w:rsidRPr="00A92DB6">
        <w:rPr>
          <w:rFonts w:ascii="Times New Roman" w:eastAsia="Times New Roman" w:hAnsi="Times New Roman" w:cs="Times New Roman"/>
          <w:sz w:val="28"/>
          <w:szCs w:val="28"/>
        </w:rPr>
        <w:t>Đ</w:t>
      </w:r>
      <w:r w:rsidR="00853105" w:rsidRPr="00A92DB6">
        <w:rPr>
          <w:rFonts w:ascii="Times New Roman" w:eastAsia="Times New Roman" w:hAnsi="Times New Roman" w:cs="Times New Roman"/>
          <w:sz w:val="28"/>
          <w:szCs w:val="28"/>
        </w:rPr>
        <w:t>T</w:t>
      </w:r>
      <w:r w:rsidRPr="00A92DB6">
        <w:rPr>
          <w:rFonts w:ascii="Times New Roman" w:eastAsia="Times New Roman" w:hAnsi="Times New Roman" w:cs="Times New Roman"/>
          <w:sz w:val="28"/>
          <w:szCs w:val="28"/>
        </w:rPr>
        <w:t>TN.XXX/YY, NVTXCN.XXX/YY</w:t>
      </w:r>
      <w:r w:rsidR="00764288" w:rsidRPr="00A92DB6">
        <w:rPr>
          <w:rFonts w:ascii="Times New Roman" w:eastAsia="Times New Roman" w:hAnsi="Times New Roman" w:cs="Times New Roman"/>
          <w:sz w:val="28"/>
          <w:szCs w:val="28"/>
        </w:rPr>
        <w:t>;</w:t>
      </w:r>
    </w:p>
    <w:p w:rsidR="00764288" w:rsidRPr="00A92DB6" w:rsidRDefault="00B721C2" w:rsidP="0047389F">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Mã số nhiệm vụ của hoạt động </w:t>
      </w:r>
      <w:r w:rsidR="0000163C" w:rsidRPr="00A92DB6">
        <w:rPr>
          <w:rFonts w:ascii="Times New Roman" w:eastAsia="Times New Roman" w:hAnsi="Times New Roman" w:cs="Times New Roman"/>
          <w:sz w:val="28"/>
          <w:szCs w:val="28"/>
        </w:rPr>
        <w:t>KHCN</w:t>
      </w:r>
      <w:r w:rsidRPr="00A92DB6">
        <w:rPr>
          <w:rFonts w:ascii="Times New Roman" w:eastAsia="Times New Roman" w:hAnsi="Times New Roman" w:cs="Times New Roman"/>
          <w:sz w:val="28"/>
          <w:szCs w:val="28"/>
        </w:rPr>
        <w:t xml:space="preserve"> được ghi như sau:</w:t>
      </w:r>
      <w:r w:rsidR="00764288" w:rsidRPr="00A92DB6">
        <w:rPr>
          <w:rFonts w:ascii="Times New Roman" w:eastAsia="Times New Roman" w:hAnsi="Times New Roman" w:cs="Times New Roman"/>
          <w:sz w:val="28"/>
          <w:szCs w:val="28"/>
        </w:rPr>
        <w:t xml:space="preserve"> NVTT.XXX/YY, NVTCQC.XXX/YY, </w:t>
      </w:r>
      <w:r w:rsidR="00A2481D" w:rsidRPr="00A92DB6">
        <w:rPr>
          <w:rFonts w:ascii="Times New Roman" w:eastAsia="Times New Roman" w:hAnsi="Times New Roman" w:cs="Times New Roman"/>
          <w:sz w:val="28"/>
          <w:szCs w:val="28"/>
        </w:rPr>
        <w:t>NVSC</w:t>
      </w:r>
      <w:r w:rsidR="00764288" w:rsidRPr="00A92DB6">
        <w:rPr>
          <w:rFonts w:ascii="Times New Roman" w:eastAsia="Times New Roman" w:hAnsi="Times New Roman" w:cs="Times New Roman"/>
          <w:sz w:val="28"/>
          <w:szCs w:val="28"/>
        </w:rPr>
        <w:t>.XXX/YY</w:t>
      </w:r>
      <w:r w:rsidR="00A2481D" w:rsidRPr="00A92DB6">
        <w:rPr>
          <w:rFonts w:ascii="Times New Roman" w:eastAsia="Times New Roman" w:hAnsi="Times New Roman" w:cs="Times New Roman"/>
          <w:sz w:val="28"/>
          <w:szCs w:val="28"/>
        </w:rPr>
        <w:t>, NV</w:t>
      </w:r>
      <w:r w:rsidR="00A2481D" w:rsidRPr="00A92DB6">
        <w:rPr>
          <w:rFonts w:ascii="Times New Roman" w:eastAsia="Times New Roman" w:hAnsi="Times New Roman" w:cs="Times New Roman"/>
          <w:spacing w:val="-2"/>
          <w:sz w:val="28"/>
          <w:szCs w:val="28"/>
        </w:rPr>
        <w:t>TCTB</w:t>
      </w:r>
      <w:r w:rsidR="00A2481D" w:rsidRPr="00A92DB6">
        <w:rPr>
          <w:rFonts w:ascii="Times New Roman" w:eastAsia="Times New Roman" w:hAnsi="Times New Roman" w:cs="Times New Roman"/>
          <w:sz w:val="28"/>
          <w:szCs w:val="28"/>
        </w:rPr>
        <w:t>.XXX/YY.</w:t>
      </w:r>
    </w:p>
    <w:p w:rsidR="007258C8" w:rsidRPr="00A92DB6" w:rsidRDefault="007258C8" w:rsidP="00CB201C">
      <w:pPr>
        <w:spacing w:before="120" w:after="0" w:line="240" w:lineRule="auto"/>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Trong đó:</w:t>
      </w:r>
    </w:p>
    <w:p w:rsidR="007258C8" w:rsidRPr="00A92DB6" w:rsidRDefault="007258C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a) ĐTKHCN là ký hiệu chung cho các đề tài</w:t>
      </w:r>
      <w:r w:rsidR="00B11771" w:rsidRPr="00A92DB6">
        <w:rPr>
          <w:rFonts w:ascii="Times New Roman" w:eastAsia="Times New Roman" w:hAnsi="Times New Roman" w:cs="Times New Roman"/>
          <w:sz w:val="28"/>
          <w:szCs w:val="28"/>
        </w:rPr>
        <w:t>;</w:t>
      </w:r>
    </w:p>
    <w:p w:rsidR="007258C8" w:rsidRPr="00A92DB6" w:rsidRDefault="007258C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b) ĐAKH là ký hiệu chung cho các đề án</w:t>
      </w:r>
      <w:r w:rsidR="00B11771" w:rsidRPr="00A92DB6">
        <w:rPr>
          <w:rFonts w:ascii="Times New Roman" w:eastAsia="Times New Roman" w:hAnsi="Times New Roman" w:cs="Times New Roman"/>
          <w:sz w:val="28"/>
          <w:szCs w:val="28"/>
        </w:rPr>
        <w:t>;</w:t>
      </w:r>
    </w:p>
    <w:p w:rsidR="007258C8" w:rsidRPr="00A92DB6" w:rsidRDefault="007258C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c) DASXTN là ký hiệu chung cho các dự án </w:t>
      </w:r>
      <w:r w:rsidR="00764288" w:rsidRPr="00A92DB6">
        <w:rPr>
          <w:rFonts w:ascii="Times New Roman" w:eastAsia="Times New Roman" w:hAnsi="Times New Roman" w:cs="Times New Roman"/>
          <w:sz w:val="28"/>
          <w:szCs w:val="28"/>
        </w:rPr>
        <w:t>SXTN</w:t>
      </w:r>
      <w:r w:rsidR="00B11771" w:rsidRPr="00A92DB6">
        <w:rPr>
          <w:rFonts w:ascii="Times New Roman" w:eastAsia="Times New Roman" w:hAnsi="Times New Roman" w:cs="Times New Roman"/>
          <w:sz w:val="28"/>
          <w:szCs w:val="28"/>
        </w:rPr>
        <w:t>;</w:t>
      </w:r>
    </w:p>
    <w:p w:rsidR="007258C8" w:rsidRPr="00A92DB6" w:rsidRDefault="007258C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d) DAKHCN là ký hiệu chung cho các dự án </w:t>
      </w:r>
      <w:r w:rsidR="00764288" w:rsidRPr="00A92DB6">
        <w:rPr>
          <w:rFonts w:ascii="Times New Roman" w:eastAsia="Times New Roman" w:hAnsi="Times New Roman" w:cs="Times New Roman"/>
          <w:sz w:val="28"/>
          <w:szCs w:val="28"/>
        </w:rPr>
        <w:t>KHCN</w:t>
      </w:r>
      <w:r w:rsidR="00B11771" w:rsidRPr="00A92DB6">
        <w:rPr>
          <w:rFonts w:ascii="Times New Roman" w:eastAsia="Times New Roman" w:hAnsi="Times New Roman" w:cs="Times New Roman"/>
          <w:sz w:val="28"/>
          <w:szCs w:val="28"/>
        </w:rPr>
        <w:t>;</w:t>
      </w:r>
    </w:p>
    <w:p w:rsidR="007258C8" w:rsidRPr="00A92DB6" w:rsidRDefault="007258C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đ) CTKHCN là ký hiệu chung cho các chương trình</w:t>
      </w:r>
      <w:r w:rsidR="00B11771" w:rsidRPr="00A92DB6">
        <w:rPr>
          <w:rFonts w:ascii="Times New Roman" w:eastAsia="Times New Roman" w:hAnsi="Times New Roman" w:cs="Times New Roman"/>
          <w:sz w:val="28"/>
          <w:szCs w:val="28"/>
        </w:rPr>
        <w:t>;</w:t>
      </w:r>
    </w:p>
    <w:p w:rsidR="00764288" w:rsidRPr="00A92DB6" w:rsidRDefault="0076428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e) NVQG là ký hiệu chung cho các nhiệm vụ quỹ gen</w:t>
      </w:r>
      <w:r w:rsidR="00B11771" w:rsidRPr="00A92DB6">
        <w:rPr>
          <w:rFonts w:ascii="Times New Roman" w:eastAsia="Times New Roman" w:hAnsi="Times New Roman" w:cs="Times New Roman"/>
          <w:sz w:val="28"/>
          <w:szCs w:val="28"/>
        </w:rPr>
        <w:t>;</w:t>
      </w:r>
    </w:p>
    <w:p w:rsidR="007258C8" w:rsidRPr="00A92DB6" w:rsidRDefault="0076428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g</w:t>
      </w:r>
      <w:r w:rsidR="007258C8" w:rsidRPr="00A92DB6">
        <w:rPr>
          <w:rFonts w:ascii="Times New Roman" w:eastAsia="Times New Roman" w:hAnsi="Times New Roman" w:cs="Times New Roman"/>
          <w:sz w:val="28"/>
          <w:szCs w:val="28"/>
        </w:rPr>
        <w:t xml:space="preserve">) </w:t>
      </w:r>
      <w:r w:rsidRPr="00A92DB6">
        <w:rPr>
          <w:rFonts w:ascii="Times New Roman" w:eastAsia="Times New Roman" w:hAnsi="Times New Roman" w:cs="Times New Roman"/>
          <w:sz w:val="28"/>
          <w:szCs w:val="28"/>
        </w:rPr>
        <w:t>ĐT</w:t>
      </w:r>
      <w:r w:rsidR="007258C8" w:rsidRPr="00A92DB6">
        <w:rPr>
          <w:rFonts w:ascii="Times New Roman" w:eastAsia="Times New Roman" w:hAnsi="Times New Roman" w:cs="Times New Roman"/>
          <w:sz w:val="28"/>
          <w:szCs w:val="28"/>
        </w:rPr>
        <w:t xml:space="preserve">TN là ký hiệu chung cho các </w:t>
      </w:r>
      <w:r w:rsidRPr="00A92DB6">
        <w:rPr>
          <w:rFonts w:ascii="Times New Roman" w:eastAsia="Times New Roman" w:hAnsi="Times New Roman" w:cs="Times New Roman"/>
          <w:sz w:val="28"/>
          <w:szCs w:val="28"/>
        </w:rPr>
        <w:t xml:space="preserve">đề tài </w:t>
      </w:r>
      <w:r w:rsidR="007258C8" w:rsidRPr="00A92DB6">
        <w:rPr>
          <w:rFonts w:ascii="Times New Roman" w:eastAsia="Times New Roman" w:hAnsi="Times New Roman" w:cs="Times New Roman"/>
          <w:sz w:val="28"/>
          <w:szCs w:val="28"/>
        </w:rPr>
        <w:t>tiềm năng</w:t>
      </w:r>
      <w:r w:rsidR="00B11771" w:rsidRPr="00A92DB6">
        <w:rPr>
          <w:rFonts w:ascii="Times New Roman" w:eastAsia="Times New Roman" w:hAnsi="Times New Roman" w:cs="Times New Roman"/>
          <w:sz w:val="28"/>
          <w:szCs w:val="28"/>
        </w:rPr>
        <w:t>;</w:t>
      </w:r>
    </w:p>
    <w:p w:rsidR="007258C8" w:rsidRPr="00A92DB6" w:rsidRDefault="0076428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h</w:t>
      </w:r>
      <w:r w:rsidR="007258C8" w:rsidRPr="00A92DB6">
        <w:rPr>
          <w:rFonts w:ascii="Times New Roman" w:eastAsia="Times New Roman" w:hAnsi="Times New Roman" w:cs="Times New Roman"/>
          <w:sz w:val="28"/>
          <w:szCs w:val="28"/>
        </w:rPr>
        <w:t xml:space="preserve">) NVTXCN là ký hiệu chung cho nhiệm vụ </w:t>
      </w:r>
      <w:r w:rsidRPr="00A92DB6">
        <w:rPr>
          <w:rFonts w:ascii="Times New Roman" w:eastAsia="Times New Roman" w:hAnsi="Times New Roman" w:cs="Times New Roman"/>
          <w:sz w:val="28"/>
          <w:szCs w:val="28"/>
        </w:rPr>
        <w:t>TXTCN</w:t>
      </w:r>
      <w:r w:rsidR="00B11771" w:rsidRPr="00A92DB6">
        <w:rPr>
          <w:rFonts w:ascii="Times New Roman" w:eastAsia="Times New Roman" w:hAnsi="Times New Roman" w:cs="Times New Roman"/>
          <w:sz w:val="28"/>
          <w:szCs w:val="28"/>
        </w:rPr>
        <w:t>;</w:t>
      </w:r>
    </w:p>
    <w:p w:rsidR="007258C8" w:rsidRPr="00A92DB6" w:rsidRDefault="0076428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i</w:t>
      </w:r>
      <w:r w:rsidR="007258C8" w:rsidRPr="00A92DB6">
        <w:rPr>
          <w:rFonts w:ascii="Times New Roman" w:eastAsia="Times New Roman" w:hAnsi="Times New Roman" w:cs="Times New Roman"/>
          <w:sz w:val="28"/>
          <w:szCs w:val="28"/>
        </w:rPr>
        <w:t>) NVTT là ký hiệu chung cho các nhiệm vụ thông tin</w:t>
      </w:r>
      <w:r w:rsidR="00B11771" w:rsidRPr="00A92DB6">
        <w:rPr>
          <w:rFonts w:ascii="Times New Roman" w:eastAsia="Times New Roman" w:hAnsi="Times New Roman" w:cs="Times New Roman"/>
          <w:sz w:val="28"/>
          <w:szCs w:val="28"/>
        </w:rPr>
        <w:t>;</w:t>
      </w:r>
      <w:r w:rsidR="007258C8" w:rsidRPr="00A92DB6">
        <w:rPr>
          <w:rFonts w:ascii="Times New Roman" w:eastAsia="Times New Roman" w:hAnsi="Times New Roman" w:cs="Times New Roman"/>
          <w:sz w:val="28"/>
          <w:szCs w:val="28"/>
        </w:rPr>
        <w:t xml:space="preserve"> </w:t>
      </w:r>
    </w:p>
    <w:p w:rsidR="007258C8" w:rsidRPr="00A92DB6" w:rsidRDefault="007258C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k) NVTCQC là ký hiệu chung cho </w:t>
      </w:r>
      <w:r w:rsidR="00F2215F" w:rsidRPr="00A92DB6">
        <w:rPr>
          <w:rFonts w:ascii="Times New Roman" w:eastAsia="Times New Roman" w:hAnsi="Times New Roman" w:cs="Times New Roman"/>
          <w:sz w:val="28"/>
          <w:szCs w:val="28"/>
        </w:rPr>
        <w:t xml:space="preserve">các </w:t>
      </w:r>
      <w:r w:rsidRPr="00A92DB6">
        <w:rPr>
          <w:rFonts w:ascii="Times New Roman" w:eastAsia="Times New Roman" w:hAnsi="Times New Roman" w:cs="Times New Roman"/>
          <w:sz w:val="28"/>
          <w:szCs w:val="28"/>
        </w:rPr>
        <w:t>nhiệm vụ tiêu chuẩn, quy chuẩn kỹ thuật quốc gia</w:t>
      </w:r>
      <w:r w:rsidR="00B11771" w:rsidRPr="00A92DB6">
        <w:rPr>
          <w:rFonts w:ascii="Times New Roman" w:eastAsia="Times New Roman" w:hAnsi="Times New Roman" w:cs="Times New Roman"/>
          <w:sz w:val="28"/>
          <w:szCs w:val="28"/>
        </w:rPr>
        <w:t>;</w:t>
      </w:r>
    </w:p>
    <w:p w:rsidR="007258C8" w:rsidRPr="00A92DB6" w:rsidRDefault="007258C8"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lastRenderedPageBreak/>
        <w:t>l) NV</w:t>
      </w:r>
      <w:r w:rsidR="00B46F2F" w:rsidRPr="00A92DB6">
        <w:rPr>
          <w:rFonts w:ascii="Times New Roman" w:eastAsia="Times New Roman" w:hAnsi="Times New Roman" w:cs="Times New Roman"/>
          <w:sz w:val="28"/>
          <w:szCs w:val="28"/>
        </w:rPr>
        <w:t>SC</w:t>
      </w:r>
      <w:r w:rsidRPr="00A92DB6">
        <w:rPr>
          <w:rFonts w:ascii="Times New Roman" w:eastAsia="Times New Roman" w:hAnsi="Times New Roman" w:cs="Times New Roman"/>
          <w:sz w:val="28"/>
          <w:szCs w:val="28"/>
        </w:rPr>
        <w:t xml:space="preserve"> là ký hiệu chung cho các nhiệm vụ sửa chữa chống xuống cấp cho các tổ chức </w:t>
      </w:r>
      <w:r w:rsidR="0000163C" w:rsidRPr="00A92DB6">
        <w:rPr>
          <w:rFonts w:ascii="Times New Roman" w:eastAsia="Times New Roman" w:hAnsi="Times New Roman" w:cs="Times New Roman"/>
          <w:sz w:val="28"/>
          <w:szCs w:val="28"/>
        </w:rPr>
        <w:t>KHCN</w:t>
      </w:r>
      <w:r w:rsidRPr="00A92DB6">
        <w:rPr>
          <w:rFonts w:ascii="Times New Roman" w:eastAsia="Times New Roman" w:hAnsi="Times New Roman" w:cs="Times New Roman"/>
          <w:sz w:val="28"/>
          <w:szCs w:val="28"/>
        </w:rPr>
        <w:t xml:space="preserve"> trực thuộc Bộ</w:t>
      </w:r>
      <w:r w:rsidR="00B46F2F" w:rsidRPr="00A92DB6">
        <w:rPr>
          <w:rFonts w:ascii="Times New Roman" w:eastAsia="Times New Roman" w:hAnsi="Times New Roman" w:cs="Times New Roman"/>
          <w:sz w:val="28"/>
          <w:szCs w:val="28"/>
        </w:rPr>
        <w:t xml:space="preserve"> và các đơn vị thuộc tổ chức KHCN trực thuộc Bộ</w:t>
      </w:r>
      <w:r w:rsidR="00B11771" w:rsidRPr="00A92DB6">
        <w:rPr>
          <w:rFonts w:ascii="Times New Roman" w:eastAsia="Times New Roman" w:hAnsi="Times New Roman" w:cs="Times New Roman"/>
          <w:sz w:val="28"/>
          <w:szCs w:val="28"/>
        </w:rPr>
        <w:t>;</w:t>
      </w:r>
    </w:p>
    <w:p w:rsidR="0032192E" w:rsidRPr="00A92DB6" w:rsidRDefault="0032192E" w:rsidP="00CB201C">
      <w:pPr>
        <w:spacing w:before="120" w:after="0" w:line="240" w:lineRule="auto"/>
        <w:ind w:firstLine="720"/>
        <w:jc w:val="both"/>
        <w:rPr>
          <w:rFonts w:ascii="Times New Roman" w:eastAsia="Times New Roman" w:hAnsi="Times New Roman" w:cs="Times New Roman"/>
          <w:spacing w:val="-2"/>
          <w:sz w:val="28"/>
          <w:szCs w:val="28"/>
        </w:rPr>
      </w:pPr>
      <w:r w:rsidRPr="00A92DB6">
        <w:rPr>
          <w:rFonts w:ascii="Times New Roman" w:eastAsia="Times New Roman" w:hAnsi="Times New Roman" w:cs="Times New Roman"/>
          <w:spacing w:val="-2"/>
          <w:sz w:val="28"/>
          <w:szCs w:val="28"/>
        </w:rPr>
        <w:t>m) NVTCTB là ký hiệu chung cho các nhiệm vụ tăng cường trang thiết bị</w:t>
      </w:r>
      <w:r w:rsidR="00B11771" w:rsidRPr="00A92DB6">
        <w:rPr>
          <w:rFonts w:ascii="Times New Roman" w:eastAsia="Times New Roman" w:hAnsi="Times New Roman" w:cs="Times New Roman"/>
          <w:spacing w:val="-2"/>
          <w:sz w:val="28"/>
          <w:szCs w:val="28"/>
        </w:rPr>
        <w:t>;</w:t>
      </w:r>
    </w:p>
    <w:p w:rsidR="007258C8" w:rsidRPr="00A92DB6" w:rsidRDefault="0032192E"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n</w:t>
      </w:r>
      <w:r w:rsidR="007258C8" w:rsidRPr="00A92DB6">
        <w:rPr>
          <w:rFonts w:ascii="Times New Roman" w:eastAsia="Times New Roman" w:hAnsi="Times New Roman" w:cs="Times New Roman"/>
          <w:sz w:val="28"/>
          <w:szCs w:val="28"/>
        </w:rPr>
        <w:t xml:space="preserve">) Nhóm XXX là nhóm 03 chữ số ghi số thứ tự của các nhiệm vụ </w:t>
      </w:r>
      <w:r w:rsidR="0000163C" w:rsidRPr="00A92DB6">
        <w:rPr>
          <w:rFonts w:ascii="Times New Roman" w:eastAsia="Times New Roman" w:hAnsi="Times New Roman" w:cs="Times New Roman"/>
          <w:sz w:val="28"/>
          <w:szCs w:val="28"/>
        </w:rPr>
        <w:t>KHCN</w:t>
      </w:r>
      <w:r w:rsidR="007258C8" w:rsidRPr="00A92DB6">
        <w:rPr>
          <w:rFonts w:ascii="Times New Roman" w:eastAsia="Times New Roman" w:hAnsi="Times New Roman" w:cs="Times New Roman"/>
          <w:sz w:val="28"/>
          <w:szCs w:val="28"/>
        </w:rPr>
        <w:t xml:space="preserve"> được ghi trong Quyết định đặt hàng nhiệm vụ </w:t>
      </w:r>
      <w:r w:rsidR="0000163C" w:rsidRPr="00A92DB6">
        <w:rPr>
          <w:rFonts w:ascii="Times New Roman" w:eastAsia="Times New Roman" w:hAnsi="Times New Roman" w:cs="Times New Roman"/>
          <w:sz w:val="28"/>
          <w:szCs w:val="28"/>
        </w:rPr>
        <w:t>KHCN</w:t>
      </w:r>
      <w:r w:rsidR="007258C8" w:rsidRPr="00A92DB6">
        <w:rPr>
          <w:rFonts w:ascii="Times New Roman" w:eastAsia="Times New Roman" w:hAnsi="Times New Roman" w:cs="Times New Roman"/>
          <w:sz w:val="28"/>
          <w:szCs w:val="28"/>
        </w:rPr>
        <w:t xml:space="preserve"> cấp </w:t>
      </w:r>
      <w:r w:rsidR="002C3672" w:rsidRPr="00A92DB6">
        <w:rPr>
          <w:rFonts w:ascii="Times New Roman" w:eastAsia="Times New Roman" w:hAnsi="Times New Roman" w:cs="Times New Roman"/>
          <w:sz w:val="28"/>
          <w:szCs w:val="28"/>
        </w:rPr>
        <w:t>b</w:t>
      </w:r>
      <w:r w:rsidR="007258C8" w:rsidRPr="00A92DB6">
        <w:rPr>
          <w:rFonts w:ascii="Times New Roman" w:eastAsia="Times New Roman" w:hAnsi="Times New Roman" w:cs="Times New Roman"/>
          <w:sz w:val="28"/>
          <w:szCs w:val="28"/>
        </w:rPr>
        <w:t>ộ</w:t>
      </w:r>
      <w:r w:rsidR="00B11771" w:rsidRPr="00A92DB6">
        <w:rPr>
          <w:rFonts w:ascii="Times New Roman" w:eastAsia="Times New Roman" w:hAnsi="Times New Roman" w:cs="Times New Roman"/>
          <w:sz w:val="28"/>
          <w:szCs w:val="28"/>
        </w:rPr>
        <w:t>;</w:t>
      </w:r>
    </w:p>
    <w:p w:rsidR="007258C8" w:rsidRPr="00A92DB6" w:rsidRDefault="0032192E"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h</w:t>
      </w:r>
      <w:r w:rsidR="007258C8" w:rsidRPr="00A92DB6">
        <w:rPr>
          <w:rFonts w:ascii="Times New Roman" w:eastAsia="Times New Roman" w:hAnsi="Times New Roman" w:cs="Times New Roman"/>
          <w:sz w:val="28"/>
          <w:szCs w:val="28"/>
        </w:rPr>
        <w:t xml:space="preserve">) Nhóm YY là nhóm 02 chữ số ghi hai số cuối của năm bắt đầu thực hiện nhiệm vụ </w:t>
      </w:r>
      <w:r w:rsidR="0000163C" w:rsidRPr="00A92DB6">
        <w:rPr>
          <w:rFonts w:ascii="Times New Roman" w:eastAsia="Times New Roman" w:hAnsi="Times New Roman" w:cs="Times New Roman"/>
          <w:sz w:val="28"/>
          <w:szCs w:val="28"/>
        </w:rPr>
        <w:t>KHCN</w:t>
      </w:r>
      <w:r w:rsidR="00B11771" w:rsidRPr="00A92DB6">
        <w:rPr>
          <w:rFonts w:ascii="Times New Roman" w:eastAsia="Times New Roman" w:hAnsi="Times New Roman" w:cs="Times New Roman"/>
          <w:sz w:val="28"/>
          <w:szCs w:val="28"/>
        </w:rPr>
        <w:t>;</w:t>
      </w:r>
    </w:p>
    <w:p w:rsidR="007258C8" w:rsidRPr="00A92DB6" w:rsidRDefault="0032192E"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i</w:t>
      </w:r>
      <w:r w:rsidR="007258C8" w:rsidRPr="00A92DB6">
        <w:rPr>
          <w:rFonts w:ascii="Times New Roman" w:eastAsia="Times New Roman" w:hAnsi="Times New Roman" w:cs="Times New Roman"/>
          <w:sz w:val="28"/>
          <w:szCs w:val="28"/>
        </w:rPr>
        <w:t>) Giữa nhóm các chữ cái ký hiệu lĩnh vực với nhóm chữ số thứ tự các nhiệm vụ là dấu chấm; giữa nhóm chữ số thứ tự nhiệm vụ với nhóm chữ số ký hiệu năm bắt đầu thực hiện là dấu gạch chéo.</w:t>
      </w:r>
    </w:p>
    <w:p w:rsidR="00636789" w:rsidRPr="00A92DB6" w:rsidRDefault="00636789" w:rsidP="00CB201C">
      <w:pPr>
        <w:pStyle w:val="Heading3"/>
        <w:keepNext w:val="0"/>
        <w:keepLines w:val="0"/>
        <w:rPr>
          <w:rFonts w:eastAsia="Times New Roman"/>
        </w:rPr>
      </w:pPr>
      <w:r w:rsidRPr="00A92DB6">
        <w:rPr>
          <w:rFonts w:eastAsia="Times New Roman"/>
        </w:rPr>
        <w:t>Đi</w:t>
      </w:r>
      <w:r w:rsidR="00016B33" w:rsidRPr="00A92DB6">
        <w:rPr>
          <w:rFonts w:eastAsia="Times New Roman"/>
        </w:rPr>
        <w:t>ều</w:t>
      </w:r>
      <w:r w:rsidR="004D091A" w:rsidRPr="00A92DB6">
        <w:rPr>
          <w:rFonts w:eastAsia="Times New Roman"/>
        </w:rPr>
        <w:t xml:space="preserve"> </w:t>
      </w:r>
      <w:r w:rsidR="00F24239" w:rsidRPr="00A92DB6">
        <w:rPr>
          <w:rFonts w:eastAsia="Times New Roman"/>
        </w:rPr>
        <w:t>5</w:t>
      </w:r>
      <w:r w:rsidR="004D091A" w:rsidRPr="00A92DB6">
        <w:rPr>
          <w:rFonts w:eastAsia="Times New Roman"/>
        </w:rPr>
        <w:t>.</w:t>
      </w:r>
      <w:r w:rsidRPr="00A92DB6">
        <w:rPr>
          <w:rFonts w:eastAsia="Times New Roman"/>
        </w:rPr>
        <w:t xml:space="preserve"> H</w:t>
      </w:r>
      <w:r w:rsidR="00016B33" w:rsidRPr="00A92DB6">
        <w:rPr>
          <w:rFonts w:eastAsia="Times New Roman"/>
        </w:rPr>
        <w:t xml:space="preserve">ội đồng </w:t>
      </w:r>
      <w:r w:rsidR="00B11771" w:rsidRPr="00A92DB6">
        <w:rPr>
          <w:rFonts w:eastAsia="Times New Roman"/>
        </w:rPr>
        <w:t xml:space="preserve">Khoa học và Công nghệ </w:t>
      </w:r>
      <w:r w:rsidR="00016B33" w:rsidRPr="00A92DB6">
        <w:rPr>
          <w:rFonts w:eastAsia="Times New Roman"/>
        </w:rPr>
        <w:t>của Bộ</w:t>
      </w:r>
      <w:r w:rsidRPr="00A92DB6">
        <w:rPr>
          <w:rFonts w:eastAsia="Times New Roman"/>
        </w:rPr>
        <w:t xml:space="preserve"> </w:t>
      </w:r>
    </w:p>
    <w:p w:rsidR="00896FF6" w:rsidRPr="00A92DB6" w:rsidRDefault="00896FF6"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Các Hội đồng </w:t>
      </w:r>
      <w:r w:rsidR="0000163C" w:rsidRPr="00A92DB6">
        <w:rPr>
          <w:rFonts w:ascii="Times New Roman" w:eastAsia="Times New Roman" w:hAnsi="Times New Roman" w:cs="Times New Roman"/>
          <w:sz w:val="28"/>
          <w:szCs w:val="28"/>
        </w:rPr>
        <w:t>KHCN</w:t>
      </w:r>
      <w:r w:rsidR="004C580B" w:rsidRPr="00A92DB6">
        <w:rPr>
          <w:rFonts w:ascii="Times New Roman" w:eastAsia="Times New Roman" w:hAnsi="Times New Roman" w:cs="Times New Roman"/>
          <w:sz w:val="28"/>
          <w:szCs w:val="28"/>
        </w:rPr>
        <w:t xml:space="preserve"> </w:t>
      </w:r>
      <w:r w:rsidRPr="00A92DB6">
        <w:rPr>
          <w:rFonts w:ascii="Times New Roman" w:eastAsia="Times New Roman" w:hAnsi="Times New Roman" w:cs="Times New Roman"/>
          <w:sz w:val="28"/>
          <w:szCs w:val="28"/>
        </w:rPr>
        <w:t xml:space="preserve">của </w:t>
      </w:r>
      <w:r w:rsidR="004C580B" w:rsidRPr="00A92DB6">
        <w:rPr>
          <w:rFonts w:ascii="Times New Roman" w:eastAsia="Times New Roman" w:hAnsi="Times New Roman" w:cs="Times New Roman"/>
          <w:sz w:val="28"/>
          <w:szCs w:val="28"/>
        </w:rPr>
        <w:t xml:space="preserve">Bộ </w:t>
      </w:r>
      <w:r w:rsidRPr="00A92DB6">
        <w:rPr>
          <w:rFonts w:ascii="Times New Roman" w:eastAsia="Times New Roman" w:hAnsi="Times New Roman" w:cs="Times New Roman"/>
          <w:sz w:val="28"/>
          <w:szCs w:val="28"/>
        </w:rPr>
        <w:t>bao gồm: Hội</w:t>
      </w:r>
      <w:r w:rsidR="004C580B" w:rsidRPr="00A92DB6">
        <w:rPr>
          <w:rFonts w:ascii="Times New Roman" w:eastAsia="Times New Roman" w:hAnsi="Times New Roman" w:cs="Times New Roman"/>
          <w:sz w:val="28"/>
          <w:szCs w:val="28"/>
        </w:rPr>
        <w:t xml:space="preserve"> đồng </w:t>
      </w:r>
      <w:r w:rsidR="0000163C" w:rsidRPr="00A92DB6">
        <w:rPr>
          <w:rFonts w:ascii="Times New Roman" w:eastAsia="Times New Roman" w:hAnsi="Times New Roman" w:cs="Times New Roman"/>
          <w:sz w:val="28"/>
          <w:szCs w:val="28"/>
        </w:rPr>
        <w:t>KHCN</w:t>
      </w:r>
      <w:r w:rsidR="004C580B" w:rsidRPr="00A92DB6">
        <w:rPr>
          <w:rFonts w:ascii="Times New Roman" w:eastAsia="Times New Roman" w:hAnsi="Times New Roman" w:cs="Times New Roman"/>
          <w:sz w:val="28"/>
          <w:szCs w:val="28"/>
        </w:rPr>
        <w:t xml:space="preserve"> Bộ</w:t>
      </w:r>
      <w:r w:rsidRPr="00A92DB6">
        <w:rPr>
          <w:rFonts w:ascii="Times New Roman" w:eastAsia="Times New Roman" w:hAnsi="Times New Roman" w:cs="Times New Roman"/>
          <w:sz w:val="28"/>
          <w:szCs w:val="28"/>
        </w:rPr>
        <w:t xml:space="preserve">; </w:t>
      </w:r>
      <w:r w:rsidR="004C580B" w:rsidRPr="00A92DB6">
        <w:rPr>
          <w:rFonts w:ascii="Times New Roman" w:eastAsia="Times New Roman" w:hAnsi="Times New Roman" w:cs="Times New Roman"/>
          <w:sz w:val="28"/>
          <w:szCs w:val="28"/>
        </w:rPr>
        <w:t xml:space="preserve">Hội đồng </w:t>
      </w:r>
      <w:r w:rsidR="0000163C" w:rsidRPr="00A92DB6">
        <w:rPr>
          <w:rFonts w:ascii="Times New Roman" w:eastAsia="Times New Roman" w:hAnsi="Times New Roman" w:cs="Times New Roman"/>
          <w:sz w:val="28"/>
          <w:szCs w:val="28"/>
        </w:rPr>
        <w:t>KHCN</w:t>
      </w:r>
      <w:r w:rsidR="004C580B" w:rsidRPr="00A92DB6">
        <w:rPr>
          <w:rFonts w:ascii="Times New Roman" w:eastAsia="Times New Roman" w:hAnsi="Times New Roman" w:cs="Times New Roman"/>
          <w:sz w:val="28"/>
          <w:szCs w:val="28"/>
        </w:rPr>
        <w:t xml:space="preserve"> </w:t>
      </w:r>
      <w:r w:rsidRPr="00A92DB6">
        <w:rPr>
          <w:rFonts w:ascii="Times New Roman" w:eastAsia="Times New Roman" w:hAnsi="Times New Roman" w:cs="Times New Roman"/>
          <w:sz w:val="28"/>
          <w:szCs w:val="28"/>
        </w:rPr>
        <w:t xml:space="preserve">chuyên ngành. </w:t>
      </w:r>
    </w:p>
    <w:p w:rsidR="00896FF6" w:rsidRPr="00A92DB6" w:rsidRDefault="00636789"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1</w:t>
      </w:r>
      <w:r w:rsidR="00EB44D6" w:rsidRPr="00A92DB6">
        <w:rPr>
          <w:rFonts w:ascii="Times New Roman" w:eastAsia="Times New Roman" w:hAnsi="Times New Roman" w:cs="Times New Roman"/>
          <w:sz w:val="28"/>
          <w:szCs w:val="28"/>
        </w:rPr>
        <w:t xml:space="preserve">. </w:t>
      </w:r>
      <w:r w:rsidR="004C580B" w:rsidRPr="00A92DB6">
        <w:rPr>
          <w:rFonts w:ascii="Times New Roman" w:eastAsia="Times New Roman" w:hAnsi="Times New Roman" w:cs="Times New Roman"/>
          <w:sz w:val="28"/>
          <w:szCs w:val="28"/>
        </w:rPr>
        <w:t xml:space="preserve">Hội đồng </w:t>
      </w:r>
      <w:r w:rsidR="0000163C" w:rsidRPr="00A92DB6">
        <w:rPr>
          <w:rFonts w:ascii="Times New Roman" w:eastAsia="Times New Roman" w:hAnsi="Times New Roman" w:cs="Times New Roman"/>
          <w:sz w:val="28"/>
          <w:szCs w:val="28"/>
        </w:rPr>
        <w:t>KHCN</w:t>
      </w:r>
      <w:r w:rsidR="004C580B" w:rsidRPr="00A92DB6">
        <w:rPr>
          <w:rFonts w:ascii="Times New Roman" w:eastAsia="Times New Roman" w:hAnsi="Times New Roman" w:cs="Times New Roman"/>
          <w:sz w:val="28"/>
          <w:szCs w:val="28"/>
        </w:rPr>
        <w:t xml:space="preserve"> Bộ</w:t>
      </w:r>
    </w:p>
    <w:p w:rsidR="00F2215F" w:rsidRPr="00A92DB6" w:rsidRDefault="00F2215F" w:rsidP="00F2215F">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a) </w:t>
      </w:r>
      <w:r w:rsidR="00E376ED" w:rsidRPr="00A92DB6">
        <w:rPr>
          <w:rFonts w:ascii="Times New Roman" w:eastAsia="Times New Roman" w:hAnsi="Times New Roman" w:cs="Times New Roman"/>
          <w:sz w:val="28"/>
          <w:szCs w:val="28"/>
        </w:rPr>
        <w:t xml:space="preserve">Bộ trưởng quyết định thành lập Hội đồng </w:t>
      </w:r>
      <w:r w:rsidR="0000163C" w:rsidRPr="00A92DB6">
        <w:rPr>
          <w:rFonts w:ascii="Times New Roman" w:eastAsia="Times New Roman" w:hAnsi="Times New Roman" w:cs="Times New Roman"/>
          <w:sz w:val="28"/>
          <w:szCs w:val="28"/>
        </w:rPr>
        <w:t>KHCN</w:t>
      </w:r>
      <w:r w:rsidRPr="00A92DB6">
        <w:rPr>
          <w:rFonts w:ascii="Times New Roman" w:eastAsia="Times New Roman" w:hAnsi="Times New Roman" w:cs="Times New Roman"/>
          <w:sz w:val="28"/>
          <w:szCs w:val="28"/>
        </w:rPr>
        <w:t xml:space="preserve"> Bộ </w:t>
      </w:r>
      <w:r w:rsidR="00E376ED" w:rsidRPr="00A92DB6">
        <w:rPr>
          <w:rFonts w:ascii="Times New Roman" w:eastAsia="Times New Roman" w:hAnsi="Times New Roman" w:cs="Times New Roman"/>
          <w:sz w:val="28"/>
          <w:szCs w:val="28"/>
        </w:rPr>
        <w:t xml:space="preserve">cho từng </w:t>
      </w:r>
      <w:r w:rsidR="00D94330" w:rsidRPr="00A92DB6">
        <w:rPr>
          <w:rFonts w:ascii="Times New Roman" w:eastAsia="Times New Roman" w:hAnsi="Times New Roman" w:cs="Times New Roman"/>
          <w:sz w:val="28"/>
          <w:szCs w:val="28"/>
        </w:rPr>
        <w:t>nhiệm vụ</w:t>
      </w:r>
      <w:r w:rsidR="00E376ED" w:rsidRPr="00A92DB6">
        <w:rPr>
          <w:rFonts w:ascii="Times New Roman" w:eastAsia="Times New Roman" w:hAnsi="Times New Roman" w:cs="Times New Roman"/>
          <w:sz w:val="28"/>
          <w:szCs w:val="28"/>
        </w:rPr>
        <w:t xml:space="preserve"> cụ thể</w:t>
      </w:r>
      <w:r w:rsidR="00192D06" w:rsidRPr="00A92DB6">
        <w:rPr>
          <w:rFonts w:ascii="Times New Roman" w:eastAsia="Times New Roman" w:hAnsi="Times New Roman" w:cs="Times New Roman"/>
          <w:sz w:val="28"/>
          <w:szCs w:val="28"/>
        </w:rPr>
        <w:t xml:space="preserve"> quy định tại điểm c khoản này</w:t>
      </w:r>
      <w:r w:rsidR="008E07F9" w:rsidRPr="00A92DB6">
        <w:rPr>
          <w:rFonts w:ascii="Times New Roman" w:eastAsia="Times New Roman" w:hAnsi="Times New Roman" w:cs="Times New Roman"/>
          <w:sz w:val="28"/>
          <w:szCs w:val="28"/>
        </w:rPr>
        <w:t>;</w:t>
      </w:r>
    </w:p>
    <w:p w:rsidR="00636789" w:rsidRPr="00A92DB6" w:rsidRDefault="00E376ED"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b</w:t>
      </w:r>
      <w:r w:rsidR="00896FF6" w:rsidRPr="00A92DB6">
        <w:rPr>
          <w:rFonts w:ascii="Times New Roman" w:eastAsia="Times New Roman" w:hAnsi="Times New Roman" w:cs="Times New Roman"/>
          <w:sz w:val="28"/>
          <w:szCs w:val="28"/>
        </w:rPr>
        <w:t xml:space="preserve">) </w:t>
      </w:r>
      <w:r w:rsidR="00EB44D6" w:rsidRPr="00A92DB6">
        <w:rPr>
          <w:rFonts w:ascii="Times New Roman" w:eastAsia="Times New Roman" w:hAnsi="Times New Roman" w:cs="Times New Roman"/>
          <w:sz w:val="28"/>
          <w:szCs w:val="28"/>
        </w:rPr>
        <w:t>Thành phần Hội đồng</w:t>
      </w:r>
      <w:r w:rsidR="00896FF6" w:rsidRPr="00A92DB6">
        <w:rPr>
          <w:rFonts w:ascii="Times New Roman" w:eastAsia="Times New Roman" w:hAnsi="Times New Roman" w:cs="Times New Roman"/>
          <w:sz w:val="28"/>
          <w:szCs w:val="28"/>
        </w:rPr>
        <w:t xml:space="preserve">: </w:t>
      </w:r>
      <w:r w:rsidR="00636789" w:rsidRPr="00A92DB6">
        <w:rPr>
          <w:rFonts w:ascii="Times New Roman" w:eastAsia="Times New Roman" w:hAnsi="Times New Roman" w:cs="Times New Roman"/>
          <w:sz w:val="28"/>
          <w:szCs w:val="28"/>
        </w:rPr>
        <w:t>Chủ tịch Hội đồng</w:t>
      </w:r>
      <w:r w:rsidR="00EC6523" w:rsidRPr="00A92DB6">
        <w:rPr>
          <w:rFonts w:ascii="Times New Roman" w:eastAsia="Times New Roman" w:hAnsi="Times New Roman" w:cs="Times New Roman"/>
          <w:sz w:val="28"/>
          <w:szCs w:val="28"/>
        </w:rPr>
        <w:t xml:space="preserve"> là</w:t>
      </w:r>
      <w:r w:rsidR="00636789" w:rsidRPr="00A92DB6">
        <w:rPr>
          <w:rFonts w:ascii="Times New Roman" w:eastAsia="Times New Roman" w:hAnsi="Times New Roman" w:cs="Times New Roman"/>
          <w:sz w:val="28"/>
          <w:szCs w:val="28"/>
        </w:rPr>
        <w:t xml:space="preserve"> </w:t>
      </w:r>
      <w:r w:rsidR="003C5298" w:rsidRPr="00A92DB6">
        <w:rPr>
          <w:rFonts w:ascii="Times New Roman" w:eastAsia="Times New Roman" w:hAnsi="Times New Roman" w:cs="Times New Roman"/>
          <w:sz w:val="28"/>
          <w:szCs w:val="28"/>
        </w:rPr>
        <w:t>Lãnh đạo Bộ Nông nghiệp và PTNT</w:t>
      </w:r>
      <w:r w:rsidR="00896FF6" w:rsidRPr="00A92DB6">
        <w:rPr>
          <w:rFonts w:ascii="Times New Roman" w:eastAsia="Times New Roman" w:hAnsi="Times New Roman" w:cs="Times New Roman"/>
          <w:sz w:val="28"/>
          <w:szCs w:val="28"/>
        </w:rPr>
        <w:t xml:space="preserve">; </w:t>
      </w:r>
      <w:r w:rsidR="00636789" w:rsidRPr="00A92DB6">
        <w:rPr>
          <w:rFonts w:ascii="Times New Roman" w:eastAsia="Times New Roman" w:hAnsi="Times New Roman" w:cs="Times New Roman"/>
          <w:sz w:val="28"/>
          <w:szCs w:val="28"/>
        </w:rPr>
        <w:t>Thành viên tham gia Hội đồng</w:t>
      </w:r>
      <w:r w:rsidR="00EC6523" w:rsidRPr="00A92DB6">
        <w:rPr>
          <w:rFonts w:ascii="Times New Roman" w:eastAsia="Times New Roman" w:hAnsi="Times New Roman" w:cs="Times New Roman"/>
          <w:sz w:val="28"/>
          <w:szCs w:val="28"/>
        </w:rPr>
        <w:t xml:space="preserve"> gồm</w:t>
      </w:r>
      <w:r w:rsidR="00636789" w:rsidRPr="00A92DB6">
        <w:rPr>
          <w:rFonts w:ascii="Times New Roman" w:eastAsia="Times New Roman" w:hAnsi="Times New Roman" w:cs="Times New Roman"/>
          <w:sz w:val="28"/>
          <w:szCs w:val="28"/>
        </w:rPr>
        <w:t>: Vụ trưởng</w:t>
      </w:r>
      <w:r w:rsidR="00EB44D6" w:rsidRPr="00A92DB6">
        <w:rPr>
          <w:rFonts w:ascii="Times New Roman" w:eastAsia="Times New Roman" w:hAnsi="Times New Roman" w:cs="Times New Roman"/>
          <w:sz w:val="28"/>
          <w:szCs w:val="28"/>
        </w:rPr>
        <w:t xml:space="preserve"> Vụ Khoa học Công nghệ và </w:t>
      </w:r>
      <w:r w:rsidR="00853105" w:rsidRPr="00A92DB6">
        <w:rPr>
          <w:rFonts w:ascii="Times New Roman" w:eastAsia="Times New Roman" w:hAnsi="Times New Roman" w:cs="Times New Roman"/>
          <w:sz w:val="28"/>
          <w:szCs w:val="28"/>
        </w:rPr>
        <w:t>Môi trườ</w:t>
      </w:r>
      <w:r w:rsidR="00EB44D6" w:rsidRPr="00A92DB6">
        <w:rPr>
          <w:rFonts w:ascii="Times New Roman" w:eastAsia="Times New Roman" w:hAnsi="Times New Roman" w:cs="Times New Roman"/>
          <w:sz w:val="28"/>
          <w:szCs w:val="28"/>
        </w:rPr>
        <w:t>ng, đại diện</w:t>
      </w:r>
      <w:r w:rsidR="003C5298" w:rsidRPr="00A92DB6">
        <w:rPr>
          <w:rFonts w:ascii="Times New Roman" w:eastAsia="Times New Roman" w:hAnsi="Times New Roman" w:cs="Times New Roman"/>
          <w:sz w:val="28"/>
          <w:szCs w:val="28"/>
        </w:rPr>
        <w:t xml:space="preserve"> Lãnh đạo</w:t>
      </w:r>
      <w:r w:rsidR="00EB44D6" w:rsidRPr="00A92DB6">
        <w:rPr>
          <w:rFonts w:ascii="Times New Roman" w:eastAsia="Times New Roman" w:hAnsi="Times New Roman" w:cs="Times New Roman"/>
          <w:sz w:val="28"/>
          <w:szCs w:val="28"/>
        </w:rPr>
        <w:t xml:space="preserve"> một số đơn vị </w:t>
      </w:r>
      <w:r w:rsidR="003C5298" w:rsidRPr="00A92DB6">
        <w:rPr>
          <w:rFonts w:ascii="Times New Roman" w:eastAsia="Times New Roman" w:hAnsi="Times New Roman" w:cs="Times New Roman"/>
          <w:sz w:val="28"/>
          <w:szCs w:val="28"/>
        </w:rPr>
        <w:t>chuyên ngành của Bộ</w:t>
      </w:r>
      <w:r w:rsidR="00EB44D6" w:rsidRPr="00A92DB6">
        <w:rPr>
          <w:rFonts w:ascii="Times New Roman" w:eastAsia="Times New Roman" w:hAnsi="Times New Roman" w:cs="Times New Roman"/>
          <w:sz w:val="28"/>
          <w:szCs w:val="28"/>
        </w:rPr>
        <w:t xml:space="preserve"> và mộ</w:t>
      </w:r>
      <w:r w:rsidR="003C5298" w:rsidRPr="00A92DB6">
        <w:rPr>
          <w:rFonts w:ascii="Times New Roman" w:eastAsia="Times New Roman" w:hAnsi="Times New Roman" w:cs="Times New Roman"/>
          <w:sz w:val="28"/>
          <w:szCs w:val="28"/>
        </w:rPr>
        <w:t>t</w:t>
      </w:r>
      <w:r w:rsidR="00EB44D6" w:rsidRPr="00A92DB6">
        <w:rPr>
          <w:rFonts w:ascii="Times New Roman" w:eastAsia="Times New Roman" w:hAnsi="Times New Roman" w:cs="Times New Roman"/>
          <w:sz w:val="28"/>
          <w:szCs w:val="28"/>
        </w:rPr>
        <w:t xml:space="preserve"> số chuyên gia có nhiều kinh nghiệm trong các lĩnh vực</w:t>
      </w:r>
      <w:r w:rsidR="003C5298" w:rsidRPr="00A92DB6">
        <w:rPr>
          <w:rFonts w:ascii="Times New Roman" w:eastAsia="Times New Roman" w:hAnsi="Times New Roman" w:cs="Times New Roman"/>
          <w:sz w:val="28"/>
          <w:szCs w:val="28"/>
        </w:rPr>
        <w:t>.</w:t>
      </w:r>
    </w:p>
    <w:p w:rsidR="00EB44D6" w:rsidRPr="00A92DB6" w:rsidRDefault="00E376ED"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c</w:t>
      </w:r>
      <w:r w:rsidR="00896FF6" w:rsidRPr="00A92DB6">
        <w:rPr>
          <w:rFonts w:ascii="Times New Roman" w:eastAsia="Times New Roman" w:hAnsi="Times New Roman" w:cs="Times New Roman"/>
          <w:sz w:val="28"/>
          <w:szCs w:val="28"/>
        </w:rPr>
        <w:t xml:space="preserve">) </w:t>
      </w:r>
      <w:r w:rsidR="00EB44D6" w:rsidRPr="00A92DB6">
        <w:rPr>
          <w:rFonts w:ascii="Times New Roman" w:eastAsia="Times New Roman" w:hAnsi="Times New Roman" w:cs="Times New Roman"/>
          <w:sz w:val="28"/>
          <w:szCs w:val="28"/>
        </w:rPr>
        <w:t>Các nhiệm vụ chủ yếu của Hội đồng:</w:t>
      </w:r>
    </w:p>
    <w:p w:rsidR="003C5298" w:rsidRPr="00A92DB6" w:rsidRDefault="005975F1" w:rsidP="002761A3">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 </w:t>
      </w:r>
      <w:r w:rsidR="00E376ED" w:rsidRPr="00A92DB6">
        <w:rPr>
          <w:rFonts w:ascii="Times New Roman" w:eastAsia="Times New Roman" w:hAnsi="Times New Roman" w:cs="Times New Roman"/>
          <w:sz w:val="28"/>
          <w:szCs w:val="28"/>
        </w:rPr>
        <w:t xml:space="preserve">Tư vấn cho </w:t>
      </w:r>
      <w:r w:rsidR="003C5298" w:rsidRPr="00A92DB6">
        <w:rPr>
          <w:rFonts w:ascii="Times New Roman" w:eastAsia="Times New Roman" w:hAnsi="Times New Roman" w:cs="Times New Roman"/>
          <w:sz w:val="28"/>
          <w:szCs w:val="28"/>
        </w:rPr>
        <w:t xml:space="preserve">Bộ trưởng Bộ Nông nghiệp và Phát triển nông thôn trong việc xây dựng các chủ trương, chính sách của Đảng và Nhà nước liên quan đến </w:t>
      </w:r>
      <w:r w:rsidR="002761A3" w:rsidRPr="00A92DB6">
        <w:rPr>
          <w:rFonts w:ascii="Times New Roman" w:eastAsia="Times New Roman" w:hAnsi="Times New Roman" w:cs="Times New Roman"/>
          <w:sz w:val="28"/>
          <w:szCs w:val="28"/>
        </w:rPr>
        <w:t xml:space="preserve">chiến lược, chương trình phát triển </w:t>
      </w:r>
      <w:r w:rsidR="0000163C" w:rsidRPr="00A92DB6">
        <w:rPr>
          <w:rFonts w:ascii="Times New Roman" w:eastAsia="Times New Roman" w:hAnsi="Times New Roman" w:cs="Times New Roman"/>
          <w:sz w:val="28"/>
          <w:szCs w:val="28"/>
        </w:rPr>
        <w:t>KHCN</w:t>
      </w:r>
      <w:r w:rsidR="002761A3" w:rsidRPr="00A92DB6">
        <w:rPr>
          <w:rFonts w:ascii="Times New Roman" w:eastAsia="Times New Roman" w:hAnsi="Times New Roman" w:cs="Times New Roman"/>
          <w:sz w:val="28"/>
          <w:szCs w:val="28"/>
        </w:rPr>
        <w:t xml:space="preserve"> ngành nông nghiệp</w:t>
      </w:r>
      <w:r w:rsidR="008E07F9" w:rsidRPr="00A92DB6">
        <w:rPr>
          <w:rFonts w:ascii="Times New Roman" w:eastAsia="Times New Roman" w:hAnsi="Times New Roman" w:cs="Times New Roman"/>
          <w:sz w:val="28"/>
          <w:szCs w:val="28"/>
        </w:rPr>
        <w:t>;</w:t>
      </w:r>
    </w:p>
    <w:p w:rsidR="004E7C5B" w:rsidRPr="00A92DB6" w:rsidRDefault="005975F1" w:rsidP="004E7C5B">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 </w:t>
      </w:r>
      <w:r w:rsidR="003C5298" w:rsidRPr="00A92DB6">
        <w:rPr>
          <w:rFonts w:ascii="Times New Roman" w:eastAsia="Times New Roman" w:hAnsi="Times New Roman" w:cs="Times New Roman"/>
          <w:sz w:val="28"/>
          <w:szCs w:val="28"/>
        </w:rPr>
        <w:t>Tư vấn cho Bộ trưởng Bộ Nông n</w:t>
      </w:r>
      <w:r w:rsidR="00853105" w:rsidRPr="00A92DB6">
        <w:rPr>
          <w:rFonts w:ascii="Times New Roman" w:eastAsia="Times New Roman" w:hAnsi="Times New Roman" w:cs="Times New Roman"/>
          <w:sz w:val="28"/>
          <w:szCs w:val="28"/>
        </w:rPr>
        <w:t>ghiệp và Phát triển nông thôn</w:t>
      </w:r>
      <w:r w:rsidR="004E7C5B" w:rsidRPr="00A92DB6">
        <w:rPr>
          <w:rFonts w:ascii="Times New Roman" w:eastAsia="Times New Roman" w:hAnsi="Times New Roman" w:cs="Times New Roman"/>
          <w:sz w:val="28"/>
          <w:szCs w:val="28"/>
        </w:rPr>
        <w:t xml:space="preserve"> trong xây dựng và thực hiện các chương trình, kế hoạch</w:t>
      </w:r>
      <w:r w:rsidR="00192D06" w:rsidRPr="00A92DB6">
        <w:rPr>
          <w:rFonts w:ascii="Times New Roman" w:eastAsia="Times New Roman" w:hAnsi="Times New Roman" w:cs="Times New Roman"/>
          <w:sz w:val="28"/>
          <w:szCs w:val="28"/>
        </w:rPr>
        <w:t xml:space="preserve"> </w:t>
      </w:r>
      <w:r w:rsidR="0000163C" w:rsidRPr="00A92DB6">
        <w:rPr>
          <w:rFonts w:ascii="Times New Roman" w:eastAsia="Times New Roman" w:hAnsi="Times New Roman" w:cs="Times New Roman"/>
          <w:sz w:val="28"/>
          <w:szCs w:val="28"/>
        </w:rPr>
        <w:t>KHCN</w:t>
      </w:r>
      <w:r w:rsidR="004E7C5B" w:rsidRPr="00A92DB6">
        <w:rPr>
          <w:rFonts w:ascii="Times New Roman" w:eastAsia="Times New Roman" w:hAnsi="Times New Roman" w:cs="Times New Roman"/>
          <w:sz w:val="28"/>
          <w:szCs w:val="28"/>
        </w:rPr>
        <w:t xml:space="preserve"> dài hạn, năm năm của ngành, bao gồm cả đào tạo, bồi dưỡng cán bộ</w:t>
      </w:r>
      <w:r w:rsidR="00AF09F5" w:rsidRPr="00A92DB6">
        <w:rPr>
          <w:rFonts w:ascii="Times New Roman" w:eastAsia="Times New Roman" w:hAnsi="Times New Roman" w:cs="Times New Roman"/>
          <w:sz w:val="28"/>
          <w:szCs w:val="28"/>
        </w:rPr>
        <w:t xml:space="preserve">, </w:t>
      </w:r>
      <w:r w:rsidR="004E7C5B" w:rsidRPr="00A92DB6">
        <w:rPr>
          <w:rFonts w:ascii="Times New Roman" w:eastAsia="Times New Roman" w:hAnsi="Times New Roman" w:cs="Times New Roman"/>
          <w:sz w:val="28"/>
          <w:szCs w:val="28"/>
        </w:rPr>
        <w:t>hợp tác nghiên cứu khoa học với nước ngoài</w:t>
      </w:r>
      <w:r w:rsidR="008E07F9" w:rsidRPr="00A92DB6">
        <w:rPr>
          <w:rFonts w:ascii="Times New Roman" w:eastAsia="Times New Roman" w:hAnsi="Times New Roman" w:cs="Times New Roman"/>
          <w:sz w:val="28"/>
          <w:szCs w:val="28"/>
        </w:rPr>
        <w:t>;</w:t>
      </w:r>
    </w:p>
    <w:p w:rsidR="003C5298" w:rsidRPr="00A92DB6" w:rsidRDefault="005975F1"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w:t>
      </w:r>
      <w:r w:rsidR="003C5298" w:rsidRPr="00A92DB6">
        <w:rPr>
          <w:rFonts w:ascii="Times New Roman" w:eastAsia="Times New Roman" w:hAnsi="Times New Roman" w:cs="Times New Roman"/>
          <w:sz w:val="28"/>
          <w:szCs w:val="28"/>
        </w:rPr>
        <w:t xml:space="preserve"> Thực hiện các hoạt động tư vấn khác theo yêu cầu của Bộ trưởng</w:t>
      </w:r>
      <w:r w:rsidR="00A26225" w:rsidRPr="00A92DB6">
        <w:rPr>
          <w:rFonts w:ascii="Times New Roman" w:eastAsia="Times New Roman" w:hAnsi="Times New Roman" w:cs="Times New Roman"/>
          <w:sz w:val="28"/>
          <w:szCs w:val="28"/>
        </w:rPr>
        <w:t>.</w:t>
      </w:r>
    </w:p>
    <w:p w:rsidR="00D40510" w:rsidRPr="00A92DB6" w:rsidRDefault="005975F1"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2. Hội đồng </w:t>
      </w:r>
      <w:r w:rsidR="0000163C" w:rsidRPr="00A92DB6">
        <w:rPr>
          <w:rFonts w:ascii="Times New Roman" w:eastAsia="Times New Roman" w:hAnsi="Times New Roman" w:cs="Times New Roman"/>
          <w:sz w:val="28"/>
          <w:szCs w:val="28"/>
        </w:rPr>
        <w:t>KHCN</w:t>
      </w:r>
      <w:r w:rsidR="004C580B" w:rsidRPr="00A92DB6">
        <w:rPr>
          <w:rFonts w:ascii="Times New Roman" w:eastAsia="Times New Roman" w:hAnsi="Times New Roman" w:cs="Times New Roman"/>
          <w:sz w:val="28"/>
          <w:szCs w:val="28"/>
        </w:rPr>
        <w:t xml:space="preserve"> </w:t>
      </w:r>
      <w:r w:rsidRPr="00A92DB6">
        <w:rPr>
          <w:rFonts w:ascii="Times New Roman" w:eastAsia="Times New Roman" w:hAnsi="Times New Roman" w:cs="Times New Roman"/>
          <w:sz w:val="28"/>
          <w:szCs w:val="28"/>
        </w:rPr>
        <w:t>chuyên ngành</w:t>
      </w:r>
      <w:r w:rsidR="008508B6" w:rsidRPr="00A92DB6">
        <w:rPr>
          <w:rFonts w:ascii="Times New Roman" w:eastAsia="Times New Roman" w:hAnsi="Times New Roman" w:cs="Times New Roman"/>
          <w:sz w:val="28"/>
          <w:szCs w:val="28"/>
        </w:rPr>
        <w:t>:</w:t>
      </w:r>
    </w:p>
    <w:p w:rsidR="00B24E73" w:rsidRPr="00A92DB6" w:rsidRDefault="001137A0" w:rsidP="005A434B">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a) Bộ trưởng </w:t>
      </w:r>
      <w:r w:rsidR="00A26225" w:rsidRPr="00A92DB6">
        <w:rPr>
          <w:rFonts w:ascii="Times New Roman" w:eastAsia="Times New Roman" w:hAnsi="Times New Roman" w:cs="Times New Roman"/>
          <w:sz w:val="28"/>
          <w:szCs w:val="28"/>
        </w:rPr>
        <w:t xml:space="preserve">quyết định thành lập Hội đồng </w:t>
      </w:r>
      <w:r w:rsidR="0000163C" w:rsidRPr="00A92DB6">
        <w:rPr>
          <w:rFonts w:ascii="Times New Roman" w:eastAsia="Times New Roman" w:hAnsi="Times New Roman" w:cs="Times New Roman"/>
          <w:sz w:val="28"/>
          <w:szCs w:val="28"/>
        </w:rPr>
        <w:t>KHCN</w:t>
      </w:r>
      <w:r w:rsidRPr="00A92DB6">
        <w:rPr>
          <w:rFonts w:ascii="Times New Roman" w:eastAsia="Times New Roman" w:hAnsi="Times New Roman" w:cs="Times New Roman"/>
          <w:sz w:val="28"/>
          <w:szCs w:val="28"/>
        </w:rPr>
        <w:t xml:space="preserve"> chuyên ngành</w:t>
      </w:r>
      <w:r w:rsidR="005A434B" w:rsidRPr="00A92DB6">
        <w:rPr>
          <w:rFonts w:ascii="Times New Roman" w:eastAsia="Times New Roman" w:hAnsi="Times New Roman" w:cs="Times New Roman"/>
          <w:sz w:val="28"/>
          <w:szCs w:val="28"/>
        </w:rPr>
        <w:t xml:space="preserve"> để tư vấn xây dựng danh mục đặt hàng nhiệm vụ; tuyển chọn, giao trực tiếp tổ chức, cá nhân chủ trì; đánh giá giữa kỳ; đánh giá, nghiệm thu các nhiệm vụ KHCN (</w:t>
      </w:r>
      <w:r w:rsidR="00B24E73" w:rsidRPr="00A92DB6">
        <w:rPr>
          <w:rFonts w:ascii="Times New Roman" w:eastAsia="Times New Roman" w:hAnsi="Times New Roman" w:cs="Times New Roman"/>
          <w:sz w:val="28"/>
          <w:szCs w:val="28"/>
        </w:rPr>
        <w:t>Hội đồng được duy trì để thực hiện các nhiệm vụ tuyển chọn, giao trực tiếp; đánh giá giữa kỳ; đánh giá, nghiệm thu kết thúc nhiệm vụ</w:t>
      </w:r>
      <w:r w:rsidR="005A434B" w:rsidRPr="00A92DB6">
        <w:rPr>
          <w:rFonts w:ascii="Times New Roman" w:eastAsia="Times New Roman" w:hAnsi="Times New Roman" w:cs="Times New Roman"/>
          <w:sz w:val="28"/>
          <w:szCs w:val="28"/>
        </w:rPr>
        <w:t>);</w:t>
      </w:r>
    </w:p>
    <w:p w:rsidR="008508B6" w:rsidRPr="00A92DB6" w:rsidRDefault="001137A0" w:rsidP="008508B6">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b</w:t>
      </w:r>
      <w:r w:rsidR="008508B6" w:rsidRPr="00A92DB6">
        <w:rPr>
          <w:rFonts w:ascii="Times New Roman" w:eastAsia="Times New Roman" w:hAnsi="Times New Roman" w:cs="Times New Roman"/>
          <w:sz w:val="28"/>
          <w:szCs w:val="28"/>
        </w:rPr>
        <w:t xml:space="preserve">) Hội đồng </w:t>
      </w:r>
      <w:r w:rsidR="00163C02" w:rsidRPr="00A92DB6">
        <w:rPr>
          <w:rFonts w:ascii="Times New Roman" w:eastAsia="Times New Roman" w:hAnsi="Times New Roman" w:cs="Times New Roman"/>
          <w:sz w:val="28"/>
          <w:szCs w:val="28"/>
        </w:rPr>
        <w:t>c</w:t>
      </w:r>
      <w:r w:rsidR="008508B6" w:rsidRPr="00A92DB6">
        <w:rPr>
          <w:rFonts w:ascii="Times New Roman" w:eastAsia="Times New Roman" w:hAnsi="Times New Roman" w:cs="Times New Roman"/>
          <w:sz w:val="28"/>
          <w:szCs w:val="28"/>
        </w:rPr>
        <w:t>ó 07 hoặc 09 thành viên, gồm chủ tịch, phó chủ tịch, 02 ủy viên phản biện, thư ký khoa học và các ủy viên khác</w:t>
      </w:r>
      <w:r w:rsidR="00163C02" w:rsidRPr="00A92DB6">
        <w:rPr>
          <w:rFonts w:ascii="Times New Roman" w:eastAsia="Times New Roman" w:hAnsi="Times New Roman" w:cs="Times New Roman"/>
          <w:sz w:val="28"/>
          <w:szCs w:val="28"/>
        </w:rPr>
        <w:t xml:space="preserve"> là đ</w:t>
      </w:r>
      <w:r w:rsidR="008508B6" w:rsidRPr="00A92DB6">
        <w:rPr>
          <w:rFonts w:ascii="Times New Roman" w:eastAsia="Times New Roman" w:hAnsi="Times New Roman" w:cs="Times New Roman"/>
          <w:sz w:val="28"/>
          <w:szCs w:val="28"/>
        </w:rPr>
        <w:t xml:space="preserve">ại diện các cơ quan </w:t>
      </w:r>
      <w:r w:rsidR="008508B6" w:rsidRPr="00A92DB6">
        <w:rPr>
          <w:rFonts w:ascii="Times New Roman" w:eastAsia="Times New Roman" w:hAnsi="Times New Roman" w:cs="Times New Roman"/>
          <w:sz w:val="28"/>
          <w:szCs w:val="28"/>
        </w:rPr>
        <w:lastRenderedPageBreak/>
        <w:t xml:space="preserve">quản lý chuyên ngành, cơ quan quản lý khoa học, tổ chức sản xuất kinh doanh thụ hưởng kết quả của nhiệm vụ </w:t>
      </w:r>
      <w:r w:rsidR="0000163C" w:rsidRPr="00A92DB6">
        <w:rPr>
          <w:rFonts w:ascii="Times New Roman" w:eastAsia="Times New Roman" w:hAnsi="Times New Roman" w:cs="Times New Roman"/>
          <w:sz w:val="28"/>
          <w:szCs w:val="28"/>
        </w:rPr>
        <w:t>KHCN</w:t>
      </w:r>
      <w:r w:rsidR="008508B6" w:rsidRPr="00A92DB6">
        <w:rPr>
          <w:rFonts w:ascii="Times New Roman" w:eastAsia="Times New Roman" w:hAnsi="Times New Roman" w:cs="Times New Roman"/>
          <w:sz w:val="28"/>
          <w:szCs w:val="28"/>
        </w:rPr>
        <w:t xml:space="preserve"> cấp </w:t>
      </w:r>
      <w:r w:rsidR="00163C02" w:rsidRPr="00A92DB6">
        <w:rPr>
          <w:rFonts w:ascii="Times New Roman" w:eastAsia="Times New Roman" w:hAnsi="Times New Roman" w:cs="Times New Roman"/>
          <w:sz w:val="28"/>
          <w:szCs w:val="28"/>
        </w:rPr>
        <w:t>B</w:t>
      </w:r>
      <w:r w:rsidR="008508B6" w:rsidRPr="00A92DB6">
        <w:rPr>
          <w:rFonts w:ascii="Times New Roman" w:eastAsia="Times New Roman" w:hAnsi="Times New Roman" w:cs="Times New Roman"/>
          <w:sz w:val="28"/>
          <w:szCs w:val="28"/>
        </w:rPr>
        <w:t>ộ</w:t>
      </w:r>
      <w:r w:rsidR="00163C02" w:rsidRPr="00A92DB6">
        <w:rPr>
          <w:rFonts w:ascii="Times New Roman" w:eastAsia="Times New Roman" w:hAnsi="Times New Roman" w:cs="Times New Roman"/>
          <w:sz w:val="28"/>
          <w:szCs w:val="28"/>
        </w:rPr>
        <w:t>,</w:t>
      </w:r>
      <w:r w:rsidR="008508B6" w:rsidRPr="00A92DB6">
        <w:rPr>
          <w:rFonts w:ascii="Times New Roman" w:eastAsia="Times New Roman" w:hAnsi="Times New Roman" w:cs="Times New Roman"/>
          <w:sz w:val="28"/>
          <w:szCs w:val="28"/>
        </w:rPr>
        <w:t xml:space="preserve"> các tổ chức khác có liên quan</w:t>
      </w:r>
      <w:r w:rsidR="00163C02" w:rsidRPr="00A92DB6">
        <w:rPr>
          <w:rFonts w:ascii="Times New Roman" w:eastAsia="Times New Roman" w:hAnsi="Times New Roman" w:cs="Times New Roman"/>
          <w:sz w:val="28"/>
          <w:szCs w:val="28"/>
        </w:rPr>
        <w:t xml:space="preserve"> và chuy</w:t>
      </w:r>
      <w:r w:rsidR="00B11771" w:rsidRPr="00A92DB6">
        <w:rPr>
          <w:rFonts w:ascii="Times New Roman" w:eastAsia="Times New Roman" w:hAnsi="Times New Roman" w:cs="Times New Roman"/>
          <w:sz w:val="28"/>
          <w:szCs w:val="28"/>
        </w:rPr>
        <w:t>ê</w:t>
      </w:r>
      <w:r w:rsidR="00163C02" w:rsidRPr="00A92DB6">
        <w:rPr>
          <w:rFonts w:ascii="Times New Roman" w:eastAsia="Times New Roman" w:hAnsi="Times New Roman" w:cs="Times New Roman"/>
          <w:sz w:val="28"/>
          <w:szCs w:val="28"/>
        </w:rPr>
        <w:t>n gia</w:t>
      </w:r>
      <w:r w:rsidR="008508B6" w:rsidRPr="00A92DB6">
        <w:rPr>
          <w:rFonts w:ascii="Times New Roman" w:eastAsia="Times New Roman" w:hAnsi="Times New Roman" w:cs="Times New Roman"/>
          <w:sz w:val="28"/>
          <w:szCs w:val="28"/>
        </w:rPr>
        <w:t>. Thư ký hành chính chuẩn bị t</w:t>
      </w:r>
      <w:r w:rsidRPr="00A92DB6">
        <w:rPr>
          <w:rFonts w:ascii="Times New Roman" w:eastAsia="Times New Roman" w:hAnsi="Times New Roman" w:cs="Times New Roman"/>
          <w:sz w:val="28"/>
          <w:szCs w:val="28"/>
        </w:rPr>
        <w:t>ài liệu và tổ chức họp Hội đồng;</w:t>
      </w:r>
    </w:p>
    <w:p w:rsidR="001137A0" w:rsidRPr="00A92DB6" w:rsidRDefault="00B24E73" w:rsidP="008508B6">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c</w:t>
      </w:r>
      <w:r w:rsidR="008508B6" w:rsidRPr="00A92DB6">
        <w:rPr>
          <w:rFonts w:ascii="Times New Roman" w:eastAsia="Times New Roman" w:hAnsi="Times New Roman" w:cs="Times New Roman"/>
          <w:sz w:val="28"/>
          <w:szCs w:val="28"/>
        </w:rPr>
        <w:t xml:space="preserve">) Trường hợp cần thiết, Bộ </w:t>
      </w:r>
      <w:r w:rsidR="00B11771" w:rsidRPr="00A92DB6">
        <w:rPr>
          <w:rFonts w:ascii="Times New Roman" w:eastAsia="Times New Roman" w:hAnsi="Times New Roman" w:cs="Times New Roman"/>
          <w:sz w:val="28"/>
          <w:szCs w:val="28"/>
        </w:rPr>
        <w:t xml:space="preserve">trưởng </w:t>
      </w:r>
      <w:r w:rsidR="008508B6" w:rsidRPr="00A92DB6">
        <w:rPr>
          <w:rFonts w:ascii="Times New Roman" w:eastAsia="Times New Roman" w:hAnsi="Times New Roman" w:cs="Times New Roman"/>
          <w:sz w:val="28"/>
          <w:szCs w:val="28"/>
        </w:rPr>
        <w:t>quyết định số lượng thành viên và thành phần hội đồng khác với quy định tại điểm b khoản này.</w:t>
      </w:r>
    </w:p>
    <w:p w:rsidR="00012AA7" w:rsidRPr="00A92DB6" w:rsidRDefault="00012AA7" w:rsidP="008508B6">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3. Tiêu chí của</w:t>
      </w:r>
      <w:r w:rsidR="00FA1CF5" w:rsidRPr="00A92DB6">
        <w:rPr>
          <w:rFonts w:ascii="Times New Roman" w:eastAsia="Times New Roman" w:hAnsi="Times New Roman" w:cs="Times New Roman"/>
          <w:sz w:val="28"/>
          <w:szCs w:val="28"/>
        </w:rPr>
        <w:t xml:space="preserve"> chuyên gia</w:t>
      </w:r>
      <w:r w:rsidRPr="00A92DB6">
        <w:rPr>
          <w:rFonts w:ascii="Times New Roman" w:eastAsia="Times New Roman" w:hAnsi="Times New Roman" w:cs="Times New Roman"/>
          <w:sz w:val="28"/>
          <w:szCs w:val="28"/>
        </w:rPr>
        <w:t xml:space="preserve"> </w:t>
      </w:r>
      <w:r w:rsidR="00E85F21" w:rsidRPr="00A92DB6">
        <w:rPr>
          <w:rFonts w:ascii="Times New Roman" w:eastAsia="Times New Roman" w:hAnsi="Times New Roman" w:cs="Times New Roman"/>
          <w:sz w:val="28"/>
          <w:szCs w:val="28"/>
        </w:rPr>
        <w:t xml:space="preserve">là </w:t>
      </w:r>
      <w:r w:rsidRPr="00A92DB6">
        <w:rPr>
          <w:rFonts w:ascii="Times New Roman" w:eastAsia="Times New Roman" w:hAnsi="Times New Roman" w:cs="Times New Roman"/>
          <w:sz w:val="28"/>
          <w:szCs w:val="28"/>
        </w:rPr>
        <w:t>thành viên Hội đồng</w:t>
      </w:r>
    </w:p>
    <w:p w:rsidR="00A26225" w:rsidRPr="00A92DB6" w:rsidRDefault="005D3B9A" w:rsidP="0047389F">
      <w:pPr>
        <w:spacing w:before="120" w:after="0" w:line="240" w:lineRule="auto"/>
        <w:ind w:firstLine="709"/>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a) Tiêu chí về phẩm chất đạo đức</w:t>
      </w:r>
    </w:p>
    <w:p w:rsidR="005D3B9A" w:rsidRPr="00A92DB6" w:rsidRDefault="005D3B9A" w:rsidP="005D3B9A">
      <w:pPr>
        <w:spacing w:before="120" w:after="0" w:line="240" w:lineRule="auto"/>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ab/>
        <w:t>- Không phải là  người đang bị truy cứu trách nhiệm hình sự hoặc đang thi hành án hình sự.</w:t>
      </w:r>
    </w:p>
    <w:p w:rsidR="005D3B9A" w:rsidRPr="00A92DB6" w:rsidRDefault="005D3B9A" w:rsidP="005D3B9A">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 Không vi phạm các quy định tại Điều 8 </w:t>
      </w:r>
      <w:r w:rsidR="00B11771" w:rsidRPr="00A92DB6">
        <w:rPr>
          <w:rFonts w:ascii="Times New Roman" w:eastAsia="Times New Roman" w:hAnsi="Times New Roman" w:cs="Times New Roman"/>
          <w:sz w:val="28"/>
          <w:szCs w:val="28"/>
        </w:rPr>
        <w:t xml:space="preserve">Luật KHCN số 29/2013/QH13 </w:t>
      </w:r>
      <w:r w:rsidRPr="00A92DB6">
        <w:rPr>
          <w:rFonts w:ascii="Times New Roman" w:eastAsia="Times New Roman" w:hAnsi="Times New Roman" w:cs="Times New Roman"/>
          <w:sz w:val="28"/>
          <w:szCs w:val="28"/>
        </w:rPr>
        <w:t xml:space="preserve">về các hành vi bị cấm trong hoạt động </w:t>
      </w:r>
      <w:r w:rsidR="0000163C" w:rsidRPr="00A92DB6">
        <w:rPr>
          <w:rFonts w:ascii="Times New Roman" w:eastAsia="Times New Roman" w:hAnsi="Times New Roman" w:cs="Times New Roman"/>
          <w:sz w:val="28"/>
          <w:szCs w:val="28"/>
        </w:rPr>
        <w:t>KHCN</w:t>
      </w:r>
      <w:r w:rsidRPr="00A92DB6">
        <w:rPr>
          <w:rFonts w:ascii="Times New Roman" w:eastAsia="Times New Roman" w:hAnsi="Times New Roman" w:cs="Times New Roman"/>
          <w:sz w:val="28"/>
          <w:szCs w:val="28"/>
        </w:rPr>
        <w:t>.</w:t>
      </w:r>
    </w:p>
    <w:p w:rsidR="008E07F9" w:rsidRPr="00A92DB6" w:rsidRDefault="005D3B9A" w:rsidP="005D3B9A">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b</w:t>
      </w:r>
      <w:r w:rsidR="00494B5A" w:rsidRPr="00A92DB6">
        <w:rPr>
          <w:rFonts w:ascii="Times New Roman" w:eastAsia="Times New Roman" w:hAnsi="Times New Roman" w:cs="Times New Roman"/>
          <w:sz w:val="28"/>
          <w:szCs w:val="28"/>
        </w:rPr>
        <w:t>) Tiêu chí về trình độ</w:t>
      </w:r>
      <w:r w:rsidRPr="00A92DB6">
        <w:rPr>
          <w:rFonts w:ascii="Times New Roman" w:eastAsia="Times New Roman" w:hAnsi="Times New Roman" w:cs="Times New Roman"/>
          <w:sz w:val="28"/>
          <w:szCs w:val="28"/>
        </w:rPr>
        <w:t xml:space="preserve"> </w:t>
      </w:r>
      <w:r w:rsidR="00494B5A" w:rsidRPr="00A92DB6">
        <w:rPr>
          <w:rFonts w:ascii="Times New Roman" w:eastAsia="Times New Roman" w:hAnsi="Times New Roman" w:cs="Times New Roman"/>
          <w:sz w:val="28"/>
          <w:szCs w:val="28"/>
        </w:rPr>
        <w:t xml:space="preserve">và kinh nghiệm nghiên cứu </w:t>
      </w:r>
      <w:r w:rsidR="0000163C" w:rsidRPr="00A92DB6">
        <w:rPr>
          <w:rFonts w:ascii="Times New Roman" w:eastAsia="Times New Roman" w:hAnsi="Times New Roman" w:cs="Times New Roman"/>
          <w:sz w:val="28"/>
          <w:szCs w:val="28"/>
        </w:rPr>
        <w:t>KHCN</w:t>
      </w:r>
    </w:p>
    <w:p w:rsidR="00494B5A" w:rsidRPr="00A92DB6" w:rsidRDefault="00494B5A" w:rsidP="008508B6">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Có học vị Tiến sỹ, Tiến sỹ khoa học hoặc có một trong các chức danh Phó Giáo sư, Giáo sư, nghiên cứu viên cao cấp</w:t>
      </w:r>
      <w:r w:rsidR="00FA1CF5" w:rsidRPr="00A92DB6">
        <w:rPr>
          <w:rFonts w:ascii="Times New Roman" w:eastAsia="Times New Roman" w:hAnsi="Times New Roman" w:cs="Times New Roman"/>
          <w:sz w:val="28"/>
          <w:szCs w:val="28"/>
        </w:rPr>
        <w:t xml:space="preserve"> </w:t>
      </w:r>
      <w:r w:rsidRPr="00A92DB6">
        <w:rPr>
          <w:rFonts w:ascii="Times New Roman" w:eastAsia="Times New Roman" w:hAnsi="Times New Roman" w:cs="Times New Roman"/>
          <w:sz w:val="28"/>
          <w:szCs w:val="28"/>
        </w:rPr>
        <w:t>hoặc tương đương;</w:t>
      </w:r>
      <w:r w:rsidR="00FA1CF5" w:rsidRPr="00A92DB6">
        <w:rPr>
          <w:rFonts w:ascii="Times New Roman" w:eastAsia="Times New Roman" w:hAnsi="Times New Roman" w:cs="Times New Roman"/>
          <w:sz w:val="28"/>
          <w:szCs w:val="28"/>
        </w:rPr>
        <w:t xml:space="preserve"> </w:t>
      </w:r>
    </w:p>
    <w:p w:rsidR="00494B5A" w:rsidRPr="00A92DB6" w:rsidRDefault="00494B5A" w:rsidP="008508B6">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Phải có ít nhất 5 năm kinh nghiệm nghiên cứu liên tục trong lĩnh vực chuyên môn</w:t>
      </w:r>
      <w:r w:rsidR="000052D4" w:rsidRPr="00A92DB6">
        <w:rPr>
          <w:rFonts w:ascii="Times New Roman" w:eastAsia="Times New Roman" w:hAnsi="Times New Roman" w:cs="Times New Roman"/>
          <w:sz w:val="28"/>
          <w:szCs w:val="28"/>
        </w:rPr>
        <w:t>.</w:t>
      </w:r>
    </w:p>
    <w:p w:rsidR="00D82D95" w:rsidRPr="00A92DB6" w:rsidRDefault="00F94E7C" w:rsidP="0047389F">
      <w:pPr>
        <w:spacing w:before="120" w:after="0" w:line="240" w:lineRule="auto"/>
        <w:jc w:val="both"/>
        <w:rPr>
          <w:rFonts w:ascii="Times New Roman" w:hAnsi="Times New Roman" w:cs="Times New Roman"/>
          <w:sz w:val="28"/>
          <w:szCs w:val="28"/>
        </w:rPr>
      </w:pPr>
      <w:r w:rsidRPr="00A92DB6">
        <w:rPr>
          <w:rFonts w:ascii="Times New Roman" w:eastAsia="Times New Roman" w:hAnsi="Times New Roman" w:cs="Times New Roman"/>
          <w:sz w:val="28"/>
          <w:szCs w:val="28"/>
        </w:rPr>
        <w:t>4</w:t>
      </w:r>
      <w:r w:rsidR="00D82D95" w:rsidRPr="00A92DB6">
        <w:rPr>
          <w:rFonts w:ascii="Times New Roman" w:hAnsi="Times New Roman" w:cs="Times New Roman"/>
          <w:sz w:val="28"/>
          <w:szCs w:val="28"/>
        </w:rPr>
        <w:t>. Nguyên tắc làm việc của Hội đồng</w:t>
      </w:r>
    </w:p>
    <w:p w:rsidR="00F94E7C" w:rsidRPr="00A92DB6" w:rsidRDefault="00F94E7C" w:rsidP="00D82D95">
      <w:pPr>
        <w:spacing w:before="120" w:after="0" w:line="240" w:lineRule="auto"/>
        <w:ind w:firstLine="720"/>
        <w:jc w:val="both"/>
        <w:rPr>
          <w:rFonts w:ascii="Times New Roman" w:hAnsi="Times New Roman" w:cs="Times New Roman"/>
          <w:sz w:val="28"/>
          <w:szCs w:val="28"/>
        </w:rPr>
      </w:pPr>
      <w:r w:rsidRPr="00A92DB6">
        <w:rPr>
          <w:rFonts w:ascii="Times New Roman" w:eastAsia="Times New Roman" w:hAnsi="Times New Roman" w:cs="Times New Roman"/>
          <w:sz w:val="28"/>
          <w:szCs w:val="28"/>
        </w:rPr>
        <w:t xml:space="preserve">a) </w:t>
      </w:r>
      <w:r w:rsidRPr="00A92DB6">
        <w:rPr>
          <w:rFonts w:ascii="Times New Roman" w:hAnsi="Times New Roman" w:cs="Times New Roman"/>
          <w:sz w:val="28"/>
          <w:szCs w:val="28"/>
        </w:rPr>
        <w:t xml:space="preserve">Hội đồng làm việc theo nguyên tắc dân chủ, </w:t>
      </w:r>
      <w:r w:rsidRPr="00A92DB6">
        <w:rPr>
          <w:rFonts w:ascii="Times New Roman" w:eastAsia="Times New Roman" w:hAnsi="Times New Roman" w:cs="Times New Roman"/>
          <w:sz w:val="28"/>
          <w:szCs w:val="28"/>
        </w:rPr>
        <w:t xml:space="preserve">trung thực, khách quan và công bằng; chịu trách nhiệm cá nhân về </w:t>
      </w:r>
      <w:r w:rsidRPr="00A92DB6">
        <w:rPr>
          <w:rFonts w:ascii="Times New Roman" w:hAnsi="Times New Roman" w:cs="Times New Roman"/>
          <w:sz w:val="28"/>
          <w:szCs w:val="28"/>
        </w:rPr>
        <w:t xml:space="preserve">tính chính xác đối với những ý kiến tư vấn </w:t>
      </w:r>
      <w:r w:rsidRPr="00A92DB6">
        <w:rPr>
          <w:rFonts w:ascii="Times New Roman" w:eastAsia="Times New Roman" w:hAnsi="Times New Roman" w:cs="Times New Roman"/>
          <w:sz w:val="28"/>
          <w:szCs w:val="28"/>
        </w:rPr>
        <w:t>của mình và trách nhiệm tập thể về kết luận chung của hội đồng; giữ bí mật về các thông tin liên quan đến quá trình đánh giá</w:t>
      </w:r>
      <w:r w:rsidR="00DF10C3" w:rsidRPr="00A92DB6">
        <w:rPr>
          <w:rFonts w:ascii="Times New Roman" w:eastAsia="Times New Roman" w:hAnsi="Times New Roman" w:cs="Times New Roman"/>
          <w:sz w:val="28"/>
          <w:szCs w:val="28"/>
        </w:rPr>
        <w:t>;</w:t>
      </w:r>
    </w:p>
    <w:p w:rsidR="00D82D95" w:rsidRPr="00A92DB6" w:rsidRDefault="00D82D95" w:rsidP="00D82D95">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w:t>
      </w:r>
      <w:r w:rsidR="009B04DD" w:rsidRPr="00A92DB6">
        <w:rPr>
          <w:rFonts w:ascii="Times New Roman" w:hAnsi="Times New Roman" w:cs="Times New Roman"/>
          <w:sz w:val="28"/>
          <w:szCs w:val="28"/>
        </w:rPr>
        <w:t>Phiên họp của Hội đồng p</w:t>
      </w:r>
      <w:r w:rsidR="009B04DD" w:rsidRPr="00A92DB6">
        <w:rPr>
          <w:rFonts w:ascii="Times New Roman" w:hAnsi="Times New Roman" w:cs="Times New Roman"/>
          <w:sz w:val="28"/>
          <w:szCs w:val="28"/>
          <w:lang w:val="vi-VN"/>
        </w:rPr>
        <w:t xml:space="preserve">hải có mặt ít nhất 2/3 số thành viên hội </w:t>
      </w:r>
      <w:r w:rsidR="009B04DD" w:rsidRPr="00A92DB6">
        <w:rPr>
          <w:rFonts w:ascii="Times New Roman" w:hAnsi="Times New Roman" w:cs="Times New Roman" w:hint="eastAsia"/>
          <w:sz w:val="28"/>
          <w:szCs w:val="28"/>
          <w:lang w:val="vi-VN"/>
        </w:rPr>
        <w:t>đ</w:t>
      </w:r>
      <w:r w:rsidR="009B04DD" w:rsidRPr="00A92DB6">
        <w:rPr>
          <w:rFonts w:ascii="Times New Roman" w:hAnsi="Times New Roman" w:cs="Times New Roman"/>
          <w:sz w:val="28"/>
          <w:szCs w:val="28"/>
          <w:lang w:val="vi-VN"/>
        </w:rPr>
        <w:t xml:space="preserve">ồng, trong </w:t>
      </w:r>
      <w:r w:rsidR="009B04DD" w:rsidRPr="00A92DB6">
        <w:rPr>
          <w:rFonts w:ascii="Times New Roman" w:hAnsi="Times New Roman" w:cs="Times New Roman" w:hint="eastAsia"/>
          <w:sz w:val="28"/>
          <w:szCs w:val="28"/>
          <w:lang w:val="vi-VN"/>
        </w:rPr>
        <w:t>đ</w:t>
      </w:r>
      <w:r w:rsidR="009B04DD" w:rsidRPr="00A92DB6">
        <w:rPr>
          <w:rFonts w:ascii="Times New Roman" w:hAnsi="Times New Roman" w:cs="Times New Roman"/>
          <w:sz w:val="28"/>
          <w:szCs w:val="28"/>
          <w:lang w:val="vi-VN"/>
        </w:rPr>
        <w:t>ó có chủ tịch hoặc phó chủ tịch</w:t>
      </w:r>
      <w:r w:rsidR="009B04DD" w:rsidRPr="00A92DB6">
        <w:rPr>
          <w:rFonts w:ascii="Times New Roman" w:hAnsi="Times New Roman" w:cs="Times New Roman"/>
          <w:sz w:val="28"/>
          <w:szCs w:val="28"/>
        </w:rPr>
        <w:t>,</w:t>
      </w:r>
      <w:r w:rsidR="009B04DD" w:rsidRPr="00A92DB6">
        <w:rPr>
          <w:rFonts w:ascii="Times New Roman" w:hAnsi="Times New Roman" w:cs="Times New Roman"/>
          <w:sz w:val="28"/>
          <w:szCs w:val="28"/>
          <w:lang w:val="vi-VN"/>
        </w:rPr>
        <w:t xml:space="preserve"> hai (02) uỷ viên phản biện</w:t>
      </w:r>
      <w:r w:rsidRPr="00A92DB6">
        <w:rPr>
          <w:rFonts w:ascii="Times New Roman" w:hAnsi="Times New Roman" w:cs="Times New Roman"/>
          <w:sz w:val="28"/>
          <w:szCs w:val="28"/>
        </w:rPr>
        <w:t>. Ý kiến bằng văn bản của thành viên vắng mặt chỉ có giá trị tham khảo;</w:t>
      </w:r>
    </w:p>
    <w:p w:rsidR="00D82D95" w:rsidRPr="00A92DB6" w:rsidRDefault="00DF10C3" w:rsidP="00D82D95">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w:t>
      </w:r>
      <w:r w:rsidR="00D82D95" w:rsidRPr="00A92DB6">
        <w:rPr>
          <w:rFonts w:ascii="Times New Roman" w:hAnsi="Times New Roman" w:cs="Times New Roman"/>
          <w:sz w:val="28"/>
          <w:szCs w:val="28"/>
        </w:rPr>
        <w:t xml:space="preserve">) </w:t>
      </w:r>
      <w:r w:rsidR="009B04DD" w:rsidRPr="00A92DB6">
        <w:rPr>
          <w:rFonts w:ascii="Times New Roman" w:hAnsi="Times New Roman" w:cs="Times New Roman"/>
          <w:sz w:val="28"/>
          <w:szCs w:val="28"/>
        </w:rPr>
        <w:t>Chủ tịch hội đồng chủ trì các phiên họp hội đồng. Trong trường hợp chủ tịch hội đồng vắng mặt, phó chủ tịch hội đồng được ủy quyền bằng văn bản chủ trì phiên họp</w:t>
      </w:r>
      <w:r w:rsidRPr="00A92DB6">
        <w:rPr>
          <w:rFonts w:ascii="Times New Roman" w:hAnsi="Times New Roman" w:cs="Times New Roman"/>
          <w:sz w:val="28"/>
          <w:szCs w:val="28"/>
        </w:rPr>
        <w:t>;</w:t>
      </w:r>
    </w:p>
    <w:p w:rsidR="009B04DD" w:rsidRPr="00A92DB6" w:rsidRDefault="00DF10C3" w:rsidP="009B04DD">
      <w:pPr>
        <w:spacing w:before="120" w:after="120" w:line="300" w:lineRule="atLeast"/>
        <w:ind w:firstLine="720"/>
        <w:jc w:val="both"/>
        <w:rPr>
          <w:rFonts w:ascii="Times New Roman" w:hAnsi="Times New Roman" w:cs="Times New Roman"/>
          <w:sz w:val="28"/>
          <w:szCs w:val="28"/>
        </w:rPr>
      </w:pPr>
      <w:r w:rsidRPr="00A92DB6">
        <w:rPr>
          <w:rFonts w:ascii="Times New Roman" w:hAnsi="Times New Roman" w:cs="Times New Roman"/>
          <w:sz w:val="28"/>
          <w:szCs w:val="28"/>
        </w:rPr>
        <w:t>d</w:t>
      </w:r>
      <w:r w:rsidR="009B04DD" w:rsidRPr="00A92DB6">
        <w:rPr>
          <w:rFonts w:ascii="Times New Roman" w:hAnsi="Times New Roman" w:cs="Times New Roman"/>
          <w:sz w:val="28"/>
          <w:szCs w:val="28"/>
        </w:rPr>
        <w:t xml:space="preserve">) Thư ký khoa học ghi chép ý kiến chuyên môn của các thành viên và kết luận của hội đồng trong biên bản làm việc và các văn bản liên quan của hội đồng. </w:t>
      </w:r>
    </w:p>
    <w:p w:rsidR="00960D1F" w:rsidRPr="00A92DB6" w:rsidRDefault="00960D1F" w:rsidP="00CB201C">
      <w:pPr>
        <w:spacing w:before="120" w:after="0" w:line="240" w:lineRule="auto"/>
        <w:ind w:firstLine="720"/>
        <w:jc w:val="both"/>
        <w:rPr>
          <w:rFonts w:ascii="Times New Roman" w:eastAsia="Times New Roman" w:hAnsi="Times New Roman" w:cs="Times New Roman"/>
          <w:b/>
          <w:sz w:val="28"/>
          <w:szCs w:val="28"/>
        </w:rPr>
      </w:pPr>
      <w:r w:rsidRPr="00A92DB6">
        <w:rPr>
          <w:rFonts w:ascii="Times New Roman" w:eastAsia="Times New Roman" w:hAnsi="Times New Roman" w:cs="Times New Roman"/>
          <w:b/>
          <w:sz w:val="28"/>
          <w:szCs w:val="28"/>
        </w:rPr>
        <w:t xml:space="preserve">Điều </w:t>
      </w:r>
      <w:r w:rsidR="00F24239" w:rsidRPr="00A92DB6">
        <w:rPr>
          <w:rFonts w:ascii="Times New Roman" w:eastAsia="Times New Roman" w:hAnsi="Times New Roman" w:cs="Times New Roman"/>
          <w:b/>
          <w:sz w:val="28"/>
          <w:szCs w:val="28"/>
        </w:rPr>
        <w:t>6</w:t>
      </w:r>
      <w:r w:rsidRPr="00A92DB6">
        <w:rPr>
          <w:rFonts w:ascii="Times New Roman" w:eastAsia="Times New Roman" w:hAnsi="Times New Roman" w:cs="Times New Roman"/>
          <w:b/>
          <w:sz w:val="28"/>
          <w:szCs w:val="28"/>
        </w:rPr>
        <w:t xml:space="preserve">. Quy định chung về quản lý </w:t>
      </w:r>
      <w:r w:rsidR="007B6BF2" w:rsidRPr="00A92DB6">
        <w:rPr>
          <w:rFonts w:ascii="Times New Roman" w:eastAsia="Times New Roman" w:hAnsi="Times New Roman" w:cs="Times New Roman"/>
          <w:b/>
          <w:sz w:val="28"/>
          <w:szCs w:val="28"/>
        </w:rPr>
        <w:t>và tổ chức thực hiện</w:t>
      </w:r>
    </w:p>
    <w:p w:rsidR="00402BF5" w:rsidRPr="00A92DB6" w:rsidRDefault="00402BF5"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1. Quản lý các nhiệm vụ </w:t>
      </w:r>
      <w:r w:rsidR="0000163C" w:rsidRPr="00A92DB6">
        <w:rPr>
          <w:rFonts w:ascii="Times New Roman" w:eastAsia="Times New Roman" w:hAnsi="Times New Roman" w:cs="Times New Roman"/>
          <w:sz w:val="28"/>
          <w:szCs w:val="28"/>
        </w:rPr>
        <w:t>KHCN</w:t>
      </w:r>
      <w:r w:rsidRPr="00A92DB6">
        <w:rPr>
          <w:rFonts w:ascii="Times New Roman" w:eastAsia="Times New Roman" w:hAnsi="Times New Roman" w:cs="Times New Roman"/>
          <w:sz w:val="28"/>
          <w:szCs w:val="28"/>
        </w:rPr>
        <w:t xml:space="preserve"> cấp Bộ</w:t>
      </w:r>
    </w:p>
    <w:p w:rsidR="00960D1F"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eastAsia="Times New Roman" w:hAnsi="Times New Roman" w:cs="Times New Roman"/>
          <w:sz w:val="28"/>
          <w:szCs w:val="28"/>
        </w:rPr>
        <w:t xml:space="preserve">a) </w:t>
      </w:r>
      <w:r w:rsidR="00960D1F" w:rsidRPr="00A92DB6">
        <w:rPr>
          <w:rFonts w:ascii="Times New Roman" w:hAnsi="Times New Roman" w:cs="Times New Roman"/>
          <w:sz w:val="28"/>
          <w:szCs w:val="28"/>
        </w:rPr>
        <w:t>Việc quản lý và tổ chức thực hiện đề tài, đề án, dự án SXTN</w:t>
      </w:r>
      <w:r w:rsidR="00B5329D" w:rsidRPr="00A92DB6">
        <w:rPr>
          <w:rFonts w:ascii="Times New Roman" w:hAnsi="Times New Roman" w:cs="Times New Roman"/>
          <w:sz w:val="28"/>
          <w:szCs w:val="28"/>
        </w:rPr>
        <w:t xml:space="preserve"> </w:t>
      </w:r>
      <w:r w:rsidR="00960D1F" w:rsidRPr="00A92DB6">
        <w:rPr>
          <w:rFonts w:ascii="Times New Roman" w:hAnsi="Times New Roman" w:cs="Times New Roman"/>
          <w:sz w:val="28"/>
          <w:szCs w:val="28"/>
        </w:rPr>
        <w:t>thực hiện theo trình tự, thủ tục quy định tại Chương II Thông tư này</w:t>
      </w:r>
      <w:r w:rsidR="008E07F9" w:rsidRPr="00A92DB6">
        <w:rPr>
          <w:rFonts w:ascii="Times New Roman" w:hAnsi="Times New Roman" w:cs="Times New Roman"/>
          <w:sz w:val="28"/>
          <w:szCs w:val="28"/>
        </w:rPr>
        <w:t>;</w:t>
      </w:r>
    </w:p>
    <w:p w:rsidR="00D32168"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w:t>
      </w:r>
      <w:r w:rsidR="00D32168" w:rsidRPr="00A92DB6">
        <w:rPr>
          <w:rFonts w:ascii="Times New Roman" w:hAnsi="Times New Roman" w:cs="Times New Roman"/>
          <w:sz w:val="28"/>
          <w:szCs w:val="28"/>
        </w:rPr>
        <w:t xml:space="preserve">Việc quản lý và tổ chức thực hiện dự án KHCN thực hiện theo các quy định tại Thông tư số 18/2016/TT-BKHCN ngày 01/9/2016 của Bộ trưởng Bộ </w:t>
      </w:r>
      <w:r w:rsidR="0000163C" w:rsidRPr="00A92DB6">
        <w:rPr>
          <w:rFonts w:ascii="Times New Roman" w:hAnsi="Times New Roman" w:cs="Times New Roman"/>
          <w:sz w:val="28"/>
          <w:szCs w:val="28"/>
        </w:rPr>
        <w:t>KHCN</w:t>
      </w:r>
      <w:r w:rsidR="00D32168" w:rsidRPr="00A92DB6">
        <w:rPr>
          <w:rFonts w:ascii="Times New Roman" w:hAnsi="Times New Roman" w:cs="Times New Roman"/>
          <w:sz w:val="28"/>
          <w:szCs w:val="28"/>
        </w:rPr>
        <w:t xml:space="preserve"> hướng dẫn quản lý dự án </w:t>
      </w:r>
      <w:r w:rsidR="0000163C" w:rsidRPr="00A92DB6">
        <w:rPr>
          <w:rFonts w:ascii="Times New Roman" w:hAnsi="Times New Roman" w:cs="Times New Roman"/>
          <w:sz w:val="28"/>
          <w:szCs w:val="28"/>
        </w:rPr>
        <w:t>KHCN</w:t>
      </w:r>
      <w:r w:rsidR="00D32168" w:rsidRPr="00A92DB6">
        <w:rPr>
          <w:rFonts w:ascii="Times New Roman" w:hAnsi="Times New Roman" w:cs="Times New Roman"/>
          <w:sz w:val="28"/>
          <w:szCs w:val="28"/>
        </w:rPr>
        <w:t xml:space="preserve"> cấp quốc gia. </w:t>
      </w:r>
      <w:r w:rsidR="005A3188" w:rsidRPr="00A92DB6">
        <w:rPr>
          <w:rFonts w:ascii="Times New Roman" w:hAnsi="Times New Roman" w:cs="Times New Roman"/>
          <w:sz w:val="28"/>
          <w:szCs w:val="28"/>
        </w:rPr>
        <w:t>Việc quản lý và tổ chức</w:t>
      </w:r>
      <w:r w:rsidR="00D32168" w:rsidRPr="00A92DB6">
        <w:rPr>
          <w:rFonts w:ascii="Times New Roman" w:hAnsi="Times New Roman" w:cs="Times New Roman"/>
          <w:sz w:val="28"/>
          <w:szCs w:val="28"/>
        </w:rPr>
        <w:t xml:space="preserve"> </w:t>
      </w:r>
      <w:r w:rsidR="00D32168" w:rsidRPr="00A92DB6">
        <w:rPr>
          <w:rFonts w:ascii="Times New Roman" w:hAnsi="Times New Roman" w:cs="Times New Roman"/>
          <w:sz w:val="28"/>
          <w:szCs w:val="28"/>
        </w:rPr>
        <w:lastRenderedPageBreak/>
        <w:t xml:space="preserve">các nhiệm vụ thuộc </w:t>
      </w:r>
      <w:r w:rsidR="00016B33" w:rsidRPr="00A92DB6">
        <w:rPr>
          <w:rFonts w:ascii="Times New Roman" w:hAnsi="Times New Roman" w:cs="Times New Roman"/>
          <w:sz w:val="28"/>
          <w:szCs w:val="28"/>
        </w:rPr>
        <w:t>d</w:t>
      </w:r>
      <w:r w:rsidR="00D32168" w:rsidRPr="00A92DB6">
        <w:rPr>
          <w:rFonts w:ascii="Times New Roman" w:hAnsi="Times New Roman" w:cs="Times New Roman"/>
          <w:sz w:val="28"/>
          <w:szCs w:val="28"/>
        </w:rPr>
        <w:t>ự án KHCN thực hiện theo các quy định tại Chương II Thông tư này</w:t>
      </w:r>
      <w:r w:rsidR="008E07F9" w:rsidRPr="00A92DB6">
        <w:rPr>
          <w:rFonts w:ascii="Times New Roman" w:hAnsi="Times New Roman" w:cs="Times New Roman"/>
          <w:sz w:val="28"/>
          <w:szCs w:val="28"/>
        </w:rPr>
        <w:t>;</w:t>
      </w:r>
    </w:p>
    <w:p w:rsidR="005A3188"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w:t>
      </w:r>
      <w:r w:rsidR="005A3188" w:rsidRPr="00A92DB6">
        <w:rPr>
          <w:rFonts w:ascii="Times New Roman" w:hAnsi="Times New Roman" w:cs="Times New Roman"/>
          <w:sz w:val="28"/>
          <w:szCs w:val="28"/>
        </w:rPr>
        <w:t xml:space="preserve"> Việc quản lý và tổ chức thực hiện chương trình thực hiện theo các quy định tại Thông tư số 05/2015/TT-BKHCN ngày 12/3/2015 của Bộ trưởng Bộ </w:t>
      </w:r>
      <w:r w:rsidR="0000163C" w:rsidRPr="00A92DB6">
        <w:rPr>
          <w:rFonts w:ascii="Times New Roman" w:hAnsi="Times New Roman" w:cs="Times New Roman"/>
          <w:sz w:val="28"/>
          <w:szCs w:val="28"/>
        </w:rPr>
        <w:t>KHCN</w:t>
      </w:r>
      <w:r w:rsidR="005A3188" w:rsidRPr="00A92DB6">
        <w:rPr>
          <w:rFonts w:ascii="Times New Roman" w:hAnsi="Times New Roman" w:cs="Times New Roman"/>
          <w:sz w:val="28"/>
          <w:szCs w:val="28"/>
        </w:rPr>
        <w:t xml:space="preserve"> quy định tổ chức quản lý các chương trình </w:t>
      </w:r>
      <w:r w:rsidR="0000163C" w:rsidRPr="00A92DB6">
        <w:rPr>
          <w:rFonts w:ascii="Times New Roman" w:hAnsi="Times New Roman" w:cs="Times New Roman"/>
          <w:sz w:val="28"/>
          <w:szCs w:val="28"/>
        </w:rPr>
        <w:t>KHCN</w:t>
      </w:r>
      <w:r w:rsidR="005A3188" w:rsidRPr="00A92DB6">
        <w:rPr>
          <w:rFonts w:ascii="Times New Roman" w:hAnsi="Times New Roman" w:cs="Times New Roman"/>
          <w:sz w:val="28"/>
          <w:szCs w:val="28"/>
        </w:rPr>
        <w:t xml:space="preserve"> cấp quốc gia. Việc quản lý và tổ chức các nhiệm vụ thuộc chương trình thực hiện theo các quy định tại Chương II Thông tư này</w:t>
      </w:r>
      <w:r w:rsidR="008E07F9" w:rsidRPr="00A92DB6">
        <w:rPr>
          <w:rFonts w:ascii="Times New Roman" w:hAnsi="Times New Roman" w:cs="Times New Roman"/>
          <w:sz w:val="28"/>
          <w:szCs w:val="28"/>
        </w:rPr>
        <w:t>;</w:t>
      </w:r>
    </w:p>
    <w:p w:rsidR="00960D1F"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d)</w:t>
      </w:r>
      <w:r w:rsidR="00960D1F" w:rsidRPr="00A92DB6">
        <w:rPr>
          <w:rFonts w:ascii="Times New Roman" w:hAnsi="Times New Roman" w:cs="Times New Roman"/>
          <w:sz w:val="28"/>
          <w:szCs w:val="28"/>
        </w:rPr>
        <w:t xml:space="preserve"> Việc quản lý và tổ chức thực hiện đề tài tiềm năng thực hiện theo trình tự, thủ tục quy định tại Chương III Thông tư này</w:t>
      </w:r>
      <w:r w:rsidR="008E07F9" w:rsidRPr="00A92DB6">
        <w:rPr>
          <w:rFonts w:ascii="Times New Roman" w:hAnsi="Times New Roman" w:cs="Times New Roman"/>
          <w:sz w:val="28"/>
          <w:szCs w:val="28"/>
        </w:rPr>
        <w:t>;</w:t>
      </w:r>
    </w:p>
    <w:p w:rsidR="00960D1F"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đ)</w:t>
      </w:r>
      <w:r w:rsidR="00960D1F" w:rsidRPr="00A92DB6">
        <w:rPr>
          <w:rFonts w:ascii="Times New Roman" w:hAnsi="Times New Roman" w:cs="Times New Roman"/>
          <w:sz w:val="28"/>
          <w:szCs w:val="28"/>
        </w:rPr>
        <w:t xml:space="preserve"> Việc quản lý và tổ chức thực hiện nhiệm vụ </w:t>
      </w:r>
      <w:r w:rsidR="00315EF6" w:rsidRPr="00A92DB6">
        <w:rPr>
          <w:rFonts w:ascii="Times New Roman" w:hAnsi="Times New Roman" w:cs="Times New Roman"/>
          <w:sz w:val="28"/>
          <w:szCs w:val="28"/>
        </w:rPr>
        <w:t>TXTCN</w:t>
      </w:r>
      <w:r w:rsidR="00960D1F" w:rsidRPr="00A92DB6">
        <w:rPr>
          <w:rFonts w:ascii="Times New Roman" w:hAnsi="Times New Roman" w:cs="Times New Roman"/>
          <w:sz w:val="28"/>
          <w:szCs w:val="28"/>
        </w:rPr>
        <w:t xml:space="preserve"> thực hiện theo trình tự, thủ tục quy định tại Chương </w:t>
      </w:r>
      <w:r w:rsidR="00326524" w:rsidRPr="00A92DB6">
        <w:rPr>
          <w:rFonts w:ascii="Times New Roman" w:hAnsi="Times New Roman" w:cs="Times New Roman"/>
          <w:sz w:val="28"/>
          <w:szCs w:val="28"/>
        </w:rPr>
        <w:t>IV</w:t>
      </w:r>
      <w:r w:rsidR="00C6631A" w:rsidRPr="00A92DB6">
        <w:rPr>
          <w:rFonts w:ascii="Times New Roman" w:hAnsi="Times New Roman" w:cs="Times New Roman"/>
          <w:sz w:val="28"/>
          <w:szCs w:val="28"/>
        </w:rPr>
        <w:t xml:space="preserve"> </w:t>
      </w:r>
      <w:r w:rsidR="00960D1F" w:rsidRPr="00A92DB6">
        <w:rPr>
          <w:rFonts w:ascii="Times New Roman" w:hAnsi="Times New Roman" w:cs="Times New Roman"/>
          <w:sz w:val="28"/>
          <w:szCs w:val="28"/>
        </w:rPr>
        <w:t>Thông tư này</w:t>
      </w:r>
      <w:r w:rsidR="008E07F9" w:rsidRPr="00A92DB6">
        <w:rPr>
          <w:rFonts w:ascii="Times New Roman" w:hAnsi="Times New Roman" w:cs="Times New Roman"/>
          <w:sz w:val="28"/>
          <w:szCs w:val="28"/>
        </w:rPr>
        <w:t>;</w:t>
      </w:r>
    </w:p>
    <w:p w:rsidR="00960D1F"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e)</w:t>
      </w:r>
      <w:r w:rsidR="00960D1F" w:rsidRPr="00A92DB6">
        <w:rPr>
          <w:rFonts w:ascii="Times New Roman" w:hAnsi="Times New Roman" w:cs="Times New Roman"/>
          <w:sz w:val="28"/>
          <w:szCs w:val="28"/>
        </w:rPr>
        <w:t xml:space="preserve"> Việc quản lý và tổ chức thực hiện nhiệm vụ thông tin thực hiện theo trình tự, thủ tục quy định tại Chương V Thông tư này</w:t>
      </w:r>
      <w:r w:rsidR="008E07F9" w:rsidRPr="00A92DB6">
        <w:rPr>
          <w:rFonts w:ascii="Times New Roman" w:hAnsi="Times New Roman" w:cs="Times New Roman"/>
          <w:sz w:val="28"/>
          <w:szCs w:val="28"/>
        </w:rPr>
        <w:t>;</w:t>
      </w:r>
    </w:p>
    <w:p w:rsidR="00960D1F"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g)</w:t>
      </w:r>
      <w:r w:rsidR="00960D1F" w:rsidRPr="00A92DB6">
        <w:rPr>
          <w:rFonts w:ascii="Times New Roman" w:hAnsi="Times New Roman" w:cs="Times New Roman"/>
          <w:sz w:val="28"/>
          <w:szCs w:val="28"/>
        </w:rPr>
        <w:t xml:space="preserve"> Việc quản lý và tổ chức thực hiện nhiệm vụ sửa chữa chống xuống cấp cho </w:t>
      </w:r>
      <w:r w:rsidR="001F3877" w:rsidRPr="00A92DB6">
        <w:rPr>
          <w:rFonts w:ascii="Times New Roman" w:eastAsia="Times New Roman" w:hAnsi="Times New Roman" w:cs="Times New Roman"/>
          <w:sz w:val="28"/>
          <w:szCs w:val="28"/>
        </w:rPr>
        <w:t>các tổ chức KHCN trực thuộc Bộ và các đơn vị thuộc tổ chức KHCN trực thuộc Bộ</w:t>
      </w:r>
      <w:r w:rsidR="001F3877" w:rsidRPr="00A92DB6">
        <w:rPr>
          <w:rFonts w:ascii="Times New Roman" w:hAnsi="Times New Roman" w:cs="Times New Roman"/>
          <w:sz w:val="28"/>
          <w:szCs w:val="28"/>
        </w:rPr>
        <w:t xml:space="preserve"> </w:t>
      </w:r>
      <w:r w:rsidR="00960D1F" w:rsidRPr="00A92DB6">
        <w:rPr>
          <w:rFonts w:ascii="Times New Roman" w:hAnsi="Times New Roman" w:cs="Times New Roman"/>
          <w:sz w:val="28"/>
          <w:szCs w:val="28"/>
        </w:rPr>
        <w:t>thực hiện theo trình tự, thủ tục quy định tại Chương V</w:t>
      </w:r>
      <w:r w:rsidR="00326524" w:rsidRPr="00A92DB6">
        <w:rPr>
          <w:rFonts w:ascii="Times New Roman" w:hAnsi="Times New Roman" w:cs="Times New Roman"/>
          <w:sz w:val="28"/>
          <w:szCs w:val="28"/>
        </w:rPr>
        <w:t>I</w:t>
      </w:r>
      <w:r w:rsidR="00960D1F" w:rsidRPr="00A92DB6">
        <w:rPr>
          <w:rFonts w:ascii="Times New Roman" w:hAnsi="Times New Roman" w:cs="Times New Roman"/>
          <w:sz w:val="28"/>
          <w:szCs w:val="28"/>
        </w:rPr>
        <w:t xml:space="preserve"> Thông tư này</w:t>
      </w:r>
      <w:r w:rsidR="008E07F9" w:rsidRPr="00A92DB6">
        <w:rPr>
          <w:rFonts w:ascii="Times New Roman" w:hAnsi="Times New Roman" w:cs="Times New Roman"/>
          <w:sz w:val="28"/>
          <w:szCs w:val="28"/>
        </w:rPr>
        <w:t>;</w:t>
      </w:r>
    </w:p>
    <w:p w:rsidR="00CF52B6"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h)</w:t>
      </w:r>
      <w:r w:rsidR="00CF52B6" w:rsidRPr="00A92DB6">
        <w:rPr>
          <w:rFonts w:ascii="Times New Roman" w:hAnsi="Times New Roman" w:cs="Times New Roman"/>
          <w:sz w:val="28"/>
          <w:szCs w:val="28"/>
        </w:rPr>
        <w:t xml:space="preserve"> Việc quản lý và tổ chức thực hiện dự án trang thiết bị</w:t>
      </w:r>
      <w:r w:rsidR="00CF5C0C" w:rsidRPr="00A92DB6">
        <w:rPr>
          <w:rFonts w:ascii="Times New Roman" w:hAnsi="Times New Roman" w:cs="Times New Roman"/>
          <w:sz w:val="28"/>
          <w:szCs w:val="28"/>
        </w:rPr>
        <w:t xml:space="preserve"> thực hiện theo trình tự, thủ tục quy định tại Chương VII Thông tư này</w:t>
      </w:r>
      <w:r w:rsidR="008E07F9" w:rsidRPr="00A92DB6">
        <w:rPr>
          <w:rFonts w:ascii="Times New Roman" w:hAnsi="Times New Roman" w:cs="Times New Roman"/>
          <w:sz w:val="28"/>
          <w:szCs w:val="28"/>
        </w:rPr>
        <w:t>;</w:t>
      </w:r>
    </w:p>
    <w:p w:rsidR="00BC4381"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i)</w:t>
      </w:r>
      <w:r w:rsidR="00960D1F" w:rsidRPr="00A92DB6">
        <w:rPr>
          <w:rFonts w:ascii="Times New Roman" w:hAnsi="Times New Roman" w:cs="Times New Roman"/>
          <w:sz w:val="28"/>
          <w:szCs w:val="28"/>
        </w:rPr>
        <w:t xml:space="preserve"> Việc </w:t>
      </w:r>
      <w:r w:rsidR="009E5ADE" w:rsidRPr="00A92DB6">
        <w:rPr>
          <w:rFonts w:ascii="Times New Roman" w:hAnsi="Times New Roman" w:cs="Times New Roman"/>
          <w:sz w:val="28"/>
          <w:szCs w:val="28"/>
        </w:rPr>
        <w:t>q</w:t>
      </w:r>
      <w:r w:rsidR="00BC4381" w:rsidRPr="00A92DB6">
        <w:rPr>
          <w:rFonts w:ascii="Times New Roman" w:hAnsi="Times New Roman" w:cs="Times New Roman"/>
          <w:sz w:val="28"/>
          <w:szCs w:val="28"/>
        </w:rPr>
        <w:t xml:space="preserve">uản lý </w:t>
      </w:r>
      <w:r w:rsidR="00315EF6" w:rsidRPr="00A92DB6">
        <w:rPr>
          <w:rFonts w:ascii="Times New Roman" w:hAnsi="Times New Roman" w:cs="Times New Roman"/>
          <w:sz w:val="28"/>
          <w:szCs w:val="28"/>
        </w:rPr>
        <w:t xml:space="preserve">và tổ chức thực hiện </w:t>
      </w:r>
      <w:r w:rsidR="00BC4381" w:rsidRPr="00A92DB6">
        <w:rPr>
          <w:rFonts w:ascii="Times New Roman" w:hAnsi="Times New Roman" w:cs="Times New Roman"/>
          <w:sz w:val="28"/>
          <w:szCs w:val="28"/>
        </w:rPr>
        <w:t>các nhiệm vụ thuộc chương trình bảo tồn và sử dụng bền vững nguồn gen như sau:</w:t>
      </w:r>
    </w:p>
    <w:p w:rsidR="00BC4381"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w:t>
      </w:r>
      <w:r w:rsidR="00BC4381" w:rsidRPr="00A92DB6">
        <w:rPr>
          <w:rFonts w:ascii="Times New Roman" w:hAnsi="Times New Roman" w:cs="Times New Roman"/>
          <w:sz w:val="28"/>
          <w:szCs w:val="28"/>
        </w:rPr>
        <w:t xml:space="preserve"> </w:t>
      </w:r>
      <w:r w:rsidR="00315EF6" w:rsidRPr="00A92DB6">
        <w:rPr>
          <w:rFonts w:ascii="Times New Roman" w:hAnsi="Times New Roman" w:cs="Times New Roman"/>
          <w:sz w:val="28"/>
          <w:szCs w:val="28"/>
        </w:rPr>
        <w:t>N</w:t>
      </w:r>
      <w:r w:rsidR="00BC4381" w:rsidRPr="00A92DB6">
        <w:rPr>
          <w:rFonts w:ascii="Times New Roman" w:hAnsi="Times New Roman" w:cs="Times New Roman"/>
          <w:sz w:val="28"/>
          <w:szCs w:val="28"/>
        </w:rPr>
        <w:t xml:space="preserve">hiệm vụ thường xuyên về quỹ gen cấp </w:t>
      </w:r>
      <w:r w:rsidR="00315EF6" w:rsidRPr="00A92DB6">
        <w:rPr>
          <w:rFonts w:ascii="Times New Roman" w:hAnsi="Times New Roman" w:cs="Times New Roman"/>
          <w:sz w:val="28"/>
          <w:szCs w:val="28"/>
        </w:rPr>
        <w:t>Bộ</w:t>
      </w:r>
      <w:r w:rsidR="00BC4381" w:rsidRPr="00A92DB6">
        <w:rPr>
          <w:rFonts w:ascii="Times New Roman" w:hAnsi="Times New Roman" w:cs="Times New Roman"/>
          <w:sz w:val="28"/>
          <w:szCs w:val="28"/>
        </w:rPr>
        <w:t xml:space="preserve"> (sau đây gọi là nhiệm vụ bảo tồn nguồn gen) được thực hiện theo tại Chương VIII Thông tư này</w:t>
      </w:r>
      <w:r w:rsidR="008E07F9" w:rsidRPr="00A92DB6">
        <w:rPr>
          <w:rFonts w:ascii="Times New Roman" w:hAnsi="Times New Roman" w:cs="Times New Roman"/>
          <w:sz w:val="28"/>
          <w:szCs w:val="28"/>
        </w:rPr>
        <w:t>;</w:t>
      </w:r>
    </w:p>
    <w:p w:rsidR="00BC4381"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w:t>
      </w:r>
      <w:r w:rsidR="00BC4381" w:rsidRPr="00A92DB6">
        <w:rPr>
          <w:rFonts w:ascii="Times New Roman" w:hAnsi="Times New Roman" w:cs="Times New Roman"/>
          <w:sz w:val="28"/>
          <w:szCs w:val="28"/>
        </w:rPr>
        <w:t xml:space="preserve"> Đối với các nhiệm vụ quỹ gen cấp </w:t>
      </w:r>
      <w:r w:rsidR="00315EF6" w:rsidRPr="00A92DB6">
        <w:rPr>
          <w:rFonts w:ascii="Times New Roman" w:hAnsi="Times New Roman" w:cs="Times New Roman"/>
          <w:sz w:val="28"/>
          <w:szCs w:val="28"/>
        </w:rPr>
        <w:t>Bộ</w:t>
      </w:r>
      <w:r w:rsidR="00BC4381" w:rsidRPr="00A92DB6">
        <w:rPr>
          <w:rFonts w:ascii="Times New Roman" w:hAnsi="Times New Roman" w:cs="Times New Roman"/>
          <w:sz w:val="28"/>
          <w:szCs w:val="28"/>
        </w:rPr>
        <w:t xml:space="preserve"> bao gồm: đề tài </w:t>
      </w:r>
      <w:r w:rsidR="0000163C" w:rsidRPr="00A92DB6">
        <w:rPr>
          <w:rFonts w:ascii="Times New Roman" w:hAnsi="Times New Roman" w:cs="Times New Roman"/>
          <w:sz w:val="28"/>
          <w:szCs w:val="28"/>
        </w:rPr>
        <w:t>KHCN</w:t>
      </w:r>
      <w:r w:rsidR="00BC4381" w:rsidRPr="00A92DB6">
        <w:rPr>
          <w:rFonts w:ascii="Times New Roman" w:hAnsi="Times New Roman" w:cs="Times New Roman"/>
          <w:sz w:val="28"/>
          <w:szCs w:val="28"/>
        </w:rPr>
        <w:t xml:space="preserve"> về quỹ gen và dự án </w:t>
      </w:r>
      <w:r w:rsidR="00315EF6" w:rsidRPr="00A92DB6">
        <w:rPr>
          <w:rFonts w:ascii="Times New Roman" w:hAnsi="Times New Roman" w:cs="Times New Roman"/>
          <w:sz w:val="28"/>
          <w:szCs w:val="28"/>
        </w:rPr>
        <w:t>SXTN</w:t>
      </w:r>
      <w:r w:rsidR="00BC4381" w:rsidRPr="00A92DB6">
        <w:rPr>
          <w:rFonts w:ascii="Times New Roman" w:hAnsi="Times New Roman" w:cs="Times New Roman"/>
          <w:sz w:val="28"/>
          <w:szCs w:val="28"/>
        </w:rPr>
        <w:t xml:space="preserve"> về quỹ gen được thực hiện quy định tại Chương II Thông tư này</w:t>
      </w:r>
      <w:r w:rsidR="008E07F9" w:rsidRPr="00A92DB6">
        <w:rPr>
          <w:rFonts w:ascii="Times New Roman" w:hAnsi="Times New Roman" w:cs="Times New Roman"/>
          <w:sz w:val="28"/>
          <w:szCs w:val="28"/>
        </w:rPr>
        <w:t>;</w:t>
      </w:r>
    </w:p>
    <w:p w:rsidR="0098492E" w:rsidRPr="00A92DB6" w:rsidRDefault="00402BF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k) </w:t>
      </w:r>
      <w:r w:rsidR="00AD7B67" w:rsidRPr="00A92DB6">
        <w:rPr>
          <w:rFonts w:ascii="Times New Roman" w:hAnsi="Times New Roman" w:cs="Times New Roman"/>
          <w:sz w:val="28"/>
          <w:szCs w:val="28"/>
        </w:rPr>
        <w:t>Việc quản lý và tổ chức thực hiện nhiệm vụ tiêu chuẩn quốc gia và quy chuẩn kỹ thuật quốc gia thực hiện theo các quy định tại Thông tư 48/TT-BNNPTNT</w:t>
      </w:r>
      <w:r w:rsidR="00D65540" w:rsidRPr="00A92DB6">
        <w:rPr>
          <w:rFonts w:ascii="Times New Roman" w:hAnsi="Times New Roman" w:cs="Times New Roman"/>
          <w:sz w:val="28"/>
          <w:szCs w:val="28"/>
        </w:rPr>
        <w:t xml:space="preserve"> ngày 16/12/2014 của Bộ </w:t>
      </w:r>
      <w:r w:rsidR="00E737C1" w:rsidRPr="00A92DB6">
        <w:rPr>
          <w:rFonts w:ascii="Times New Roman" w:hAnsi="Times New Roman" w:cs="Times New Roman"/>
          <w:sz w:val="28"/>
          <w:szCs w:val="28"/>
        </w:rPr>
        <w:t xml:space="preserve">trưởng Bộ </w:t>
      </w:r>
      <w:r w:rsidR="00D65540" w:rsidRPr="00A92DB6">
        <w:rPr>
          <w:rFonts w:ascii="Times New Roman" w:hAnsi="Times New Roman" w:cs="Times New Roman"/>
          <w:sz w:val="28"/>
          <w:szCs w:val="28"/>
        </w:rPr>
        <w:t>Nông nghiệp và P</w:t>
      </w:r>
      <w:r w:rsidR="00E737C1" w:rsidRPr="00A92DB6">
        <w:rPr>
          <w:rFonts w:ascii="Times New Roman" w:hAnsi="Times New Roman" w:cs="Times New Roman"/>
          <w:sz w:val="28"/>
          <w:szCs w:val="28"/>
        </w:rPr>
        <w:t>hát triển nông thôn</w:t>
      </w:r>
      <w:r w:rsidR="00D65540" w:rsidRPr="00A92DB6">
        <w:rPr>
          <w:rFonts w:ascii="Times New Roman" w:hAnsi="Times New Roman" w:cs="Times New Roman"/>
          <w:sz w:val="28"/>
          <w:szCs w:val="28"/>
        </w:rPr>
        <w:t xml:space="preserve"> </w:t>
      </w:r>
      <w:r w:rsidR="0098492E" w:rsidRPr="00A92DB6">
        <w:rPr>
          <w:rFonts w:ascii="Times New Roman" w:hAnsi="Times New Roman" w:cs="Times New Roman"/>
          <w:sz w:val="28"/>
          <w:szCs w:val="28"/>
        </w:rPr>
        <w:t>hướng dẫn quản lý, xây dựng, ban hành quy chuẩn kỹ thuật quốc gia, công bố tiêu chuẩn quốc gia thuộc phạm vi quản lý của Bộ.</w:t>
      </w:r>
    </w:p>
    <w:p w:rsidR="00BA35E9" w:rsidRPr="00A92DB6" w:rsidRDefault="00402BF5" w:rsidP="00402BF5">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w:t>
      </w:r>
      <w:r w:rsidR="00BA35E9" w:rsidRPr="00A92DB6">
        <w:rPr>
          <w:rFonts w:ascii="Times New Roman" w:hAnsi="Times New Roman" w:cs="Times New Roman"/>
          <w:sz w:val="28"/>
          <w:szCs w:val="28"/>
        </w:rPr>
        <w:t xml:space="preserve">Đề xuất đặt hàng nhiệm vụ </w:t>
      </w:r>
      <w:r w:rsidR="0000163C" w:rsidRPr="00A92DB6">
        <w:rPr>
          <w:rFonts w:ascii="Times New Roman" w:hAnsi="Times New Roman" w:cs="Times New Roman"/>
          <w:sz w:val="28"/>
          <w:szCs w:val="28"/>
        </w:rPr>
        <w:t>KHCN</w:t>
      </w:r>
      <w:r w:rsidR="00BA35E9" w:rsidRPr="00A92DB6">
        <w:rPr>
          <w:rFonts w:ascii="Times New Roman" w:hAnsi="Times New Roman" w:cs="Times New Roman"/>
          <w:sz w:val="28"/>
          <w:szCs w:val="28"/>
        </w:rPr>
        <w:t xml:space="preserve"> cấp quốc gia do các Bộ, ngành khác quản lý</w:t>
      </w:r>
    </w:p>
    <w:p w:rsidR="00A26225" w:rsidRPr="00A92DB6" w:rsidRDefault="00D70DAB" w:rsidP="0047389F">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a) </w:t>
      </w:r>
      <w:r w:rsidR="00BA35E9" w:rsidRPr="00A92DB6">
        <w:rPr>
          <w:rFonts w:ascii="Times New Roman" w:eastAsia="Times New Roman" w:hAnsi="Times New Roman" w:cs="Times New Roman"/>
          <w:sz w:val="28"/>
          <w:szCs w:val="28"/>
        </w:rPr>
        <w:t xml:space="preserve">Các tổ chức, cá nhân </w:t>
      </w:r>
      <w:r w:rsidRPr="00A92DB6">
        <w:rPr>
          <w:rFonts w:ascii="Times New Roman" w:eastAsia="Times New Roman" w:hAnsi="Times New Roman" w:cs="Times New Roman"/>
          <w:sz w:val="28"/>
          <w:szCs w:val="28"/>
        </w:rPr>
        <w:t xml:space="preserve">có nhu cầu </w:t>
      </w:r>
      <w:r w:rsidR="00BA35E9" w:rsidRPr="00A92DB6">
        <w:rPr>
          <w:rFonts w:ascii="Times New Roman" w:eastAsia="Times New Roman" w:hAnsi="Times New Roman" w:cs="Times New Roman"/>
          <w:sz w:val="28"/>
          <w:szCs w:val="28"/>
        </w:rPr>
        <w:t xml:space="preserve">đề xuất </w:t>
      </w:r>
      <w:r w:rsidR="00E83673" w:rsidRPr="00A92DB6">
        <w:rPr>
          <w:rFonts w:ascii="Times New Roman" w:eastAsia="Times New Roman" w:hAnsi="Times New Roman" w:cs="Times New Roman"/>
          <w:sz w:val="28"/>
          <w:szCs w:val="28"/>
        </w:rPr>
        <w:t xml:space="preserve">nhiệm vụ </w:t>
      </w:r>
      <w:r w:rsidR="0000163C" w:rsidRPr="00A92DB6">
        <w:rPr>
          <w:rFonts w:ascii="Times New Roman" w:eastAsia="Times New Roman" w:hAnsi="Times New Roman" w:cs="Times New Roman"/>
          <w:sz w:val="28"/>
          <w:szCs w:val="28"/>
        </w:rPr>
        <w:t>KHCN</w:t>
      </w:r>
      <w:r w:rsidR="00E83673" w:rsidRPr="00A92DB6">
        <w:rPr>
          <w:rFonts w:ascii="Times New Roman" w:eastAsia="Times New Roman" w:hAnsi="Times New Roman" w:cs="Times New Roman"/>
          <w:sz w:val="28"/>
          <w:szCs w:val="28"/>
        </w:rPr>
        <w:t xml:space="preserve"> </w:t>
      </w:r>
      <w:r w:rsidRPr="00A92DB6">
        <w:rPr>
          <w:rFonts w:ascii="Times New Roman" w:eastAsia="Times New Roman" w:hAnsi="Times New Roman" w:cs="Times New Roman"/>
          <w:sz w:val="28"/>
          <w:szCs w:val="28"/>
        </w:rPr>
        <w:t>có liên quan đến ngành, lĩnh vực nông nghiệp, nông thôn cần thiết phải huy động nguồn lực quốc gia cho việc thực hiện, đề nghị gửi về Bộ (qua Vụ Khoa học, Công nghệ và Môi trường) để tổng hợp;</w:t>
      </w:r>
    </w:p>
    <w:p w:rsidR="00D70DAB" w:rsidRPr="00A92DB6" w:rsidRDefault="00D70DAB">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w:t>
      </w:r>
      <w:r w:rsidR="00343913" w:rsidRPr="00A92DB6">
        <w:rPr>
          <w:rFonts w:ascii="Times New Roman" w:hAnsi="Times New Roman" w:cs="Times New Roman"/>
          <w:sz w:val="28"/>
          <w:szCs w:val="28"/>
        </w:rPr>
        <w:t>Vụ Khoa học, Công nghệ và Môi trường tổng hợp đề xuấ</w:t>
      </w:r>
      <w:r w:rsidR="00065B25" w:rsidRPr="00A92DB6">
        <w:rPr>
          <w:rFonts w:ascii="Times New Roman" w:hAnsi="Times New Roman" w:cs="Times New Roman"/>
          <w:sz w:val="28"/>
          <w:szCs w:val="28"/>
        </w:rPr>
        <w:t>t,</w:t>
      </w:r>
      <w:r w:rsidR="00343913" w:rsidRPr="00A92DB6">
        <w:rPr>
          <w:rFonts w:ascii="Times New Roman" w:hAnsi="Times New Roman" w:cs="Times New Roman"/>
          <w:sz w:val="28"/>
          <w:szCs w:val="28"/>
        </w:rPr>
        <w:t xml:space="preserve"> xin ý kiến các đơn vị liên quan </w:t>
      </w:r>
      <w:r w:rsidR="00B43402" w:rsidRPr="00A92DB6">
        <w:rPr>
          <w:rFonts w:ascii="Times New Roman" w:hAnsi="Times New Roman" w:cs="Times New Roman"/>
          <w:sz w:val="28"/>
          <w:szCs w:val="28"/>
        </w:rPr>
        <w:t xml:space="preserve">hoặc các chuyên gia độc lập, trình Bộ xem xét </w:t>
      </w:r>
      <w:r w:rsidR="00065B25" w:rsidRPr="00A92DB6">
        <w:rPr>
          <w:rFonts w:ascii="Times New Roman" w:hAnsi="Times New Roman" w:cs="Times New Roman"/>
          <w:sz w:val="28"/>
          <w:szCs w:val="28"/>
        </w:rPr>
        <w:t xml:space="preserve">phê duyệt và đề xuất đặt hàng cho </w:t>
      </w:r>
      <w:r w:rsidR="00B43402" w:rsidRPr="00A92DB6">
        <w:rPr>
          <w:rFonts w:ascii="Times New Roman" w:hAnsi="Times New Roman" w:cs="Times New Roman"/>
          <w:sz w:val="28"/>
          <w:szCs w:val="28"/>
        </w:rPr>
        <w:t>các Bộ, ngành.</w:t>
      </w:r>
    </w:p>
    <w:p w:rsidR="00CF19A3" w:rsidRPr="00A92DB6" w:rsidRDefault="00CF19A3" w:rsidP="00CB201C">
      <w:pPr>
        <w:spacing w:before="120" w:after="0" w:line="240" w:lineRule="auto"/>
        <w:jc w:val="center"/>
        <w:rPr>
          <w:rFonts w:ascii="Times New Roman" w:hAnsi="Times New Roman" w:cs="Times New Roman"/>
          <w:b/>
          <w:sz w:val="28"/>
          <w:szCs w:val="28"/>
          <w:lang w:val="vi-VN"/>
        </w:rPr>
      </w:pPr>
      <w:r w:rsidRPr="00A92DB6">
        <w:rPr>
          <w:rFonts w:ascii="Times New Roman" w:hAnsi="Times New Roman" w:cs="Times New Roman"/>
          <w:b/>
          <w:sz w:val="28"/>
          <w:szCs w:val="28"/>
          <w:lang w:val="vi-VN"/>
        </w:rPr>
        <w:lastRenderedPageBreak/>
        <w:t>Chương II</w:t>
      </w:r>
    </w:p>
    <w:p w:rsidR="002904BF" w:rsidRPr="00A92DB6" w:rsidRDefault="00CF19A3" w:rsidP="00CB201C">
      <w:pPr>
        <w:spacing w:after="0" w:line="240" w:lineRule="auto"/>
        <w:jc w:val="center"/>
        <w:rPr>
          <w:rFonts w:ascii="Times New Roman" w:hAnsi="Times New Roman" w:cs="Times New Roman"/>
          <w:b/>
          <w:caps/>
          <w:sz w:val="28"/>
          <w:szCs w:val="28"/>
        </w:rPr>
      </w:pPr>
      <w:r w:rsidRPr="00A92DB6">
        <w:rPr>
          <w:rFonts w:ascii="Times New Roman" w:hAnsi="Times New Roman" w:cs="Times New Roman"/>
          <w:b/>
          <w:caps/>
          <w:sz w:val="28"/>
          <w:szCs w:val="28"/>
          <w:lang w:val="vi-VN"/>
        </w:rPr>
        <w:t xml:space="preserve">QUẢN LÝ </w:t>
      </w:r>
      <w:r w:rsidR="00F7251C" w:rsidRPr="00A92DB6">
        <w:rPr>
          <w:rFonts w:ascii="Times New Roman" w:hAnsi="Times New Roman" w:cs="Times New Roman"/>
          <w:b/>
          <w:caps/>
          <w:sz w:val="28"/>
          <w:szCs w:val="28"/>
        </w:rPr>
        <w:t xml:space="preserve">VÀ TỔ CHỨC THỰC HIỆN </w:t>
      </w:r>
      <w:r w:rsidR="007D68FB" w:rsidRPr="00A92DB6">
        <w:rPr>
          <w:rFonts w:ascii="Times New Roman" w:hAnsi="Times New Roman" w:cs="Times New Roman"/>
          <w:b/>
          <w:caps/>
          <w:sz w:val="28"/>
          <w:szCs w:val="28"/>
        </w:rPr>
        <w:t xml:space="preserve">Đề tài, Đề án, </w:t>
      </w:r>
    </w:p>
    <w:p w:rsidR="00CF19A3" w:rsidRPr="00A92DB6" w:rsidRDefault="007D68FB" w:rsidP="00CB201C">
      <w:pPr>
        <w:spacing w:after="0" w:line="240" w:lineRule="auto"/>
        <w:jc w:val="center"/>
        <w:rPr>
          <w:rFonts w:ascii="Times New Roman" w:hAnsi="Times New Roman" w:cs="Times New Roman"/>
          <w:b/>
          <w:caps/>
          <w:sz w:val="28"/>
          <w:szCs w:val="28"/>
        </w:rPr>
      </w:pPr>
      <w:r w:rsidRPr="00A92DB6">
        <w:rPr>
          <w:rFonts w:ascii="Times New Roman" w:hAnsi="Times New Roman" w:cs="Times New Roman"/>
          <w:b/>
          <w:caps/>
          <w:sz w:val="28"/>
          <w:szCs w:val="28"/>
        </w:rPr>
        <w:t>Dự án sản xuất thử nghiệm</w:t>
      </w:r>
    </w:p>
    <w:p w:rsidR="002C34A3" w:rsidRPr="00A92DB6" w:rsidRDefault="002C34A3" w:rsidP="00CB201C">
      <w:pPr>
        <w:spacing w:before="120" w:after="0" w:line="240" w:lineRule="auto"/>
        <w:jc w:val="center"/>
        <w:rPr>
          <w:rFonts w:ascii="Times New Roman" w:hAnsi="Times New Roman" w:cs="Times New Roman"/>
          <w:b/>
          <w:sz w:val="28"/>
          <w:szCs w:val="28"/>
        </w:rPr>
      </w:pPr>
      <w:r w:rsidRPr="00A92DB6">
        <w:rPr>
          <w:rFonts w:ascii="Times New Roman" w:hAnsi="Times New Roman" w:cs="Times New Roman"/>
          <w:b/>
          <w:sz w:val="28"/>
          <w:szCs w:val="28"/>
        </w:rPr>
        <w:t>Mục 1</w:t>
      </w:r>
    </w:p>
    <w:p w:rsidR="00F7251C" w:rsidRPr="00A92DB6" w:rsidRDefault="00F7251C" w:rsidP="00CB201C">
      <w:pPr>
        <w:spacing w:after="0" w:line="240" w:lineRule="auto"/>
        <w:jc w:val="center"/>
        <w:rPr>
          <w:rFonts w:ascii="Times New Roman" w:hAnsi="Times New Roman" w:cs="Times New Roman"/>
          <w:b/>
          <w:caps/>
          <w:sz w:val="28"/>
          <w:szCs w:val="28"/>
        </w:rPr>
      </w:pPr>
      <w:r w:rsidRPr="00A92DB6">
        <w:rPr>
          <w:rFonts w:ascii="Times New Roman" w:hAnsi="Times New Roman" w:cs="Times New Roman"/>
          <w:b/>
          <w:sz w:val="28"/>
          <w:szCs w:val="28"/>
        </w:rPr>
        <w:t xml:space="preserve">ĐỀ XUẤT ĐẶT HÀNG VÀ XÂY DỰNG </w:t>
      </w:r>
      <w:r w:rsidRPr="00A92DB6">
        <w:rPr>
          <w:rFonts w:ascii="Times New Roman" w:hAnsi="Times New Roman" w:cs="Times New Roman"/>
          <w:b/>
          <w:caps/>
          <w:sz w:val="28"/>
          <w:szCs w:val="28"/>
        </w:rPr>
        <w:t>danh mục đề tài, đề án, dự án SXTN</w:t>
      </w:r>
    </w:p>
    <w:p w:rsidR="00273DB1" w:rsidRPr="00A92DB6" w:rsidRDefault="005A13E2"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3E073F" w:rsidRPr="00A92DB6">
        <w:rPr>
          <w:rFonts w:ascii="Times New Roman" w:hAnsi="Times New Roman" w:cs="Times New Roman"/>
          <w:b/>
          <w:sz w:val="28"/>
          <w:szCs w:val="28"/>
        </w:rPr>
        <w:t>7</w:t>
      </w:r>
      <w:r w:rsidRPr="00A92DB6">
        <w:rPr>
          <w:rFonts w:ascii="Times New Roman" w:hAnsi="Times New Roman" w:cs="Times New Roman"/>
          <w:b/>
          <w:sz w:val="28"/>
          <w:szCs w:val="28"/>
        </w:rPr>
        <w:t xml:space="preserve">. </w:t>
      </w:r>
      <w:r w:rsidR="00A22C6F" w:rsidRPr="00A92DB6">
        <w:rPr>
          <w:rFonts w:ascii="Times New Roman" w:hAnsi="Times New Roman" w:cs="Times New Roman"/>
          <w:b/>
          <w:sz w:val="28"/>
          <w:szCs w:val="28"/>
        </w:rPr>
        <w:t xml:space="preserve">Yêu cầu đối với </w:t>
      </w:r>
      <w:r w:rsidR="002904BF" w:rsidRPr="00A92DB6">
        <w:rPr>
          <w:rFonts w:ascii="Times New Roman" w:hAnsi="Times New Roman" w:cs="Times New Roman"/>
          <w:b/>
          <w:sz w:val="28"/>
          <w:szCs w:val="28"/>
        </w:rPr>
        <w:t>đề tài, đề án, dự án SXTN</w:t>
      </w:r>
    </w:p>
    <w:p w:rsidR="005A13E2" w:rsidRPr="00A92DB6" w:rsidRDefault="005A13E2" w:rsidP="00CB201C">
      <w:pPr>
        <w:spacing w:before="120" w:after="0" w:line="240" w:lineRule="auto"/>
        <w:ind w:firstLine="720"/>
        <w:rPr>
          <w:rFonts w:ascii="Times New Roman" w:hAnsi="Times New Roman" w:cs="Times New Roman"/>
          <w:sz w:val="28"/>
          <w:szCs w:val="28"/>
        </w:rPr>
      </w:pPr>
      <w:r w:rsidRPr="00A92DB6">
        <w:rPr>
          <w:rFonts w:ascii="Times New Roman" w:hAnsi="Times New Roman" w:cs="Times New Roman"/>
          <w:sz w:val="28"/>
          <w:szCs w:val="28"/>
        </w:rPr>
        <w:t>1. Yêu cầu chung</w:t>
      </w:r>
    </w:p>
    <w:p w:rsidR="005A13E2" w:rsidRPr="00A92DB6" w:rsidRDefault="005A13E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Có tính cấp thiết, đáp ứng yêu cầu thực tiễn sản xuất, tập trung các vấn đề trọng tâm của ngành, nâng cao giá trị gia tăng và phát triển bền vững ngành nông nghiệp và </w:t>
      </w:r>
      <w:r w:rsidR="002F49F5" w:rsidRPr="00A92DB6">
        <w:rPr>
          <w:rFonts w:ascii="Times New Roman" w:hAnsi="Times New Roman" w:cs="Times New Roman"/>
          <w:sz w:val="28"/>
          <w:szCs w:val="28"/>
        </w:rPr>
        <w:t>p</w:t>
      </w:r>
      <w:r w:rsidRPr="00A92DB6">
        <w:rPr>
          <w:rFonts w:ascii="Times New Roman" w:hAnsi="Times New Roman" w:cs="Times New Roman"/>
          <w:sz w:val="28"/>
          <w:szCs w:val="28"/>
        </w:rPr>
        <w:t>hát triển nông thôn</w:t>
      </w:r>
      <w:r w:rsidR="008E07F9" w:rsidRPr="00A92DB6">
        <w:rPr>
          <w:rFonts w:ascii="Times New Roman" w:hAnsi="Times New Roman" w:cs="Times New Roman"/>
          <w:sz w:val="28"/>
          <w:szCs w:val="28"/>
        </w:rPr>
        <w:t>;</w:t>
      </w:r>
    </w:p>
    <w:p w:rsidR="005A13E2" w:rsidRPr="00A92DB6" w:rsidRDefault="005A13E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Không trùng lặp về nội dung với các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đã và đang thực hiện. Riêng đối với đề tài kế thừa, nêu rõ kết quả đã đạt được ở giai đoạn trước và những vấn đề còn tồn tại cần giải quyết tiếp.</w:t>
      </w:r>
    </w:p>
    <w:p w:rsidR="005A13E2" w:rsidRPr="00A92DB6" w:rsidRDefault="005A13E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Yêu cầu riêng đối với đề tài </w:t>
      </w:r>
    </w:p>
    <w:p w:rsidR="005A13E2" w:rsidRPr="00A92DB6" w:rsidRDefault="005A13E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 Mục tiêu, sản phẩm rõ ràng</w:t>
      </w:r>
      <w:r w:rsidR="008E07F9" w:rsidRPr="00A92DB6">
        <w:rPr>
          <w:rFonts w:ascii="Times New Roman" w:hAnsi="Times New Roman" w:cs="Times New Roman"/>
          <w:sz w:val="28"/>
          <w:szCs w:val="28"/>
        </w:rPr>
        <w:t>;</w:t>
      </w:r>
    </w:p>
    <w:p w:rsidR="005A13E2" w:rsidRPr="00A92DB6" w:rsidRDefault="005A13E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Công nghệ hoặc sản phẩm khoa học công nghệ dự kiến: đảm bảo tính mới, tiên tiến so với sản phẩm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hiện có; có triển vọng tạo sự chuyển biến về năng suất, chất lượng, hiệu quả; được hoàn thành ở dạng mẫu để chuyển sang giai đoạn sản xuất thử nghiệm; có khả năng được cấp bằng độc quyền sáng chế, tiến bộ kỹ thuật, giải pháp hữu ích hoặc bằng bảo hộ; có địa chỉ tiếp nhận kết quả</w:t>
      </w:r>
      <w:r w:rsidR="00B11771" w:rsidRPr="00A92DB6">
        <w:rPr>
          <w:rFonts w:ascii="Times New Roman" w:hAnsi="Times New Roman" w:cs="Times New Roman"/>
          <w:sz w:val="28"/>
          <w:szCs w:val="28"/>
        </w:rPr>
        <w:t>;</w:t>
      </w:r>
    </w:p>
    <w:p w:rsidR="005A13E2" w:rsidRPr="00A92DB6" w:rsidRDefault="005A13E2" w:rsidP="00CB201C">
      <w:pPr>
        <w:spacing w:before="120" w:after="0" w:line="240" w:lineRule="auto"/>
        <w:ind w:firstLine="720"/>
        <w:rPr>
          <w:rFonts w:ascii="Times New Roman" w:hAnsi="Times New Roman" w:cs="Times New Roman"/>
          <w:sz w:val="28"/>
          <w:szCs w:val="28"/>
        </w:rPr>
      </w:pPr>
      <w:r w:rsidRPr="00A92DB6">
        <w:rPr>
          <w:rFonts w:ascii="Times New Roman" w:hAnsi="Times New Roman" w:cs="Times New Roman"/>
          <w:sz w:val="28"/>
          <w:szCs w:val="28"/>
        </w:rPr>
        <w:t xml:space="preserve">c) Có phương án khả thi để phát triển sản phẩm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w:t>
      </w:r>
    </w:p>
    <w:p w:rsidR="005A13E2" w:rsidRPr="00A92DB6" w:rsidRDefault="005A13E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 Yêu cầu riêng đối với dự án</w:t>
      </w:r>
      <w:r w:rsidR="00EA297F" w:rsidRPr="00A92DB6">
        <w:rPr>
          <w:rFonts w:ascii="Times New Roman" w:hAnsi="Times New Roman" w:cs="Times New Roman"/>
          <w:sz w:val="28"/>
          <w:szCs w:val="28"/>
        </w:rPr>
        <w:t xml:space="preserve"> </w:t>
      </w:r>
      <w:r w:rsidR="002904BF" w:rsidRPr="00A92DB6">
        <w:rPr>
          <w:rFonts w:ascii="Times New Roman" w:hAnsi="Times New Roman" w:cs="Times New Roman"/>
          <w:sz w:val="28"/>
          <w:szCs w:val="28"/>
        </w:rPr>
        <w:t>SXTN</w:t>
      </w:r>
    </w:p>
    <w:p w:rsidR="005A13E2" w:rsidRPr="00A92DB6" w:rsidRDefault="005A13E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Công nghệ hoặc sản phẩm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của dự án: có xuất xứ từ kết quả nghiên cứu của đề tài đã được hội đồng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(cấp quốc gia, cấp Bộ, cấp Tỉnh) đánh giá, nghiệm thu và kiến nghị triển khai áp dụng hoặc kết quả khai thác sáng chế, giải pháp hữu ích; đảm bảo tính ổn định ở quy mô sản xuất nhỏ và có tính khả thi trong ứng dụng hoặc phát triển sản phẩm ở quy mô sản xuất lớn</w:t>
      </w:r>
      <w:r w:rsidR="00B11771" w:rsidRPr="00A92DB6">
        <w:rPr>
          <w:rFonts w:ascii="Times New Roman" w:hAnsi="Times New Roman" w:cs="Times New Roman"/>
          <w:sz w:val="28"/>
          <w:szCs w:val="28"/>
        </w:rPr>
        <w:t>;</w:t>
      </w:r>
    </w:p>
    <w:p w:rsidR="005A13E2" w:rsidRPr="00A92DB6" w:rsidRDefault="005A13E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 Có cam kết đảm bảo nguồn lực tài chính ngoài ngân sách nhà nước để thực hiện dự án.</w:t>
      </w:r>
    </w:p>
    <w:p w:rsidR="00A22C6F" w:rsidRPr="00A92DB6" w:rsidRDefault="008D446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w:t>
      </w:r>
      <w:r w:rsidR="00A22C6F" w:rsidRPr="00A92DB6">
        <w:rPr>
          <w:rFonts w:ascii="Times New Roman" w:hAnsi="Times New Roman" w:cs="Times New Roman"/>
          <w:sz w:val="28"/>
          <w:szCs w:val="28"/>
        </w:rPr>
        <w:t>. Yêu cầu riêng đối với đề án</w:t>
      </w:r>
    </w:p>
    <w:p w:rsidR="00A22C6F" w:rsidRPr="00A92DB6" w:rsidRDefault="00A22C6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Kết quả nghiên cứu là những đề xuất hoặc dự thảo cơ chế chính sách, quy trình, quy phạm, văn bản pháp luật có đầy đủ luận cứ khoa học và thực tiễn phục vụ việc hoạch định và thực hiện chính sách phát triển của ngành nông nghiệp.</w:t>
      </w:r>
    </w:p>
    <w:p w:rsidR="002904BF" w:rsidRPr="00A92DB6" w:rsidRDefault="004C0F2A"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3E073F" w:rsidRPr="00A92DB6">
        <w:rPr>
          <w:rFonts w:ascii="Times New Roman" w:hAnsi="Times New Roman" w:cs="Times New Roman"/>
          <w:b/>
          <w:sz w:val="28"/>
          <w:szCs w:val="28"/>
        </w:rPr>
        <w:t>8</w:t>
      </w:r>
      <w:r w:rsidRPr="00A92DB6">
        <w:rPr>
          <w:rFonts w:ascii="Times New Roman" w:hAnsi="Times New Roman" w:cs="Times New Roman"/>
          <w:b/>
          <w:sz w:val="28"/>
          <w:szCs w:val="28"/>
        </w:rPr>
        <w:t xml:space="preserve">. Căn cứ </w:t>
      </w:r>
      <w:r w:rsidR="00A22C6F" w:rsidRPr="00A92DB6">
        <w:rPr>
          <w:rFonts w:ascii="Times New Roman" w:hAnsi="Times New Roman" w:cs="Times New Roman"/>
          <w:b/>
          <w:sz w:val="28"/>
          <w:szCs w:val="28"/>
        </w:rPr>
        <w:t xml:space="preserve">xây dựng </w:t>
      </w:r>
      <w:r w:rsidRPr="00A92DB6">
        <w:rPr>
          <w:rFonts w:ascii="Times New Roman" w:hAnsi="Times New Roman" w:cs="Times New Roman"/>
          <w:b/>
          <w:sz w:val="28"/>
          <w:szCs w:val="28"/>
        </w:rPr>
        <w:t xml:space="preserve">đề xuất </w:t>
      </w:r>
      <w:r w:rsidR="002904BF" w:rsidRPr="00A92DB6">
        <w:rPr>
          <w:rFonts w:ascii="Times New Roman" w:hAnsi="Times New Roman" w:cs="Times New Roman"/>
          <w:b/>
          <w:sz w:val="28"/>
          <w:szCs w:val="28"/>
        </w:rPr>
        <w:t>danh mục đề tài, đề án, dự án SXTN</w:t>
      </w:r>
    </w:p>
    <w:p w:rsidR="004C0F2A" w:rsidRPr="00A92DB6" w:rsidRDefault="004C0F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 Chiến lượ</w:t>
      </w:r>
      <w:r w:rsidR="00130204" w:rsidRPr="00A92DB6">
        <w:rPr>
          <w:rFonts w:ascii="Times New Roman" w:hAnsi="Times New Roman" w:cs="Times New Roman"/>
          <w:sz w:val="28"/>
          <w:szCs w:val="28"/>
        </w:rPr>
        <w:t>c, c</w:t>
      </w:r>
      <w:r w:rsidRPr="00A92DB6">
        <w:rPr>
          <w:rFonts w:ascii="Times New Roman" w:hAnsi="Times New Roman" w:cs="Times New Roman"/>
          <w:sz w:val="28"/>
          <w:szCs w:val="28"/>
        </w:rPr>
        <w:t>hương trình phát triển ngành nông nghiệp.</w:t>
      </w:r>
    </w:p>
    <w:p w:rsidR="004C0F2A" w:rsidRPr="00A92DB6" w:rsidRDefault="004C0F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 Chiến lượ</w:t>
      </w:r>
      <w:r w:rsidR="00130204" w:rsidRPr="00A92DB6">
        <w:rPr>
          <w:rFonts w:ascii="Times New Roman" w:hAnsi="Times New Roman" w:cs="Times New Roman"/>
          <w:sz w:val="28"/>
          <w:szCs w:val="28"/>
        </w:rPr>
        <w:t>c, c</w:t>
      </w:r>
      <w:r w:rsidRPr="00A92DB6">
        <w:rPr>
          <w:rFonts w:ascii="Times New Roman" w:hAnsi="Times New Roman" w:cs="Times New Roman"/>
          <w:sz w:val="28"/>
          <w:szCs w:val="28"/>
        </w:rPr>
        <w:t xml:space="preserve">hương trình phát triển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của quốc gia và của ngành.</w:t>
      </w:r>
    </w:p>
    <w:p w:rsidR="004C0F2A" w:rsidRPr="00A92DB6" w:rsidRDefault="004C0F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3. Yêu cầu của thực tiễn sản xuất và phát triển kinh tế, xã hội.</w:t>
      </w:r>
    </w:p>
    <w:p w:rsidR="004C0F2A" w:rsidRPr="00A92DB6" w:rsidRDefault="004C0F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 Yêu cầu của lãnh đạo Đảng, Nhà nước; lãnh đạo Bộ Nông nghiệp và Phát triển nông thôn.</w:t>
      </w:r>
    </w:p>
    <w:p w:rsidR="00273DB1" w:rsidRPr="00A92DB6" w:rsidRDefault="004C0F2A"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3E073F" w:rsidRPr="00A92DB6">
        <w:rPr>
          <w:rFonts w:ascii="Times New Roman" w:hAnsi="Times New Roman" w:cs="Times New Roman"/>
          <w:b/>
          <w:sz w:val="28"/>
          <w:szCs w:val="28"/>
        </w:rPr>
        <w:t>9</w:t>
      </w:r>
      <w:r w:rsidRPr="00A92DB6">
        <w:rPr>
          <w:rFonts w:ascii="Times New Roman" w:hAnsi="Times New Roman" w:cs="Times New Roman"/>
          <w:b/>
          <w:sz w:val="28"/>
          <w:szCs w:val="28"/>
        </w:rPr>
        <w:t xml:space="preserve">. </w:t>
      </w:r>
      <w:r w:rsidR="00F7251C" w:rsidRPr="00A92DB6">
        <w:rPr>
          <w:rFonts w:ascii="Times New Roman" w:hAnsi="Times New Roman" w:cs="Times New Roman"/>
          <w:b/>
          <w:sz w:val="28"/>
          <w:szCs w:val="28"/>
        </w:rPr>
        <w:t xml:space="preserve">Đề xuất đặt hàng </w:t>
      </w:r>
      <w:r w:rsidRPr="00A92DB6">
        <w:rPr>
          <w:rFonts w:ascii="Times New Roman" w:hAnsi="Times New Roman" w:cs="Times New Roman"/>
          <w:b/>
          <w:sz w:val="28"/>
          <w:szCs w:val="28"/>
        </w:rPr>
        <w:t xml:space="preserve">danh mục </w:t>
      </w:r>
      <w:r w:rsidR="002904BF" w:rsidRPr="00A92DB6">
        <w:rPr>
          <w:rFonts w:ascii="Times New Roman" w:hAnsi="Times New Roman" w:cs="Times New Roman"/>
          <w:b/>
          <w:sz w:val="28"/>
          <w:szCs w:val="28"/>
        </w:rPr>
        <w:t>đề tài, đề án, dự án SXTN</w:t>
      </w:r>
    </w:p>
    <w:p w:rsidR="00F635F4" w:rsidRPr="00A92DB6" w:rsidRDefault="004C0F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1. </w:t>
      </w:r>
      <w:r w:rsidR="00942CA8" w:rsidRPr="00A92DB6">
        <w:rPr>
          <w:rFonts w:ascii="Times New Roman" w:hAnsi="Times New Roman" w:cs="Times New Roman"/>
          <w:sz w:val="28"/>
          <w:szCs w:val="28"/>
        </w:rPr>
        <w:t>Đề xuất danh mục</w:t>
      </w:r>
      <w:r w:rsidR="000D2328" w:rsidRPr="00A92DB6">
        <w:rPr>
          <w:rFonts w:ascii="Times New Roman" w:hAnsi="Times New Roman" w:cs="Times New Roman"/>
          <w:sz w:val="28"/>
          <w:szCs w:val="28"/>
        </w:rPr>
        <w:t>: Hàng năm, căn cứ vào các quy định của Điề</w:t>
      </w:r>
      <w:r w:rsidR="00F7251C" w:rsidRPr="00A92DB6">
        <w:rPr>
          <w:rFonts w:ascii="Times New Roman" w:hAnsi="Times New Roman" w:cs="Times New Roman"/>
          <w:sz w:val="28"/>
          <w:szCs w:val="28"/>
        </w:rPr>
        <w:t xml:space="preserve">u </w:t>
      </w:r>
      <w:r w:rsidR="003E073F" w:rsidRPr="00A92DB6">
        <w:rPr>
          <w:rFonts w:ascii="Times New Roman" w:hAnsi="Times New Roman" w:cs="Times New Roman"/>
          <w:sz w:val="28"/>
          <w:szCs w:val="28"/>
        </w:rPr>
        <w:t>8 của Thông tư này.</w:t>
      </w:r>
    </w:p>
    <w:p w:rsidR="004C0F2A" w:rsidRPr="00A92DB6" w:rsidRDefault="00F635F4"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w:t>
      </w:r>
      <w:r w:rsidR="001C55C7" w:rsidRPr="00A92DB6">
        <w:rPr>
          <w:rFonts w:ascii="Times New Roman" w:hAnsi="Times New Roman" w:cs="Times New Roman"/>
          <w:sz w:val="28"/>
          <w:szCs w:val="28"/>
        </w:rPr>
        <w:t>C</w:t>
      </w:r>
      <w:r w:rsidR="004C0F2A" w:rsidRPr="00A92DB6">
        <w:rPr>
          <w:rFonts w:ascii="Times New Roman" w:hAnsi="Times New Roman" w:cs="Times New Roman"/>
          <w:sz w:val="28"/>
          <w:szCs w:val="28"/>
        </w:rPr>
        <w:t>ác tổ chức</w:t>
      </w:r>
      <w:r w:rsidRPr="00A92DB6">
        <w:rPr>
          <w:rFonts w:ascii="Times New Roman" w:hAnsi="Times New Roman" w:cs="Times New Roman"/>
          <w:sz w:val="28"/>
          <w:szCs w:val="28"/>
        </w:rPr>
        <w:t xml:space="preserve">, </w:t>
      </w:r>
      <w:r w:rsidR="004C0F2A" w:rsidRPr="00A92DB6">
        <w:rPr>
          <w:rFonts w:ascii="Times New Roman" w:hAnsi="Times New Roman" w:cs="Times New Roman"/>
          <w:sz w:val="28"/>
          <w:szCs w:val="28"/>
        </w:rPr>
        <w:t xml:space="preserve">cá nhân gửi trực tiếp hoặc qua đường bưu điện </w:t>
      </w:r>
      <w:r w:rsidR="000E7958" w:rsidRPr="00A92DB6">
        <w:rPr>
          <w:rFonts w:ascii="Times New Roman" w:hAnsi="Times New Roman" w:cs="Times New Roman"/>
          <w:sz w:val="28"/>
          <w:szCs w:val="28"/>
        </w:rPr>
        <w:t xml:space="preserve">danh mục </w:t>
      </w:r>
      <w:r w:rsidR="004C0F2A" w:rsidRPr="00A92DB6">
        <w:rPr>
          <w:rFonts w:ascii="Times New Roman" w:hAnsi="Times New Roman" w:cs="Times New Roman"/>
          <w:sz w:val="28"/>
          <w:szCs w:val="28"/>
        </w:rPr>
        <w:t xml:space="preserve">đề xuất đặt hàng </w:t>
      </w:r>
      <w:r w:rsidR="000E7958" w:rsidRPr="00A92DB6">
        <w:rPr>
          <w:rFonts w:ascii="Times New Roman" w:hAnsi="Times New Roman" w:cs="Times New Roman"/>
          <w:sz w:val="28"/>
          <w:szCs w:val="28"/>
        </w:rPr>
        <w:t xml:space="preserve">theo mẫu B1a.DMĐTDA-BNN và phiếu đề xuất đặt hàng </w:t>
      </w:r>
      <w:r w:rsidR="004C0F2A" w:rsidRPr="00A92DB6">
        <w:rPr>
          <w:rFonts w:ascii="Times New Roman" w:hAnsi="Times New Roman" w:cs="Times New Roman"/>
          <w:sz w:val="28"/>
          <w:szCs w:val="28"/>
        </w:rPr>
        <w:t xml:space="preserve">đề tài, </w:t>
      </w:r>
      <w:r w:rsidR="0086089C" w:rsidRPr="00A92DB6">
        <w:rPr>
          <w:rFonts w:ascii="Times New Roman" w:hAnsi="Times New Roman" w:cs="Times New Roman"/>
          <w:sz w:val="28"/>
          <w:szCs w:val="28"/>
        </w:rPr>
        <w:t xml:space="preserve">đề án, </w:t>
      </w:r>
      <w:r w:rsidR="004C0F2A" w:rsidRPr="00A92DB6">
        <w:rPr>
          <w:rFonts w:ascii="Times New Roman" w:hAnsi="Times New Roman" w:cs="Times New Roman"/>
          <w:sz w:val="28"/>
          <w:szCs w:val="28"/>
        </w:rPr>
        <w:t xml:space="preserve">dự án </w:t>
      </w:r>
      <w:r w:rsidR="0086089C" w:rsidRPr="00A92DB6">
        <w:rPr>
          <w:rFonts w:ascii="Times New Roman" w:hAnsi="Times New Roman" w:cs="Times New Roman"/>
          <w:sz w:val="28"/>
          <w:szCs w:val="28"/>
        </w:rPr>
        <w:t xml:space="preserve">SXTN </w:t>
      </w:r>
      <w:r w:rsidR="004C0F2A" w:rsidRPr="00A92DB6">
        <w:rPr>
          <w:rFonts w:ascii="Times New Roman" w:hAnsi="Times New Roman" w:cs="Times New Roman"/>
          <w:sz w:val="28"/>
          <w:szCs w:val="28"/>
        </w:rPr>
        <w:t>theo mẫu</w:t>
      </w:r>
      <w:r w:rsidR="00F00AB7" w:rsidRPr="00A92DB6">
        <w:rPr>
          <w:rFonts w:ascii="Times New Roman" w:hAnsi="Times New Roman" w:cs="Times New Roman"/>
          <w:sz w:val="28"/>
          <w:szCs w:val="28"/>
        </w:rPr>
        <w:t xml:space="preserve"> B1</w:t>
      </w:r>
      <w:r w:rsidR="000E7958" w:rsidRPr="00A92DB6">
        <w:rPr>
          <w:rFonts w:ascii="Times New Roman" w:hAnsi="Times New Roman" w:cs="Times New Roman"/>
          <w:sz w:val="28"/>
          <w:szCs w:val="28"/>
        </w:rPr>
        <w:t>b</w:t>
      </w:r>
      <w:r w:rsidR="00F00AB7" w:rsidRPr="00A92DB6">
        <w:rPr>
          <w:rFonts w:ascii="Times New Roman" w:hAnsi="Times New Roman" w:cs="Times New Roman"/>
          <w:sz w:val="28"/>
          <w:szCs w:val="28"/>
        </w:rPr>
        <w:t xml:space="preserve">. PĐX-BNN </w:t>
      </w:r>
      <w:r w:rsidR="004C0F2A" w:rsidRPr="00A92DB6">
        <w:rPr>
          <w:rFonts w:ascii="Times New Roman" w:hAnsi="Times New Roman" w:cs="Times New Roman"/>
          <w:sz w:val="28"/>
          <w:szCs w:val="28"/>
        </w:rPr>
        <w:t>ban hành kèm theo Thông tư này về Bộ (qua Vụ Khoa học, Công nghệ và Môi trường).</w:t>
      </w:r>
    </w:p>
    <w:p w:rsidR="00F635F4" w:rsidRPr="00A92DB6" w:rsidRDefault="00942CA8"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w:t>
      </w:r>
      <w:r w:rsidR="007959C6" w:rsidRPr="00A92DB6">
        <w:rPr>
          <w:rFonts w:ascii="Times New Roman" w:hAnsi="Times New Roman" w:cs="Times New Roman"/>
          <w:sz w:val="28"/>
          <w:szCs w:val="28"/>
        </w:rPr>
        <w:t xml:space="preserve">Các Tổng cục và Cục căn cứ vào điều kiện thực tiễn đề xuất </w:t>
      </w:r>
      <w:r w:rsidR="003B4CAD" w:rsidRPr="00A92DB6">
        <w:rPr>
          <w:rFonts w:ascii="Times New Roman" w:hAnsi="Times New Roman" w:cs="Times New Roman"/>
          <w:sz w:val="28"/>
          <w:szCs w:val="28"/>
        </w:rPr>
        <w:t xml:space="preserve">danh mục </w:t>
      </w:r>
      <w:r w:rsidR="007959C6" w:rsidRPr="00A92DB6">
        <w:rPr>
          <w:rFonts w:ascii="Times New Roman" w:hAnsi="Times New Roman" w:cs="Times New Roman"/>
          <w:sz w:val="28"/>
          <w:szCs w:val="28"/>
        </w:rPr>
        <w:t xml:space="preserve">các vấn đề cấp bách, trọng tâm cần giải quyết thuộc lĩnh vực được giao </w:t>
      </w:r>
      <w:r w:rsidR="00F635F4" w:rsidRPr="00A92DB6">
        <w:rPr>
          <w:rFonts w:ascii="Times New Roman" w:hAnsi="Times New Roman" w:cs="Times New Roman"/>
          <w:sz w:val="28"/>
          <w:szCs w:val="28"/>
        </w:rPr>
        <w:t>theo mẫu</w:t>
      </w:r>
      <w:r w:rsidR="00F00AB7" w:rsidRPr="00A92DB6">
        <w:rPr>
          <w:rFonts w:ascii="Times New Roman" w:hAnsi="Times New Roman" w:cs="Times New Roman"/>
          <w:sz w:val="28"/>
          <w:szCs w:val="28"/>
        </w:rPr>
        <w:t xml:space="preserve"> </w:t>
      </w:r>
      <w:r w:rsidR="003918E5" w:rsidRPr="00A92DB6">
        <w:rPr>
          <w:rFonts w:ascii="Times New Roman" w:hAnsi="Times New Roman" w:cs="Times New Roman"/>
          <w:sz w:val="28"/>
          <w:szCs w:val="28"/>
        </w:rPr>
        <w:t xml:space="preserve">B1a.DMĐTDA-BNN </w:t>
      </w:r>
      <w:r w:rsidR="00F635F4" w:rsidRPr="00A92DB6">
        <w:rPr>
          <w:rFonts w:ascii="Times New Roman" w:hAnsi="Times New Roman" w:cs="Times New Roman"/>
          <w:sz w:val="28"/>
          <w:szCs w:val="28"/>
        </w:rPr>
        <w:t>ban hành kèm theo Thông tư này về Bộ</w:t>
      </w:r>
      <w:r w:rsidR="00130204" w:rsidRPr="00A92DB6">
        <w:rPr>
          <w:rFonts w:ascii="Times New Roman" w:hAnsi="Times New Roman" w:cs="Times New Roman"/>
          <w:sz w:val="28"/>
          <w:szCs w:val="28"/>
        </w:rPr>
        <w:t xml:space="preserve"> (</w:t>
      </w:r>
      <w:r w:rsidR="00F635F4" w:rsidRPr="00A92DB6">
        <w:rPr>
          <w:rFonts w:ascii="Times New Roman" w:hAnsi="Times New Roman" w:cs="Times New Roman"/>
          <w:sz w:val="28"/>
          <w:szCs w:val="28"/>
        </w:rPr>
        <w:t>qua Vụ Khoa học, Công nghệ và Môi trường).</w:t>
      </w:r>
    </w:p>
    <w:p w:rsidR="00942CA8" w:rsidRPr="00A92DB6" w:rsidRDefault="007959C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 </w:t>
      </w:r>
      <w:r w:rsidR="000D2328" w:rsidRPr="00A92DB6">
        <w:rPr>
          <w:rFonts w:ascii="Times New Roman" w:hAnsi="Times New Roman" w:cs="Times New Roman"/>
          <w:sz w:val="28"/>
          <w:szCs w:val="28"/>
        </w:rPr>
        <w:t xml:space="preserve">2. </w:t>
      </w:r>
      <w:r w:rsidR="00086BA6" w:rsidRPr="00A92DB6">
        <w:rPr>
          <w:rFonts w:ascii="Times New Roman" w:hAnsi="Times New Roman" w:cs="Times New Roman"/>
          <w:sz w:val="28"/>
          <w:szCs w:val="28"/>
        </w:rPr>
        <w:t>S</w:t>
      </w:r>
      <w:r w:rsidR="000D2328" w:rsidRPr="00A92DB6">
        <w:rPr>
          <w:rFonts w:ascii="Times New Roman" w:hAnsi="Times New Roman" w:cs="Times New Roman"/>
          <w:sz w:val="28"/>
          <w:szCs w:val="28"/>
        </w:rPr>
        <w:t>ố lượng và định dạng hồ sơ: 01 bộ hồ sơ gốc (có dấu và chữ ký trực tiếp), trình bày và in trên khổ giấy A4, sử dụng phông chữ tiếng Việt (Times New Roman) theo tiêu chuẩn Việt Nam (TCVN 6909:2001).</w:t>
      </w:r>
    </w:p>
    <w:p w:rsidR="002904BF" w:rsidRPr="00A92DB6" w:rsidRDefault="00F35C81"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Điều 1</w:t>
      </w:r>
      <w:r w:rsidR="003E073F" w:rsidRPr="00A92DB6">
        <w:rPr>
          <w:rFonts w:ascii="Times New Roman" w:hAnsi="Times New Roman" w:cs="Times New Roman"/>
          <w:b/>
          <w:sz w:val="28"/>
          <w:szCs w:val="28"/>
        </w:rPr>
        <w:t>0</w:t>
      </w:r>
      <w:r w:rsidRPr="00A92DB6">
        <w:rPr>
          <w:rFonts w:ascii="Times New Roman" w:hAnsi="Times New Roman" w:cs="Times New Roman"/>
          <w:b/>
          <w:sz w:val="28"/>
          <w:szCs w:val="28"/>
        </w:rPr>
        <w:t xml:space="preserve">. Xác định danh mục </w:t>
      </w:r>
      <w:r w:rsidR="002904BF" w:rsidRPr="00A92DB6">
        <w:rPr>
          <w:rFonts w:ascii="Times New Roman" w:hAnsi="Times New Roman" w:cs="Times New Roman"/>
          <w:b/>
          <w:sz w:val="28"/>
          <w:szCs w:val="28"/>
        </w:rPr>
        <w:t>đề tài, đề án, dự án SXTN</w:t>
      </w:r>
    </w:p>
    <w:p w:rsidR="004C0F2A" w:rsidRPr="00A92DB6" w:rsidRDefault="00F35C8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4C0F2A" w:rsidRPr="00A92DB6">
        <w:rPr>
          <w:rFonts w:ascii="Times New Roman" w:hAnsi="Times New Roman" w:cs="Times New Roman"/>
          <w:sz w:val="28"/>
          <w:szCs w:val="28"/>
        </w:rPr>
        <w:t xml:space="preserve">. </w:t>
      </w:r>
      <w:r w:rsidR="00071B8A" w:rsidRPr="00A92DB6">
        <w:rPr>
          <w:rFonts w:ascii="Times New Roman" w:hAnsi="Times New Roman" w:cs="Times New Roman"/>
          <w:sz w:val="28"/>
          <w:szCs w:val="28"/>
        </w:rPr>
        <w:t xml:space="preserve">Căn cứ theo các quy định </w:t>
      </w:r>
      <w:r w:rsidR="003E073F" w:rsidRPr="00A92DB6">
        <w:rPr>
          <w:rFonts w:ascii="Times New Roman" w:hAnsi="Times New Roman" w:cs="Times New Roman"/>
          <w:sz w:val="28"/>
          <w:szCs w:val="28"/>
        </w:rPr>
        <w:t>tại</w:t>
      </w:r>
      <w:r w:rsidR="00071B8A" w:rsidRPr="00A92DB6">
        <w:rPr>
          <w:rFonts w:ascii="Times New Roman" w:hAnsi="Times New Roman" w:cs="Times New Roman"/>
          <w:sz w:val="28"/>
          <w:szCs w:val="28"/>
        </w:rPr>
        <w:t xml:space="preserve"> Điều </w:t>
      </w:r>
      <w:r w:rsidR="003E073F" w:rsidRPr="00A92DB6">
        <w:rPr>
          <w:rFonts w:ascii="Times New Roman" w:hAnsi="Times New Roman" w:cs="Times New Roman"/>
          <w:sz w:val="28"/>
          <w:szCs w:val="28"/>
        </w:rPr>
        <w:t>7</w:t>
      </w:r>
      <w:r w:rsidR="00071B8A" w:rsidRPr="00A92DB6">
        <w:rPr>
          <w:rFonts w:ascii="Times New Roman" w:hAnsi="Times New Roman" w:cs="Times New Roman"/>
          <w:sz w:val="28"/>
          <w:szCs w:val="28"/>
        </w:rPr>
        <w:t xml:space="preserve">, </w:t>
      </w:r>
      <w:r w:rsidR="00130204" w:rsidRPr="00A92DB6">
        <w:rPr>
          <w:rFonts w:ascii="Times New Roman" w:hAnsi="Times New Roman" w:cs="Times New Roman"/>
          <w:sz w:val="28"/>
          <w:szCs w:val="28"/>
        </w:rPr>
        <w:t xml:space="preserve">Điều </w:t>
      </w:r>
      <w:r w:rsidR="003E073F" w:rsidRPr="00A92DB6">
        <w:rPr>
          <w:rFonts w:ascii="Times New Roman" w:hAnsi="Times New Roman" w:cs="Times New Roman"/>
          <w:sz w:val="28"/>
          <w:szCs w:val="28"/>
        </w:rPr>
        <w:t>8 Thông tư này</w:t>
      </w:r>
      <w:r w:rsidR="00130204" w:rsidRPr="00A92DB6">
        <w:rPr>
          <w:rFonts w:ascii="Times New Roman" w:hAnsi="Times New Roman" w:cs="Times New Roman"/>
          <w:sz w:val="28"/>
          <w:szCs w:val="28"/>
        </w:rPr>
        <w:t xml:space="preserve">, </w:t>
      </w:r>
      <w:r w:rsidR="004C0F2A" w:rsidRPr="00A92DB6">
        <w:rPr>
          <w:rFonts w:ascii="Times New Roman" w:hAnsi="Times New Roman" w:cs="Times New Roman"/>
          <w:sz w:val="28"/>
          <w:szCs w:val="28"/>
        </w:rPr>
        <w:t>Vụ Khoa học, Công nghệ và Môi trường</w:t>
      </w:r>
      <w:r w:rsidR="00890D70" w:rsidRPr="00A92DB6">
        <w:rPr>
          <w:rFonts w:ascii="Times New Roman" w:hAnsi="Times New Roman" w:cs="Times New Roman"/>
          <w:sz w:val="28"/>
          <w:szCs w:val="28"/>
        </w:rPr>
        <w:t xml:space="preserve"> </w:t>
      </w:r>
      <w:r w:rsidR="004C0F2A" w:rsidRPr="00A92DB6">
        <w:rPr>
          <w:rFonts w:ascii="Times New Roman" w:hAnsi="Times New Roman" w:cs="Times New Roman"/>
          <w:sz w:val="28"/>
          <w:szCs w:val="28"/>
        </w:rPr>
        <w:t>rà soát và tổng hợp</w:t>
      </w:r>
      <w:r w:rsidR="00890D70" w:rsidRPr="00A92DB6">
        <w:rPr>
          <w:rFonts w:ascii="Times New Roman" w:hAnsi="Times New Roman" w:cs="Times New Roman"/>
          <w:sz w:val="28"/>
          <w:szCs w:val="28"/>
        </w:rPr>
        <w:t xml:space="preserve"> </w:t>
      </w:r>
      <w:r w:rsidR="00770B45" w:rsidRPr="00A92DB6">
        <w:rPr>
          <w:rFonts w:ascii="Times New Roman" w:hAnsi="Times New Roman" w:cs="Times New Roman"/>
          <w:sz w:val="28"/>
          <w:szCs w:val="28"/>
        </w:rPr>
        <w:t>đ</w:t>
      </w:r>
      <w:r w:rsidR="00277968" w:rsidRPr="00A92DB6">
        <w:rPr>
          <w:rFonts w:ascii="Times New Roman" w:hAnsi="Times New Roman" w:cs="Times New Roman"/>
          <w:sz w:val="28"/>
          <w:szCs w:val="28"/>
        </w:rPr>
        <w:t>ề xuất</w:t>
      </w:r>
      <w:r w:rsidR="00770B45" w:rsidRPr="00A92DB6">
        <w:rPr>
          <w:rFonts w:ascii="Times New Roman" w:hAnsi="Times New Roman" w:cs="Times New Roman"/>
          <w:sz w:val="28"/>
          <w:szCs w:val="28"/>
        </w:rPr>
        <w:t xml:space="preserve"> đặt hàng</w:t>
      </w:r>
      <w:r w:rsidR="00277968" w:rsidRPr="00A92DB6">
        <w:rPr>
          <w:rFonts w:ascii="Times New Roman" w:hAnsi="Times New Roman" w:cs="Times New Roman"/>
          <w:sz w:val="28"/>
          <w:szCs w:val="28"/>
        </w:rPr>
        <w:t xml:space="preserve"> </w:t>
      </w:r>
      <w:r w:rsidR="004C0F2A" w:rsidRPr="00A92DB6">
        <w:rPr>
          <w:rFonts w:ascii="Times New Roman" w:hAnsi="Times New Roman" w:cs="Times New Roman"/>
          <w:sz w:val="28"/>
          <w:szCs w:val="28"/>
        </w:rPr>
        <w:t>báo cáo</w:t>
      </w:r>
      <w:r w:rsidR="00277968" w:rsidRPr="00A92DB6">
        <w:rPr>
          <w:rFonts w:ascii="Times New Roman" w:hAnsi="Times New Roman" w:cs="Times New Roman"/>
          <w:sz w:val="28"/>
          <w:szCs w:val="28"/>
        </w:rPr>
        <w:t xml:space="preserve"> Bộ.</w:t>
      </w:r>
      <w:r w:rsidR="004C0F2A" w:rsidRPr="00A92DB6">
        <w:rPr>
          <w:rFonts w:ascii="Times New Roman" w:hAnsi="Times New Roman" w:cs="Times New Roman"/>
          <w:sz w:val="28"/>
          <w:szCs w:val="28"/>
        </w:rPr>
        <w:t xml:space="preserve"> </w:t>
      </w:r>
      <w:r w:rsidR="00277968" w:rsidRPr="00A92DB6">
        <w:rPr>
          <w:rFonts w:ascii="Times New Roman" w:hAnsi="Times New Roman" w:cs="Times New Roman"/>
          <w:sz w:val="28"/>
          <w:szCs w:val="28"/>
        </w:rPr>
        <w:t>Lãnh đạo Bộ</w:t>
      </w:r>
      <w:r w:rsidR="004C0F2A" w:rsidRPr="00A92DB6">
        <w:rPr>
          <w:rFonts w:ascii="Times New Roman" w:hAnsi="Times New Roman" w:cs="Times New Roman"/>
          <w:sz w:val="28"/>
          <w:szCs w:val="28"/>
        </w:rPr>
        <w:t xml:space="preserve"> chủ trì </w:t>
      </w:r>
      <w:r w:rsidR="00277968" w:rsidRPr="00A92DB6">
        <w:rPr>
          <w:rFonts w:ascii="Times New Roman" w:hAnsi="Times New Roman" w:cs="Times New Roman"/>
          <w:sz w:val="28"/>
          <w:szCs w:val="28"/>
        </w:rPr>
        <w:t>lựa chọn</w:t>
      </w:r>
      <w:r w:rsidR="004C0F2A" w:rsidRPr="00A92DB6">
        <w:rPr>
          <w:rFonts w:ascii="Times New Roman" w:hAnsi="Times New Roman" w:cs="Times New Roman"/>
          <w:sz w:val="28"/>
          <w:szCs w:val="28"/>
        </w:rPr>
        <w:t xml:space="preserve"> các </w:t>
      </w:r>
      <w:r w:rsidR="00770B45" w:rsidRPr="00A92DB6">
        <w:rPr>
          <w:rFonts w:ascii="Times New Roman" w:hAnsi="Times New Roman" w:cs="Times New Roman"/>
          <w:sz w:val="28"/>
          <w:szCs w:val="28"/>
        </w:rPr>
        <w:t>đề xuất</w:t>
      </w:r>
      <w:r w:rsidR="004C0F2A" w:rsidRPr="00A92DB6">
        <w:rPr>
          <w:rFonts w:ascii="Times New Roman" w:hAnsi="Times New Roman" w:cs="Times New Roman"/>
          <w:sz w:val="28"/>
          <w:szCs w:val="28"/>
        </w:rPr>
        <w:t xml:space="preserve"> ưu tiên</w:t>
      </w:r>
      <w:r w:rsidR="00890D70" w:rsidRPr="00A92DB6">
        <w:rPr>
          <w:rFonts w:ascii="Times New Roman" w:hAnsi="Times New Roman" w:cs="Times New Roman"/>
          <w:sz w:val="28"/>
          <w:szCs w:val="28"/>
        </w:rPr>
        <w:t xml:space="preserve"> </w:t>
      </w:r>
      <w:r w:rsidR="00277968" w:rsidRPr="00A92DB6">
        <w:rPr>
          <w:rFonts w:ascii="Times New Roman" w:hAnsi="Times New Roman" w:cs="Times New Roman"/>
          <w:sz w:val="28"/>
          <w:szCs w:val="28"/>
        </w:rPr>
        <w:t xml:space="preserve">thực hiện </w:t>
      </w:r>
      <w:r w:rsidR="004C0F2A" w:rsidRPr="00A92DB6">
        <w:rPr>
          <w:rFonts w:ascii="Times New Roman" w:hAnsi="Times New Roman" w:cs="Times New Roman"/>
          <w:sz w:val="28"/>
          <w:szCs w:val="28"/>
        </w:rPr>
        <w:t>với sự tham gia của đại diện các Tổng cục, Cục</w:t>
      </w:r>
      <w:r w:rsidR="00277968" w:rsidRPr="00A92DB6">
        <w:rPr>
          <w:rFonts w:ascii="Times New Roman" w:hAnsi="Times New Roman" w:cs="Times New Roman"/>
          <w:sz w:val="28"/>
          <w:szCs w:val="28"/>
        </w:rPr>
        <w:t xml:space="preserve"> và đơn vị liên quan.</w:t>
      </w:r>
    </w:p>
    <w:p w:rsidR="00F35C81" w:rsidRPr="00A92DB6" w:rsidRDefault="00F35C8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w:t>
      </w:r>
      <w:r w:rsidR="004C0F2A" w:rsidRPr="00A92DB6">
        <w:rPr>
          <w:rFonts w:ascii="Times New Roman" w:hAnsi="Times New Roman" w:cs="Times New Roman"/>
          <w:sz w:val="28"/>
          <w:szCs w:val="28"/>
        </w:rPr>
        <w:t xml:space="preserve">. </w:t>
      </w:r>
      <w:r w:rsidR="00277968" w:rsidRPr="00A92DB6">
        <w:rPr>
          <w:rFonts w:ascii="Times New Roman" w:hAnsi="Times New Roman" w:cs="Times New Roman"/>
          <w:sz w:val="28"/>
          <w:szCs w:val="28"/>
        </w:rPr>
        <w:t>Sau khi có danh mục</w:t>
      </w:r>
      <w:r w:rsidR="00770B45" w:rsidRPr="00A92DB6">
        <w:rPr>
          <w:rFonts w:ascii="Times New Roman" w:hAnsi="Times New Roman" w:cs="Times New Roman"/>
          <w:sz w:val="28"/>
          <w:szCs w:val="28"/>
        </w:rPr>
        <w:t xml:space="preserve"> đề xuất đặt hàng</w:t>
      </w:r>
      <w:r w:rsidR="00277968" w:rsidRPr="00A92DB6">
        <w:rPr>
          <w:rFonts w:ascii="Times New Roman" w:hAnsi="Times New Roman" w:cs="Times New Roman"/>
          <w:sz w:val="28"/>
          <w:szCs w:val="28"/>
        </w:rPr>
        <w:t xml:space="preserve"> ưu tiên thực hiện, </w:t>
      </w:r>
      <w:r w:rsidR="0098492E" w:rsidRPr="00A92DB6">
        <w:rPr>
          <w:rFonts w:ascii="Times New Roman" w:hAnsi="Times New Roman" w:cs="Times New Roman"/>
          <w:sz w:val="28"/>
          <w:szCs w:val="28"/>
        </w:rPr>
        <w:t xml:space="preserve">Vụ Khoa học, Công nghệ và Môi trường </w:t>
      </w:r>
      <w:r w:rsidR="004C0F2A" w:rsidRPr="00A92DB6">
        <w:rPr>
          <w:rFonts w:ascii="Times New Roman" w:hAnsi="Times New Roman" w:cs="Times New Roman"/>
          <w:sz w:val="28"/>
          <w:szCs w:val="28"/>
        </w:rPr>
        <w:t xml:space="preserve">trình </w:t>
      </w:r>
      <w:r w:rsidR="004A5E53" w:rsidRPr="00A92DB6">
        <w:rPr>
          <w:rFonts w:ascii="Times New Roman" w:hAnsi="Times New Roman" w:cs="Times New Roman"/>
          <w:sz w:val="28"/>
          <w:szCs w:val="28"/>
        </w:rPr>
        <w:t>Bộ trưởng</w:t>
      </w:r>
      <w:r w:rsidR="004C0F2A" w:rsidRPr="00A92DB6">
        <w:rPr>
          <w:rFonts w:ascii="Times New Roman" w:hAnsi="Times New Roman" w:cs="Times New Roman"/>
          <w:sz w:val="28"/>
          <w:szCs w:val="28"/>
        </w:rPr>
        <w:t xml:space="preserve"> thành lập hội đồng tư vấn xây dựng </w:t>
      </w:r>
      <w:r w:rsidR="00770B45" w:rsidRPr="00A92DB6">
        <w:rPr>
          <w:rFonts w:ascii="Times New Roman" w:hAnsi="Times New Roman" w:cs="Times New Roman"/>
          <w:sz w:val="28"/>
          <w:szCs w:val="28"/>
        </w:rPr>
        <w:t xml:space="preserve">danh mục </w:t>
      </w:r>
      <w:r w:rsidRPr="00A92DB6">
        <w:rPr>
          <w:rFonts w:ascii="Times New Roman" w:hAnsi="Times New Roman" w:cs="Times New Roman"/>
          <w:sz w:val="28"/>
          <w:szCs w:val="28"/>
        </w:rPr>
        <w:t>đặ</w:t>
      </w:r>
      <w:r w:rsidR="009F3739" w:rsidRPr="00A92DB6">
        <w:rPr>
          <w:rFonts w:ascii="Times New Roman" w:hAnsi="Times New Roman" w:cs="Times New Roman"/>
          <w:sz w:val="28"/>
          <w:szCs w:val="28"/>
        </w:rPr>
        <w:t>t hàng.</w:t>
      </w:r>
    </w:p>
    <w:p w:rsidR="002904BF" w:rsidRPr="00A92DB6" w:rsidRDefault="00F35C81"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Điều 1</w:t>
      </w:r>
      <w:r w:rsidR="003E073F" w:rsidRPr="00A92DB6">
        <w:rPr>
          <w:rFonts w:ascii="Times New Roman" w:hAnsi="Times New Roman" w:cs="Times New Roman"/>
          <w:b/>
          <w:sz w:val="28"/>
          <w:szCs w:val="28"/>
        </w:rPr>
        <w:t>1</w:t>
      </w:r>
      <w:r w:rsidRPr="00A92DB6">
        <w:rPr>
          <w:rFonts w:ascii="Times New Roman" w:hAnsi="Times New Roman" w:cs="Times New Roman"/>
          <w:b/>
          <w:sz w:val="28"/>
          <w:szCs w:val="28"/>
        </w:rPr>
        <w:t xml:space="preserve">. Hội đồng tư vấn xây dựng danh mục </w:t>
      </w:r>
      <w:r w:rsidR="002904BF" w:rsidRPr="00A92DB6">
        <w:rPr>
          <w:rFonts w:ascii="Times New Roman" w:hAnsi="Times New Roman" w:cs="Times New Roman"/>
          <w:b/>
          <w:sz w:val="28"/>
          <w:szCs w:val="28"/>
        </w:rPr>
        <w:t>đề tài, đề án, dự án SXTN</w:t>
      </w:r>
    </w:p>
    <w:p w:rsidR="00071B8A" w:rsidRPr="00A92DB6" w:rsidRDefault="00B3277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071B8A" w:rsidRPr="00A92DB6">
        <w:rPr>
          <w:rFonts w:ascii="Times New Roman" w:hAnsi="Times New Roman" w:cs="Times New Roman"/>
          <w:sz w:val="28"/>
          <w:szCs w:val="28"/>
        </w:rPr>
        <w:t>. Thành phần hội đồng tư vấn</w:t>
      </w:r>
      <w:r w:rsidR="00DF10C3" w:rsidRPr="00A92DB6">
        <w:rPr>
          <w:rFonts w:ascii="Times New Roman" w:hAnsi="Times New Roman" w:cs="Times New Roman"/>
          <w:sz w:val="28"/>
          <w:szCs w:val="28"/>
        </w:rPr>
        <w:t xml:space="preserve"> t</w:t>
      </w:r>
      <w:r w:rsidR="008508B6" w:rsidRPr="00A92DB6">
        <w:rPr>
          <w:rFonts w:ascii="Times New Roman" w:hAnsi="Times New Roman" w:cs="Times New Roman"/>
          <w:sz w:val="28"/>
          <w:szCs w:val="28"/>
        </w:rPr>
        <w:t xml:space="preserve">heo quy định tại khoản 2 Điều </w:t>
      </w:r>
      <w:r w:rsidR="003E073F" w:rsidRPr="00A92DB6">
        <w:rPr>
          <w:rFonts w:ascii="Times New Roman" w:hAnsi="Times New Roman" w:cs="Times New Roman"/>
          <w:sz w:val="28"/>
          <w:szCs w:val="28"/>
        </w:rPr>
        <w:t>5</w:t>
      </w:r>
      <w:r w:rsidR="00E85F21" w:rsidRPr="00A92DB6">
        <w:rPr>
          <w:rFonts w:ascii="Times New Roman" w:hAnsi="Times New Roman" w:cs="Times New Roman"/>
          <w:sz w:val="28"/>
          <w:szCs w:val="28"/>
        </w:rPr>
        <w:t xml:space="preserve"> Thông tư này</w:t>
      </w:r>
      <w:r w:rsidR="00F00091" w:rsidRPr="00A92DB6">
        <w:rPr>
          <w:rFonts w:ascii="Times New Roman" w:hAnsi="Times New Roman" w:cs="Times New Roman"/>
          <w:sz w:val="28"/>
          <w:szCs w:val="28"/>
        </w:rPr>
        <w:t>.</w:t>
      </w:r>
    </w:p>
    <w:p w:rsidR="00DF10C3" w:rsidRPr="00A92DB6" w:rsidRDefault="00B32771">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w:t>
      </w:r>
      <w:r w:rsidR="00071B8A" w:rsidRPr="00A92DB6">
        <w:rPr>
          <w:rFonts w:ascii="Times New Roman" w:hAnsi="Times New Roman" w:cs="Times New Roman"/>
          <w:sz w:val="28"/>
          <w:szCs w:val="28"/>
        </w:rPr>
        <w:t>. Nguyên tắc làm việc của hội đồng tư vấn</w:t>
      </w:r>
      <w:r w:rsidR="00DF10C3" w:rsidRPr="00A92DB6">
        <w:rPr>
          <w:rFonts w:ascii="Times New Roman" w:hAnsi="Times New Roman" w:cs="Times New Roman"/>
          <w:sz w:val="28"/>
          <w:szCs w:val="28"/>
        </w:rPr>
        <w:t xml:space="preserve"> theo các quy định tại khoản </w:t>
      </w:r>
      <w:r w:rsidR="009A0E85" w:rsidRPr="00A92DB6">
        <w:rPr>
          <w:rFonts w:ascii="Times New Roman" w:hAnsi="Times New Roman" w:cs="Times New Roman"/>
          <w:sz w:val="28"/>
          <w:szCs w:val="28"/>
        </w:rPr>
        <w:t>4</w:t>
      </w:r>
      <w:r w:rsidR="00DF10C3" w:rsidRPr="00A92DB6">
        <w:rPr>
          <w:rFonts w:ascii="Times New Roman" w:hAnsi="Times New Roman" w:cs="Times New Roman"/>
          <w:sz w:val="28"/>
          <w:szCs w:val="28"/>
        </w:rPr>
        <w:t xml:space="preserve"> Điề</w:t>
      </w:r>
      <w:r w:rsidR="009A0E85" w:rsidRPr="00A92DB6">
        <w:rPr>
          <w:rFonts w:ascii="Times New Roman" w:hAnsi="Times New Roman" w:cs="Times New Roman"/>
          <w:sz w:val="28"/>
          <w:szCs w:val="28"/>
        </w:rPr>
        <w:t>u 5</w:t>
      </w:r>
      <w:r w:rsidR="00DF10C3" w:rsidRPr="00A92DB6">
        <w:rPr>
          <w:rFonts w:ascii="Times New Roman" w:hAnsi="Times New Roman" w:cs="Times New Roman"/>
          <w:sz w:val="28"/>
          <w:szCs w:val="28"/>
        </w:rPr>
        <w:t xml:space="preserve"> Thông tư này.</w:t>
      </w:r>
    </w:p>
    <w:p w:rsidR="00EB764F" w:rsidRPr="00A92DB6" w:rsidRDefault="00B32771">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w:t>
      </w:r>
      <w:r w:rsidR="00EB764F" w:rsidRPr="00A92DB6">
        <w:rPr>
          <w:rFonts w:ascii="Times New Roman" w:hAnsi="Times New Roman" w:cs="Times New Roman"/>
          <w:sz w:val="28"/>
          <w:szCs w:val="28"/>
        </w:rPr>
        <w:t>. Trình tự, thủ tục làm việc của hội đồng</w:t>
      </w:r>
    </w:p>
    <w:p w:rsidR="00EB764F" w:rsidRPr="00A92DB6" w:rsidRDefault="00EB764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Thư ký </w:t>
      </w:r>
      <w:r w:rsidR="009F3739" w:rsidRPr="00A92DB6">
        <w:rPr>
          <w:rFonts w:ascii="Times New Roman" w:hAnsi="Times New Roman" w:cs="Times New Roman"/>
          <w:sz w:val="28"/>
          <w:szCs w:val="28"/>
        </w:rPr>
        <w:t>hành chính</w:t>
      </w:r>
      <w:r w:rsidRPr="00A92DB6">
        <w:rPr>
          <w:rFonts w:ascii="Times New Roman" w:hAnsi="Times New Roman" w:cs="Times New Roman"/>
          <w:sz w:val="28"/>
          <w:szCs w:val="28"/>
        </w:rPr>
        <w:t xml:space="preserve"> công bố quyết định thành lập hội đồng;</w:t>
      </w:r>
    </w:p>
    <w:p w:rsidR="00EB764F" w:rsidRPr="00A92DB6" w:rsidRDefault="00EB764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 Đại diện Vụ Khoa học, Công nghệ và Môi trường tóm tắt các yêu cầu đối với hội đồng;</w:t>
      </w:r>
    </w:p>
    <w:p w:rsidR="000A3879" w:rsidRPr="00A92DB6" w:rsidRDefault="009E26D5" w:rsidP="000A3879">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w:t>
      </w:r>
      <w:r w:rsidR="00EB764F" w:rsidRPr="00A92DB6">
        <w:rPr>
          <w:rFonts w:ascii="Times New Roman" w:hAnsi="Times New Roman" w:cs="Times New Roman"/>
          <w:sz w:val="28"/>
          <w:szCs w:val="28"/>
        </w:rPr>
        <w:t xml:space="preserve">) </w:t>
      </w:r>
      <w:r w:rsidR="000A3879" w:rsidRPr="00A92DB6">
        <w:rPr>
          <w:rFonts w:ascii="Times New Roman" w:hAnsi="Times New Roman" w:cs="Times New Roman"/>
          <w:sz w:val="28"/>
          <w:szCs w:val="28"/>
        </w:rPr>
        <w:t xml:space="preserve">Hội đồng thống nhất phương thức làm việc và bầu </w:t>
      </w:r>
      <w:r w:rsidR="002958C6" w:rsidRPr="00A92DB6">
        <w:rPr>
          <w:rFonts w:ascii="Times New Roman" w:hAnsi="Times New Roman" w:cs="Times New Roman"/>
          <w:sz w:val="28"/>
          <w:szCs w:val="28"/>
        </w:rPr>
        <w:t xml:space="preserve">01 uỷ viên làm </w:t>
      </w:r>
      <w:r w:rsidR="000A3879" w:rsidRPr="00A92DB6">
        <w:rPr>
          <w:rFonts w:ascii="Times New Roman" w:hAnsi="Times New Roman" w:cs="Times New Roman"/>
          <w:sz w:val="28"/>
          <w:szCs w:val="28"/>
        </w:rPr>
        <w:t>Thư ký khoa học của Hội đồng.</w:t>
      </w:r>
    </w:p>
    <w:p w:rsidR="000A3879" w:rsidRPr="00A92DB6" w:rsidRDefault="000A3879" w:rsidP="000A3879">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d) Ủy viên phản biện và các thành viên hội đồng nhận xét theo mẫu B2a.PNXĐH-BNN về tên, mục tiêu, nội dung, sản phẩm dự kiến, phương thức thực hiện của các nhiệm vụ KHCN. </w:t>
      </w:r>
    </w:p>
    <w:p w:rsidR="000A3879" w:rsidRPr="00A92DB6" w:rsidRDefault="000A3879" w:rsidP="000A3879">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đ) Hội đồng thảo luận và thống nhất tên, mục tiêu, nội dung, sản phẩm dự kiến, phương thức thực hiện và sắp xếp thứ tự ưu tiên các nhiệm vụ trong danh mục (chi tiết tại Phụ lục kèm theo).</w:t>
      </w:r>
    </w:p>
    <w:p w:rsidR="009E26D5" w:rsidRPr="00A92DB6" w:rsidRDefault="000A3879">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e) </w:t>
      </w:r>
      <w:r w:rsidR="009E26D5" w:rsidRPr="00A92DB6">
        <w:rPr>
          <w:rFonts w:ascii="Times New Roman" w:hAnsi="Times New Roman" w:cs="Times New Roman"/>
          <w:sz w:val="28"/>
          <w:szCs w:val="28"/>
        </w:rPr>
        <w:t xml:space="preserve">Thư ký khoa học lập biên bản làm việc của hội đồng theo mẫu </w:t>
      </w:r>
      <w:r w:rsidR="00D915ED" w:rsidRPr="00A92DB6">
        <w:rPr>
          <w:rFonts w:ascii="Times New Roman" w:hAnsi="Times New Roman" w:cs="Times New Roman"/>
          <w:sz w:val="28"/>
          <w:szCs w:val="28"/>
        </w:rPr>
        <w:t>B2. BBHĐXDDM-BNN</w:t>
      </w:r>
      <w:r w:rsidR="0039690E" w:rsidRPr="00A92DB6">
        <w:rPr>
          <w:rFonts w:ascii="Times New Roman" w:hAnsi="Times New Roman" w:cs="Times New Roman"/>
          <w:sz w:val="28"/>
          <w:szCs w:val="28"/>
        </w:rPr>
        <w:t xml:space="preserve"> ban hành kèm theo Thông tư này</w:t>
      </w:r>
      <w:r w:rsidR="00D915ED" w:rsidRPr="00A92DB6">
        <w:rPr>
          <w:rFonts w:ascii="Times New Roman" w:hAnsi="Times New Roman" w:cs="Times New Roman"/>
          <w:sz w:val="28"/>
          <w:szCs w:val="28"/>
        </w:rPr>
        <w:t xml:space="preserve">. </w:t>
      </w:r>
      <w:r w:rsidRPr="00A92DB6">
        <w:rPr>
          <w:rFonts w:ascii="Times New Roman" w:hAnsi="Times New Roman" w:cs="Times New Roman"/>
          <w:sz w:val="28"/>
          <w:szCs w:val="28"/>
        </w:rPr>
        <w:t>Hội đồng thông qua Biên bản làm việc của Hội đồng.</w:t>
      </w:r>
    </w:p>
    <w:p w:rsidR="00F76048" w:rsidRPr="00A92DB6" w:rsidRDefault="00172E34"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Điều 1</w:t>
      </w:r>
      <w:r w:rsidR="00F00091" w:rsidRPr="00A92DB6">
        <w:rPr>
          <w:rFonts w:ascii="Times New Roman" w:hAnsi="Times New Roman" w:cs="Times New Roman"/>
          <w:b/>
          <w:sz w:val="28"/>
          <w:szCs w:val="28"/>
        </w:rPr>
        <w:t>2</w:t>
      </w:r>
      <w:r w:rsidRPr="00A92DB6">
        <w:rPr>
          <w:rFonts w:ascii="Times New Roman" w:hAnsi="Times New Roman" w:cs="Times New Roman"/>
          <w:b/>
          <w:sz w:val="28"/>
          <w:szCs w:val="28"/>
        </w:rPr>
        <w:t xml:space="preserve">. Phê duyệt danh mục </w:t>
      </w:r>
      <w:r w:rsidR="00F174CA" w:rsidRPr="00A92DB6">
        <w:rPr>
          <w:rFonts w:ascii="Times New Roman" w:hAnsi="Times New Roman" w:cs="Times New Roman"/>
          <w:b/>
          <w:sz w:val="28"/>
          <w:szCs w:val="28"/>
        </w:rPr>
        <w:t xml:space="preserve">đặt hàng </w:t>
      </w:r>
      <w:r w:rsidR="00F76048" w:rsidRPr="00A92DB6">
        <w:rPr>
          <w:rFonts w:ascii="Times New Roman" w:hAnsi="Times New Roman" w:cs="Times New Roman"/>
          <w:b/>
          <w:sz w:val="28"/>
          <w:szCs w:val="28"/>
        </w:rPr>
        <w:t>đề tài, đề án, dự án SXTN</w:t>
      </w:r>
    </w:p>
    <w:p w:rsidR="00172E34" w:rsidRPr="00A92DB6" w:rsidRDefault="00172E34"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4C0F2A" w:rsidRPr="00A92DB6">
        <w:rPr>
          <w:rFonts w:ascii="Times New Roman" w:hAnsi="Times New Roman" w:cs="Times New Roman"/>
          <w:sz w:val="28"/>
          <w:szCs w:val="28"/>
        </w:rPr>
        <w:t xml:space="preserve">. </w:t>
      </w:r>
      <w:r w:rsidRPr="00A92DB6">
        <w:rPr>
          <w:rFonts w:ascii="Times New Roman" w:hAnsi="Times New Roman" w:cs="Times New Roman"/>
          <w:sz w:val="28"/>
          <w:szCs w:val="28"/>
        </w:rPr>
        <w:t xml:space="preserve">Sau khi có kết quả của hội đồng, Vụ Khoa học, Công nghệ và Môi trường rà soát trình tự, thủ tục làm việc của hội đồng, xem xét các ý kiến tư vấn của hội đồng đối với </w:t>
      </w:r>
      <w:r w:rsidR="00B14B57"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 xml:space="preserve">theo các yêu cầu tại Điều </w:t>
      </w:r>
      <w:r w:rsidR="00F00091" w:rsidRPr="00A92DB6">
        <w:rPr>
          <w:rFonts w:ascii="Times New Roman" w:hAnsi="Times New Roman" w:cs="Times New Roman"/>
          <w:sz w:val="28"/>
          <w:szCs w:val="28"/>
        </w:rPr>
        <w:t>7</w:t>
      </w:r>
      <w:r w:rsidRPr="00A92DB6">
        <w:rPr>
          <w:rFonts w:ascii="Times New Roman" w:hAnsi="Times New Roman" w:cs="Times New Roman"/>
          <w:sz w:val="28"/>
          <w:szCs w:val="28"/>
        </w:rPr>
        <w:t xml:space="preserve"> Thông tư này. Trường hợp cần thiết, Bộ lấy ý kiến tư vấn bổ sung của các chuyên gia tư vấn độc lập hoặc thành lập hội đồng tư vấn khác để xác định lại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w:t>
      </w:r>
    </w:p>
    <w:p w:rsidR="00172E34" w:rsidRPr="00A92DB6" w:rsidRDefault="00172E34"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 Trên cơ sở kết quả của việc rà soát và ý kiến tư vấn quy định tại khoản 1 Điều này</w:t>
      </w:r>
      <w:r w:rsidR="008B009D" w:rsidRPr="00A92DB6">
        <w:rPr>
          <w:rFonts w:ascii="Times New Roman" w:hAnsi="Times New Roman" w:cs="Times New Roman"/>
          <w:sz w:val="28"/>
          <w:szCs w:val="28"/>
        </w:rPr>
        <w:t>,</w:t>
      </w:r>
      <w:r w:rsidRPr="00A92DB6">
        <w:rPr>
          <w:rFonts w:ascii="Times New Roman" w:hAnsi="Times New Roman" w:cs="Times New Roman"/>
          <w:sz w:val="28"/>
          <w:szCs w:val="28"/>
        </w:rPr>
        <w:t xml:space="preserve"> Vụ Khoa học, Công nghệ và Môi tường trình lãnh đạo Bộ phê duyệt danh </w:t>
      </w:r>
      <w:r w:rsidR="00B14B57" w:rsidRPr="00A92DB6">
        <w:rPr>
          <w:rFonts w:ascii="Times New Roman" w:hAnsi="Times New Roman" w:cs="Times New Roman"/>
          <w:sz w:val="28"/>
          <w:szCs w:val="28"/>
        </w:rPr>
        <w:t xml:space="preserve">mục </w:t>
      </w:r>
      <w:r w:rsidRPr="00A92DB6">
        <w:rPr>
          <w:rFonts w:ascii="Times New Roman" w:hAnsi="Times New Roman" w:cs="Times New Roman"/>
          <w:sz w:val="28"/>
          <w:szCs w:val="28"/>
        </w:rPr>
        <w:t xml:space="preserve">đặt hàng </w:t>
      </w:r>
      <w:r w:rsidR="00F174CA"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cấp bộ.</w:t>
      </w:r>
    </w:p>
    <w:p w:rsidR="00172E34" w:rsidRPr="00A92DB6" w:rsidRDefault="00172E34"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Điều 1</w:t>
      </w:r>
      <w:r w:rsidR="00F00091" w:rsidRPr="00A92DB6">
        <w:rPr>
          <w:rFonts w:ascii="Times New Roman" w:hAnsi="Times New Roman" w:cs="Times New Roman"/>
          <w:b/>
          <w:sz w:val="28"/>
          <w:szCs w:val="28"/>
        </w:rPr>
        <w:t>3</w:t>
      </w:r>
      <w:r w:rsidRPr="00A92DB6">
        <w:rPr>
          <w:rFonts w:ascii="Times New Roman" w:hAnsi="Times New Roman" w:cs="Times New Roman"/>
          <w:b/>
          <w:sz w:val="28"/>
          <w:szCs w:val="28"/>
        </w:rPr>
        <w:t xml:space="preserve">. Nhiệm vụ </w:t>
      </w:r>
      <w:r w:rsidR="0000163C" w:rsidRPr="00A92DB6">
        <w:rPr>
          <w:rFonts w:ascii="Times New Roman" w:hAnsi="Times New Roman" w:cs="Times New Roman"/>
          <w:b/>
          <w:sz w:val="28"/>
          <w:szCs w:val="28"/>
        </w:rPr>
        <w:t>KHCN</w:t>
      </w:r>
      <w:r w:rsidRPr="00A92DB6">
        <w:rPr>
          <w:rFonts w:ascii="Times New Roman" w:hAnsi="Times New Roman" w:cs="Times New Roman"/>
          <w:b/>
          <w:sz w:val="28"/>
          <w:szCs w:val="28"/>
        </w:rPr>
        <w:t xml:space="preserve"> cấp Bộ đột xuất do lãnh đạo Đảng, Nhà nước, Chính phủ, Bộ Nông nghiệp và PTNT giao.</w:t>
      </w:r>
    </w:p>
    <w:p w:rsidR="00172E34" w:rsidRPr="00A92DB6" w:rsidRDefault="00172E34"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1. Khi phát sinh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đột xuất do lãnh đạo Đảng, Nhà nước, Chính phủ hoặc Bộ Nông nghiệp và PTNT giao, các đơn vị được giao nhiệm vụ gửi hồ sơ đề xuất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w:t>
      </w:r>
      <w:r w:rsidR="00877ABD" w:rsidRPr="00A92DB6">
        <w:rPr>
          <w:rFonts w:ascii="Times New Roman" w:hAnsi="Times New Roman" w:cs="Times New Roman"/>
          <w:sz w:val="28"/>
          <w:szCs w:val="28"/>
        </w:rPr>
        <w:t>theo mẫu B1a.DMĐTDA-BNN, mẫu B1b. PĐX-BNN ban hành kèm theo Thông tư này về Bộ (qua Vụ Khoa học, Công nghệ và Môi trường),</w:t>
      </w:r>
      <w:r w:rsidRPr="00A92DB6">
        <w:rPr>
          <w:rFonts w:ascii="Times New Roman" w:hAnsi="Times New Roman" w:cs="Times New Roman"/>
          <w:sz w:val="28"/>
          <w:szCs w:val="28"/>
        </w:rPr>
        <w:t xml:space="preserve"> để </w:t>
      </w:r>
      <w:r w:rsidR="00B11771" w:rsidRPr="00A92DB6">
        <w:rPr>
          <w:rFonts w:ascii="Times New Roman" w:hAnsi="Times New Roman" w:cs="Times New Roman"/>
          <w:sz w:val="28"/>
          <w:szCs w:val="28"/>
        </w:rPr>
        <w:t>xem xét</w:t>
      </w:r>
      <w:r w:rsidRPr="00A92DB6">
        <w:rPr>
          <w:rFonts w:ascii="Times New Roman" w:hAnsi="Times New Roman" w:cs="Times New Roman"/>
          <w:sz w:val="28"/>
          <w:szCs w:val="28"/>
        </w:rPr>
        <w:t xml:space="preserve"> đặt hàng thực hiện nhiệm vụ theo phương thức giao trực tiếp.</w:t>
      </w:r>
    </w:p>
    <w:p w:rsidR="00172E34" w:rsidRPr="00A92DB6" w:rsidRDefault="00172E34"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cấp Bộ đột xuất phục vụ công tác quản lý nhà nước được ưu tiên thực hiện trước các nhiệm vụ khác. Quy trình phê duyệt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đột xuất được tiến hành ngay khi có yêu cầu, </w:t>
      </w:r>
      <w:r w:rsidR="00B11771" w:rsidRPr="00A92DB6">
        <w:rPr>
          <w:rFonts w:ascii="Times New Roman" w:hAnsi="Times New Roman" w:cs="Times New Roman"/>
          <w:sz w:val="28"/>
          <w:szCs w:val="28"/>
        </w:rPr>
        <w:t xml:space="preserve">được ưu tiên bố trí nguồn kinh phí </w:t>
      </w:r>
      <w:r w:rsidRPr="00A92DB6">
        <w:rPr>
          <w:rFonts w:ascii="Times New Roman" w:hAnsi="Times New Roman" w:cs="Times New Roman"/>
          <w:sz w:val="28"/>
          <w:szCs w:val="28"/>
        </w:rPr>
        <w:t xml:space="preserve">không phụ thuộc kế hoạch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của năm</w:t>
      </w:r>
      <w:r w:rsidR="00600119" w:rsidRPr="00A92DB6">
        <w:rPr>
          <w:rFonts w:ascii="Times New Roman" w:hAnsi="Times New Roman" w:cs="Times New Roman"/>
          <w:sz w:val="28"/>
          <w:szCs w:val="28"/>
        </w:rPr>
        <w:t>.</w:t>
      </w:r>
    </w:p>
    <w:p w:rsidR="00F22655" w:rsidRPr="00A92DB6" w:rsidRDefault="00F2265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3. Việc xây dựng danh mục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w:t>
      </w:r>
      <w:r w:rsidR="00533B15" w:rsidRPr="00A92DB6">
        <w:rPr>
          <w:rFonts w:ascii="Times New Roman" w:hAnsi="Times New Roman" w:cs="Times New Roman"/>
          <w:sz w:val="28"/>
          <w:szCs w:val="28"/>
        </w:rPr>
        <w:t xml:space="preserve">ấp </w:t>
      </w:r>
      <w:r w:rsidRPr="00A92DB6">
        <w:rPr>
          <w:rFonts w:ascii="Times New Roman" w:hAnsi="Times New Roman" w:cs="Times New Roman"/>
          <w:sz w:val="28"/>
          <w:szCs w:val="28"/>
        </w:rPr>
        <w:t xml:space="preserve">Bộ đột xuất thực hiện theo các quy định tại </w:t>
      </w:r>
      <w:r w:rsidR="00A0777C" w:rsidRPr="00A92DB6">
        <w:rPr>
          <w:rFonts w:ascii="Times New Roman" w:hAnsi="Times New Roman" w:cs="Times New Roman"/>
          <w:sz w:val="28"/>
          <w:szCs w:val="28"/>
        </w:rPr>
        <w:t>Điều 1</w:t>
      </w:r>
      <w:r w:rsidR="00F00091" w:rsidRPr="00A92DB6">
        <w:rPr>
          <w:rFonts w:ascii="Times New Roman" w:hAnsi="Times New Roman" w:cs="Times New Roman"/>
          <w:sz w:val="28"/>
          <w:szCs w:val="28"/>
        </w:rPr>
        <w:t>0</w:t>
      </w:r>
      <w:r w:rsidRPr="00A92DB6">
        <w:rPr>
          <w:rFonts w:ascii="Times New Roman" w:hAnsi="Times New Roman" w:cs="Times New Roman"/>
          <w:sz w:val="28"/>
          <w:szCs w:val="28"/>
        </w:rPr>
        <w:t xml:space="preserve"> </w:t>
      </w:r>
      <w:r w:rsidR="002C34A3" w:rsidRPr="00A92DB6">
        <w:rPr>
          <w:rFonts w:ascii="Times New Roman" w:hAnsi="Times New Roman" w:cs="Times New Roman"/>
          <w:sz w:val="28"/>
          <w:szCs w:val="28"/>
        </w:rPr>
        <w:t>và Điều 1</w:t>
      </w:r>
      <w:r w:rsidR="00F00091" w:rsidRPr="00A92DB6">
        <w:rPr>
          <w:rFonts w:ascii="Times New Roman" w:hAnsi="Times New Roman" w:cs="Times New Roman"/>
          <w:sz w:val="28"/>
          <w:szCs w:val="28"/>
        </w:rPr>
        <w:t>1</w:t>
      </w:r>
      <w:r w:rsidR="002C34A3" w:rsidRPr="00A92DB6">
        <w:rPr>
          <w:rFonts w:ascii="Times New Roman" w:hAnsi="Times New Roman" w:cs="Times New Roman"/>
          <w:sz w:val="28"/>
          <w:szCs w:val="28"/>
        </w:rPr>
        <w:t xml:space="preserve"> T</w:t>
      </w:r>
      <w:r w:rsidRPr="00A92DB6">
        <w:rPr>
          <w:rFonts w:ascii="Times New Roman" w:hAnsi="Times New Roman" w:cs="Times New Roman"/>
          <w:sz w:val="28"/>
          <w:szCs w:val="28"/>
        </w:rPr>
        <w:t>hông tư này.</w:t>
      </w:r>
    </w:p>
    <w:p w:rsidR="009C4945" w:rsidRPr="00A92DB6" w:rsidRDefault="004C0F2A"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4F4F01" w:rsidRPr="00A92DB6">
        <w:rPr>
          <w:rFonts w:ascii="Times New Roman" w:hAnsi="Times New Roman" w:cs="Times New Roman"/>
          <w:b/>
          <w:sz w:val="28"/>
          <w:szCs w:val="28"/>
        </w:rPr>
        <w:t>1</w:t>
      </w:r>
      <w:r w:rsidR="00F00091" w:rsidRPr="00A92DB6">
        <w:rPr>
          <w:rFonts w:ascii="Times New Roman" w:hAnsi="Times New Roman" w:cs="Times New Roman"/>
          <w:b/>
          <w:sz w:val="28"/>
          <w:szCs w:val="28"/>
        </w:rPr>
        <w:t>4</w:t>
      </w:r>
      <w:r w:rsidRPr="00A92DB6">
        <w:rPr>
          <w:rFonts w:ascii="Times New Roman" w:hAnsi="Times New Roman" w:cs="Times New Roman"/>
          <w:b/>
          <w:sz w:val="28"/>
          <w:szCs w:val="28"/>
        </w:rPr>
        <w:t xml:space="preserve">. Thông báo tuyển chọn, giao trực tiếp </w:t>
      </w:r>
      <w:r w:rsidR="005405DC" w:rsidRPr="00A92DB6">
        <w:rPr>
          <w:rFonts w:ascii="Times New Roman" w:hAnsi="Times New Roman" w:cs="Times New Roman"/>
          <w:b/>
          <w:sz w:val="28"/>
          <w:szCs w:val="28"/>
        </w:rPr>
        <w:t>tổ chức, cá nhân</w:t>
      </w:r>
      <w:r w:rsidR="00533B15" w:rsidRPr="00A92DB6">
        <w:rPr>
          <w:rFonts w:ascii="Times New Roman" w:hAnsi="Times New Roman" w:cs="Times New Roman"/>
          <w:b/>
          <w:sz w:val="28"/>
          <w:szCs w:val="28"/>
        </w:rPr>
        <w:t xml:space="preserve"> chủ trì</w:t>
      </w:r>
      <w:r w:rsidR="005405DC" w:rsidRPr="00A92DB6">
        <w:rPr>
          <w:rFonts w:ascii="Times New Roman" w:hAnsi="Times New Roman" w:cs="Times New Roman"/>
          <w:b/>
          <w:sz w:val="28"/>
          <w:szCs w:val="28"/>
        </w:rPr>
        <w:t xml:space="preserve"> thực hiện </w:t>
      </w:r>
      <w:r w:rsidR="009C4945" w:rsidRPr="00A92DB6">
        <w:rPr>
          <w:rFonts w:ascii="Times New Roman" w:hAnsi="Times New Roman" w:cs="Times New Roman"/>
          <w:b/>
          <w:sz w:val="28"/>
          <w:szCs w:val="28"/>
        </w:rPr>
        <w:t>đề tài, đề án, dự án SXTN</w:t>
      </w:r>
    </w:p>
    <w:p w:rsidR="009C4945" w:rsidRPr="00A92DB6" w:rsidRDefault="002C34A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9C4945" w:rsidRPr="00A92DB6">
        <w:rPr>
          <w:rFonts w:ascii="Times New Roman" w:hAnsi="Times New Roman" w:cs="Times New Roman"/>
          <w:sz w:val="28"/>
          <w:szCs w:val="28"/>
        </w:rPr>
        <w:t xml:space="preserve"> </w:t>
      </w:r>
      <w:r w:rsidRPr="00A92DB6">
        <w:rPr>
          <w:rFonts w:ascii="Times New Roman" w:hAnsi="Times New Roman" w:cs="Times New Roman"/>
          <w:sz w:val="28"/>
          <w:szCs w:val="28"/>
        </w:rPr>
        <w:t>Đề tài, đề án, dự án SXTN t</w:t>
      </w:r>
      <w:r w:rsidR="009C4945" w:rsidRPr="00A92DB6">
        <w:rPr>
          <w:rFonts w:ascii="Times New Roman" w:hAnsi="Times New Roman" w:cs="Times New Roman"/>
          <w:sz w:val="28"/>
          <w:szCs w:val="28"/>
        </w:rPr>
        <w:t>hực hiện theo hình thức tuyển chọn</w:t>
      </w:r>
      <w:r w:rsidR="00F00091" w:rsidRPr="00A92DB6">
        <w:rPr>
          <w:rFonts w:ascii="Times New Roman" w:hAnsi="Times New Roman" w:cs="Times New Roman"/>
          <w:sz w:val="28"/>
          <w:szCs w:val="28"/>
        </w:rPr>
        <w:t xml:space="preserve"> được</w:t>
      </w:r>
      <w:r w:rsidR="009C4945" w:rsidRPr="00A92DB6">
        <w:rPr>
          <w:rFonts w:ascii="Times New Roman" w:hAnsi="Times New Roman" w:cs="Times New Roman"/>
          <w:sz w:val="28"/>
          <w:szCs w:val="28"/>
        </w:rPr>
        <w:t xml:space="preserve"> công bố công khai trên cổng thông tin điện tử của Bộ.</w:t>
      </w:r>
    </w:p>
    <w:p w:rsidR="004C0F2A" w:rsidRPr="00A92DB6" w:rsidRDefault="002C34A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w:t>
      </w:r>
      <w:r w:rsidR="009C4945" w:rsidRPr="00A92DB6">
        <w:rPr>
          <w:rFonts w:ascii="Times New Roman" w:hAnsi="Times New Roman" w:cs="Times New Roman"/>
          <w:sz w:val="28"/>
          <w:szCs w:val="28"/>
        </w:rPr>
        <w:t xml:space="preserve"> </w:t>
      </w:r>
      <w:r w:rsidRPr="00A92DB6">
        <w:rPr>
          <w:rFonts w:ascii="Times New Roman" w:hAnsi="Times New Roman" w:cs="Times New Roman"/>
          <w:sz w:val="28"/>
          <w:szCs w:val="28"/>
        </w:rPr>
        <w:t>Đề tài, đề án, dự án SXTN t</w:t>
      </w:r>
      <w:r w:rsidR="009C4945" w:rsidRPr="00A92DB6">
        <w:rPr>
          <w:rFonts w:ascii="Times New Roman" w:hAnsi="Times New Roman" w:cs="Times New Roman"/>
          <w:sz w:val="28"/>
          <w:szCs w:val="28"/>
        </w:rPr>
        <w:t>hực hiện theo hình thức giao trực tiếp</w:t>
      </w:r>
      <w:r w:rsidR="00F00091" w:rsidRPr="00A92DB6">
        <w:rPr>
          <w:rFonts w:ascii="Times New Roman" w:hAnsi="Times New Roman" w:cs="Times New Roman"/>
          <w:sz w:val="28"/>
          <w:szCs w:val="28"/>
        </w:rPr>
        <w:t xml:space="preserve"> được </w:t>
      </w:r>
      <w:r w:rsidR="009C4945" w:rsidRPr="00A92DB6">
        <w:rPr>
          <w:rFonts w:ascii="Times New Roman" w:hAnsi="Times New Roman" w:cs="Times New Roman"/>
          <w:sz w:val="28"/>
          <w:szCs w:val="28"/>
        </w:rPr>
        <w:t xml:space="preserve"> công bố công khai trên cổng thông tin điện tử của Bộ và thông báo bằng văn bản đến các tổ chức, đơn vị.</w:t>
      </w:r>
    </w:p>
    <w:p w:rsidR="00CF19A3" w:rsidRPr="00A92DB6" w:rsidRDefault="00CF19A3" w:rsidP="00CB201C">
      <w:pPr>
        <w:spacing w:before="120" w:after="0" w:line="240" w:lineRule="auto"/>
        <w:jc w:val="center"/>
        <w:rPr>
          <w:rFonts w:ascii="Times New Roman" w:hAnsi="Times New Roman" w:cs="Times New Roman"/>
          <w:b/>
          <w:sz w:val="28"/>
          <w:szCs w:val="28"/>
        </w:rPr>
      </w:pPr>
      <w:r w:rsidRPr="00A92DB6">
        <w:rPr>
          <w:rFonts w:ascii="Times New Roman" w:hAnsi="Times New Roman" w:cs="Times New Roman"/>
          <w:b/>
          <w:sz w:val="28"/>
          <w:szCs w:val="28"/>
          <w:lang w:val="vi-VN"/>
        </w:rPr>
        <w:lastRenderedPageBreak/>
        <w:t xml:space="preserve">Mục </w:t>
      </w:r>
      <w:r w:rsidR="00496BDB" w:rsidRPr="00A92DB6">
        <w:rPr>
          <w:rFonts w:ascii="Times New Roman" w:hAnsi="Times New Roman" w:cs="Times New Roman"/>
          <w:b/>
          <w:sz w:val="28"/>
          <w:szCs w:val="28"/>
        </w:rPr>
        <w:t>2</w:t>
      </w:r>
    </w:p>
    <w:p w:rsidR="00326524" w:rsidRPr="00A92DB6" w:rsidRDefault="00CF19A3" w:rsidP="00CB201C">
      <w:pPr>
        <w:spacing w:after="0" w:line="240" w:lineRule="auto"/>
        <w:jc w:val="center"/>
        <w:rPr>
          <w:rFonts w:ascii="Times New Roman" w:hAnsi="Times New Roman" w:cs="Times New Roman"/>
          <w:b/>
          <w:sz w:val="28"/>
          <w:szCs w:val="28"/>
        </w:rPr>
      </w:pPr>
      <w:r w:rsidRPr="00A92DB6">
        <w:rPr>
          <w:rFonts w:ascii="Times New Roman" w:hAnsi="Times New Roman" w:cs="Times New Roman"/>
          <w:b/>
          <w:sz w:val="28"/>
          <w:szCs w:val="28"/>
          <w:lang w:val="vi-VN"/>
        </w:rPr>
        <w:t xml:space="preserve">TUYỂN CHỌN, GIAO TRỰC TIẾP TỔ CHỨC VÀ CÁ NHÂN CHỦ TRÌ THỰC HIỆN </w:t>
      </w:r>
      <w:r w:rsidR="00191A2B" w:rsidRPr="00A92DB6">
        <w:rPr>
          <w:rFonts w:ascii="Times New Roman" w:hAnsi="Times New Roman" w:cs="Times New Roman"/>
          <w:b/>
          <w:sz w:val="28"/>
          <w:szCs w:val="28"/>
          <w:lang w:val="vi-VN"/>
        </w:rPr>
        <w:t>ĐỀ TÀI, ĐỀ ÁN, DỰ ÁN SXTN</w:t>
      </w:r>
    </w:p>
    <w:p w:rsidR="009C4945" w:rsidRPr="00A92DB6" w:rsidRDefault="004C0F2A"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4F4F01" w:rsidRPr="00A92DB6">
        <w:rPr>
          <w:rFonts w:ascii="Times New Roman" w:hAnsi="Times New Roman" w:cs="Times New Roman"/>
          <w:b/>
          <w:sz w:val="28"/>
          <w:szCs w:val="28"/>
        </w:rPr>
        <w:t>1</w:t>
      </w:r>
      <w:r w:rsidR="002B5F2F" w:rsidRPr="00A92DB6">
        <w:rPr>
          <w:rFonts w:ascii="Times New Roman" w:hAnsi="Times New Roman" w:cs="Times New Roman"/>
          <w:b/>
          <w:sz w:val="28"/>
          <w:szCs w:val="28"/>
        </w:rPr>
        <w:t>5</w:t>
      </w:r>
      <w:r w:rsidRPr="00A92DB6">
        <w:rPr>
          <w:rFonts w:ascii="Times New Roman" w:hAnsi="Times New Roman" w:cs="Times New Roman"/>
          <w:b/>
          <w:sz w:val="28"/>
          <w:szCs w:val="28"/>
        </w:rPr>
        <w:t xml:space="preserve">. Điều kiện tham gia tuyển chọn, giao trực tiếp chủ trì thực hiện </w:t>
      </w:r>
      <w:r w:rsidR="009C4945" w:rsidRPr="00A92DB6">
        <w:rPr>
          <w:rFonts w:ascii="Times New Roman" w:hAnsi="Times New Roman" w:cs="Times New Roman"/>
          <w:b/>
          <w:sz w:val="28"/>
          <w:szCs w:val="28"/>
        </w:rPr>
        <w:t>đề tài, đề án, dự án SXTN</w:t>
      </w:r>
    </w:p>
    <w:p w:rsidR="0054750A" w:rsidRPr="00A92DB6" w:rsidRDefault="0054750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F22655" w:rsidRPr="00A92DB6">
        <w:rPr>
          <w:rFonts w:ascii="Times New Roman" w:hAnsi="Times New Roman" w:cs="Times New Roman"/>
          <w:sz w:val="28"/>
          <w:szCs w:val="28"/>
        </w:rPr>
        <w:t xml:space="preserve"> </w:t>
      </w:r>
      <w:r w:rsidRPr="00A92DB6">
        <w:rPr>
          <w:rFonts w:ascii="Times New Roman" w:hAnsi="Times New Roman" w:cs="Times New Roman"/>
          <w:sz w:val="28"/>
          <w:szCs w:val="28"/>
        </w:rPr>
        <w:t>Đối với tổ chức</w:t>
      </w:r>
    </w:p>
    <w:p w:rsidR="0054750A" w:rsidRPr="00A92DB6" w:rsidRDefault="00533B1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w:t>
      </w:r>
      <w:r w:rsidR="0054750A" w:rsidRPr="00A92DB6">
        <w:rPr>
          <w:rFonts w:ascii="Times New Roman" w:hAnsi="Times New Roman" w:cs="Times New Roman"/>
          <w:sz w:val="28"/>
          <w:szCs w:val="28"/>
        </w:rPr>
        <w:t xml:space="preserve">) Có chức năng hoạt động phù hợp với lĩnh vực chuyên môn của nhiệm vụ </w:t>
      </w:r>
      <w:r w:rsidR="0000163C" w:rsidRPr="00A92DB6">
        <w:rPr>
          <w:rFonts w:ascii="Times New Roman" w:hAnsi="Times New Roman" w:cs="Times New Roman"/>
          <w:sz w:val="28"/>
          <w:szCs w:val="28"/>
        </w:rPr>
        <w:t>KHCN</w:t>
      </w:r>
      <w:r w:rsidR="00B11771" w:rsidRPr="00A92DB6">
        <w:rPr>
          <w:rFonts w:ascii="Times New Roman" w:hAnsi="Times New Roman" w:cs="Times New Roman"/>
          <w:sz w:val="28"/>
          <w:szCs w:val="28"/>
        </w:rPr>
        <w:t>;</w:t>
      </w:r>
    </w:p>
    <w:p w:rsidR="0054750A" w:rsidRPr="00A92DB6" w:rsidRDefault="00533B1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w:t>
      </w:r>
      <w:r w:rsidR="0054750A" w:rsidRPr="00A92DB6">
        <w:rPr>
          <w:rFonts w:ascii="Times New Roman" w:hAnsi="Times New Roman" w:cs="Times New Roman"/>
          <w:sz w:val="28"/>
          <w:szCs w:val="28"/>
        </w:rPr>
        <w:t>) Không thuộc một trong các trường hợp sau đây</w:t>
      </w:r>
      <w:r w:rsidR="00D95001" w:rsidRPr="00A92DB6">
        <w:rPr>
          <w:rFonts w:ascii="Times New Roman" w:hAnsi="Times New Roman" w:cs="Times New Roman"/>
          <w:sz w:val="28"/>
          <w:szCs w:val="28"/>
        </w:rPr>
        <w:t>:</w:t>
      </w:r>
    </w:p>
    <w:p w:rsidR="0054750A" w:rsidRPr="00A92DB6" w:rsidRDefault="0054750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Đến thời điểm nộp hồ sơ chưa hoàn trả đầy đủ kinh phí thu hồi theo hợp đồng thực hiện </w:t>
      </w:r>
      <w:r w:rsidR="000B46DD"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0B46DD" w:rsidRPr="00A92DB6">
        <w:rPr>
          <w:rFonts w:ascii="Times New Roman" w:hAnsi="Times New Roman" w:cs="Times New Roman"/>
          <w:sz w:val="28"/>
          <w:szCs w:val="28"/>
        </w:rPr>
        <w:t xml:space="preserve"> </w:t>
      </w:r>
      <w:r w:rsidRPr="00A92DB6">
        <w:rPr>
          <w:rFonts w:ascii="Times New Roman" w:hAnsi="Times New Roman" w:cs="Times New Roman"/>
          <w:sz w:val="28"/>
          <w:szCs w:val="28"/>
        </w:rPr>
        <w:t>trước đây;</w:t>
      </w:r>
    </w:p>
    <w:p w:rsidR="0054750A" w:rsidRPr="00A92DB6" w:rsidRDefault="0054750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Không được tham gia tuyển chọn, giao trực tiếp trong thời hạn 01 năm nếu nộp hồ sơ đánh giá nghiệm thu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cấp Bộ, cấp quốc gia chậm so với thời hạn kết thúc hợp đồng nghiên cứu trên 30 ngày mà không có ý kiến chấp thuận của Bộ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(đối với nhiệm vụ cấp quốc gia), Bộ Nông nghiệp và Phát triển nông thôn (đối với nhiệm vụ cấp Bộ);</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Không được tham gia tuyển chọn, giao trực tiếp trong thời hạn 03 năm (từ thời điểm có kết luận của cơ quan có thẩm quyền) nếu có sai phạm dẫn đến bị đình chỉ thực hiện nhiệm vụ; không triển khai ứng dụng kết quả nghiên cứu khoa học và phát triển công nghệ vào sản xuất theo hợp đồng nghiên cứu khoa học và phát triển công nghệ;</w:t>
      </w:r>
    </w:p>
    <w:p w:rsidR="0054750A"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Không được tham gia tuyển chọn, giao trực tiếp trong thời hạn 02 năm nếu không thực hiện nghĩa vụ đăng ký, nộp lưu giữ các kết quả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sử dụng ngân sách nhà nước; không báo cáo ứng dụng kết quả của nhiệm vụ theo quy định.</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Đối với cá nhân chủ nhiệm đề tài, </w:t>
      </w:r>
      <w:r w:rsidR="00B831C6"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B831C6"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phải đáp ứng các điều kiện sau:</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 Có trình độ đại học trở lên, có chuyên môn phù hợp và đang hoạt động cùng lĩnh vực có liên quan đến đề tài, dự án trong 05 năm gần nhất, tính đến thời điểm nộp hồ sơ;</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Là người chủ trì hoặc tham gia chính xây dựng thuyết minh đề tài, </w:t>
      </w:r>
      <w:r w:rsidR="000B46DD"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dự án</w:t>
      </w:r>
      <w:r w:rsidR="000B46DD" w:rsidRPr="00A92DB6">
        <w:rPr>
          <w:rFonts w:ascii="Times New Roman" w:hAnsi="Times New Roman" w:cs="Times New Roman"/>
          <w:sz w:val="28"/>
          <w:szCs w:val="28"/>
        </w:rPr>
        <w:t xml:space="preserve"> SXTN</w:t>
      </w:r>
      <w:r w:rsidRPr="00A92DB6">
        <w:rPr>
          <w:rFonts w:ascii="Times New Roman" w:hAnsi="Times New Roman" w:cs="Times New Roman"/>
          <w:sz w:val="28"/>
          <w:szCs w:val="28"/>
        </w:rPr>
        <w:t>;</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c) Có đủ khả năng trực tiếp thực hiện hoặc tổ chức thực hiện và đảm bảo đủ thời gian để chủ trì thực hiện đề tài, </w:t>
      </w:r>
      <w:r w:rsidR="000B46DD"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dự</w:t>
      </w:r>
      <w:r w:rsidR="00533B15" w:rsidRPr="00A92DB6">
        <w:rPr>
          <w:rFonts w:ascii="Times New Roman" w:hAnsi="Times New Roman" w:cs="Times New Roman"/>
          <w:sz w:val="28"/>
          <w:szCs w:val="28"/>
        </w:rPr>
        <w:t xml:space="preserve"> án</w:t>
      </w:r>
      <w:r w:rsidR="000B46DD" w:rsidRPr="00A92DB6">
        <w:rPr>
          <w:rFonts w:ascii="Times New Roman" w:hAnsi="Times New Roman" w:cs="Times New Roman"/>
          <w:sz w:val="28"/>
          <w:szCs w:val="28"/>
        </w:rPr>
        <w:t xml:space="preserve"> SXTN</w:t>
      </w:r>
      <w:r w:rsidR="00533B15" w:rsidRPr="00A92DB6">
        <w:rPr>
          <w:rFonts w:ascii="Times New Roman" w:hAnsi="Times New Roman" w:cs="Times New Roman"/>
          <w:sz w:val="28"/>
          <w:szCs w:val="28"/>
        </w:rPr>
        <w:t>;</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d) Đến thời điểm hết hạn nộp hồ sơ, đang làm chủ nhiệm không quá 01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cấp Bộ hoặc cấp quốc gia;</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đ) Không thuộc một trong các trường hợp sau:</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Không được tham gia đăng ký tuyển chọn, giao trực tiếp trong thời gian 01 năm nếu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cấp Bộ, cấp quốc gia bị dừng giữa chừng do nguyên nhân chủ quan của chủ nhiệm </w:t>
      </w:r>
      <w:r w:rsidR="000B46DD"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Không được tham gia đăng ký tuyển chọn, giao trực tiếp trong thời gian 02 năm nếu nộp hồ sơ đánh giá nghiệm thu cấp Bộ, cấp quốc gia chậm so với thời hạn kết thúc hợp đồng nghiên cứu trên 30 ngày mà không có ý kiến chấp thuận của Bộ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(đối với nhiệm vụ cấp quốc gia), Bộ Nông nghiệp và Phát triển nông thôn (đối với nhiệm vụ cấp Bộ); không thực hiện nghĩa vụ đăng ký, lưu giữ kết quả của </w:t>
      </w:r>
      <w:r w:rsidR="000B46DD"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0B46DD" w:rsidRPr="00A92DB6">
        <w:rPr>
          <w:rFonts w:ascii="Times New Roman" w:hAnsi="Times New Roman" w:cs="Times New Roman"/>
          <w:sz w:val="28"/>
          <w:szCs w:val="28"/>
        </w:rPr>
        <w:t xml:space="preserve"> </w:t>
      </w:r>
      <w:r w:rsidRPr="00A92DB6">
        <w:rPr>
          <w:rFonts w:ascii="Times New Roman" w:hAnsi="Times New Roman" w:cs="Times New Roman"/>
          <w:sz w:val="28"/>
          <w:szCs w:val="28"/>
        </w:rPr>
        <w:t>đã được nghiệm thu;</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Không được tham gia đăng ký tuyển chọn, giao trực tiếp trong thời gian 03 năm nếu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cấp Bộ, cấp quốc gia được đánh giá nghiệm thu ở mức “không đạt” kể từ thời điểm có kết luận của hội đồng đánh giá nghiệm thu cấp Bộ;</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Không được tham gia đăng ký tuyển chọn, giao trực tiếp trong thời gian 05 năm (tính từ ngày có quyết định của cơ quan có thẩm quyền) nếu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cấp Bộ, cấp quốc gia do mình làm chủ nhiệm có sai phạm dẫn đến bị đình chỉ thực hiệ</w:t>
      </w:r>
      <w:r w:rsidR="007A6693" w:rsidRPr="00A92DB6">
        <w:rPr>
          <w:rFonts w:ascii="Times New Roman" w:hAnsi="Times New Roman" w:cs="Times New Roman"/>
          <w:sz w:val="28"/>
          <w:szCs w:val="28"/>
        </w:rPr>
        <w:t>n.</w:t>
      </w:r>
    </w:p>
    <w:p w:rsidR="006F7933" w:rsidRPr="00A92DB6" w:rsidRDefault="006F7933"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5222D2" w:rsidRPr="00A92DB6">
        <w:rPr>
          <w:rFonts w:ascii="Times New Roman" w:hAnsi="Times New Roman" w:cs="Times New Roman"/>
          <w:b/>
          <w:sz w:val="28"/>
          <w:szCs w:val="28"/>
        </w:rPr>
        <w:t>1</w:t>
      </w:r>
      <w:r w:rsidR="002B5F2F" w:rsidRPr="00A92DB6">
        <w:rPr>
          <w:rFonts w:ascii="Times New Roman" w:hAnsi="Times New Roman" w:cs="Times New Roman"/>
          <w:b/>
          <w:sz w:val="28"/>
          <w:szCs w:val="28"/>
        </w:rPr>
        <w:t>6</w:t>
      </w:r>
      <w:r w:rsidRPr="00A92DB6">
        <w:rPr>
          <w:rFonts w:ascii="Times New Roman" w:hAnsi="Times New Roman" w:cs="Times New Roman"/>
          <w:b/>
          <w:sz w:val="28"/>
          <w:szCs w:val="28"/>
        </w:rPr>
        <w:t>. Nộp hồ sơ đăng ký tham gia tuyển chọn, giao trực tiếp</w:t>
      </w:r>
      <w:r w:rsidR="004F4F01" w:rsidRPr="00A92DB6">
        <w:rPr>
          <w:rFonts w:ascii="Times New Roman" w:hAnsi="Times New Roman" w:cs="Times New Roman"/>
          <w:b/>
          <w:sz w:val="28"/>
          <w:szCs w:val="28"/>
        </w:rPr>
        <w:t xml:space="preserve"> thực hiện </w:t>
      </w:r>
      <w:r w:rsidR="009C4945" w:rsidRPr="00A92DB6">
        <w:rPr>
          <w:rFonts w:ascii="Times New Roman" w:hAnsi="Times New Roman" w:cs="Times New Roman"/>
          <w:b/>
          <w:sz w:val="28"/>
          <w:szCs w:val="28"/>
        </w:rPr>
        <w:t>đề tài, đề án, dự án SXTN</w:t>
      </w:r>
    </w:p>
    <w:p w:rsidR="006F7933" w:rsidRPr="00A92DB6" w:rsidRDefault="006F793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 Hồ sơ đăng ký tham gia tuyển chọn, giao trực</w:t>
      </w:r>
      <w:r w:rsidR="00201897" w:rsidRPr="00A92DB6">
        <w:rPr>
          <w:rFonts w:ascii="Times New Roman" w:hAnsi="Times New Roman" w:cs="Times New Roman"/>
          <w:sz w:val="28"/>
          <w:szCs w:val="28"/>
        </w:rPr>
        <w:t xml:space="preserve"> </w:t>
      </w:r>
      <w:r w:rsidR="004F4F01" w:rsidRPr="00A92DB6">
        <w:rPr>
          <w:rFonts w:ascii="Times New Roman" w:hAnsi="Times New Roman" w:cs="Times New Roman"/>
          <w:sz w:val="28"/>
          <w:szCs w:val="28"/>
        </w:rPr>
        <w:t xml:space="preserve">thực hiện </w:t>
      </w:r>
      <w:r w:rsidR="00533B15"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gồm:</w:t>
      </w:r>
    </w:p>
    <w:p w:rsidR="006F7933" w:rsidRPr="00A92DB6" w:rsidRDefault="004F4F0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w:t>
      </w:r>
      <w:r w:rsidR="006F7933" w:rsidRPr="00A92DB6">
        <w:rPr>
          <w:rFonts w:ascii="Times New Roman" w:hAnsi="Times New Roman" w:cs="Times New Roman"/>
          <w:sz w:val="28"/>
          <w:szCs w:val="28"/>
        </w:rPr>
        <w:t xml:space="preserve">) Đơn đăng ký chủ trì thực hiện đề tài, </w:t>
      </w:r>
      <w:r w:rsidR="00007938" w:rsidRPr="00A92DB6">
        <w:rPr>
          <w:rFonts w:ascii="Times New Roman" w:hAnsi="Times New Roman" w:cs="Times New Roman"/>
          <w:sz w:val="28"/>
          <w:szCs w:val="28"/>
        </w:rPr>
        <w:t xml:space="preserve">đề án, </w:t>
      </w:r>
      <w:r w:rsidR="006F7933" w:rsidRPr="00A92DB6">
        <w:rPr>
          <w:rFonts w:ascii="Times New Roman" w:hAnsi="Times New Roman" w:cs="Times New Roman"/>
          <w:sz w:val="28"/>
          <w:szCs w:val="28"/>
        </w:rPr>
        <w:t xml:space="preserve">dự án </w:t>
      </w:r>
      <w:r w:rsidR="00007938" w:rsidRPr="00A92DB6">
        <w:rPr>
          <w:rFonts w:ascii="Times New Roman" w:hAnsi="Times New Roman" w:cs="Times New Roman"/>
          <w:sz w:val="28"/>
          <w:szCs w:val="28"/>
        </w:rPr>
        <w:t xml:space="preserve">SXTN </w:t>
      </w:r>
      <w:r w:rsidR="006F7933" w:rsidRPr="00A92DB6">
        <w:rPr>
          <w:rFonts w:ascii="Times New Roman" w:hAnsi="Times New Roman" w:cs="Times New Roman"/>
          <w:sz w:val="28"/>
          <w:szCs w:val="28"/>
        </w:rPr>
        <w:t xml:space="preserve">theo mẫu </w:t>
      </w:r>
      <w:r w:rsidR="00292FCA" w:rsidRPr="00A92DB6">
        <w:rPr>
          <w:rFonts w:ascii="Times New Roman" w:hAnsi="Times New Roman" w:cs="Times New Roman"/>
          <w:sz w:val="28"/>
          <w:szCs w:val="28"/>
        </w:rPr>
        <w:t>B3. ĐON-BNN</w:t>
      </w:r>
      <w:r w:rsidR="006F7933" w:rsidRPr="00A92DB6">
        <w:rPr>
          <w:rFonts w:ascii="Times New Roman" w:hAnsi="Times New Roman" w:cs="Times New Roman"/>
          <w:sz w:val="28"/>
          <w:szCs w:val="28"/>
        </w:rPr>
        <w:t xml:space="preserve"> ban hành kèm theo Thông tư này;</w:t>
      </w:r>
    </w:p>
    <w:p w:rsidR="00CC74B2" w:rsidRPr="00A92DB6" w:rsidRDefault="00CC74B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Thuyết minh </w:t>
      </w:r>
      <w:r w:rsidR="00EF183B" w:rsidRPr="00A92DB6">
        <w:rPr>
          <w:rFonts w:ascii="Times New Roman" w:hAnsi="Times New Roman" w:cs="Times New Roman"/>
          <w:sz w:val="28"/>
          <w:szCs w:val="28"/>
        </w:rPr>
        <w:t>đề tài</w:t>
      </w:r>
      <w:r w:rsidR="003C0B08" w:rsidRPr="00A92DB6">
        <w:rPr>
          <w:rFonts w:ascii="Times New Roman" w:hAnsi="Times New Roman" w:cs="Times New Roman"/>
          <w:sz w:val="28"/>
          <w:szCs w:val="28"/>
        </w:rPr>
        <w:t>, đề án</w:t>
      </w:r>
      <w:r w:rsidR="00EF183B" w:rsidRPr="00A92DB6">
        <w:rPr>
          <w:rFonts w:ascii="Times New Roman" w:hAnsi="Times New Roman" w:cs="Times New Roman"/>
          <w:sz w:val="28"/>
          <w:szCs w:val="28"/>
        </w:rPr>
        <w:t xml:space="preserve"> theo </w:t>
      </w:r>
      <w:r w:rsidRPr="00A92DB6">
        <w:rPr>
          <w:rFonts w:ascii="Times New Roman" w:hAnsi="Times New Roman" w:cs="Times New Roman"/>
          <w:sz w:val="28"/>
          <w:szCs w:val="28"/>
        </w:rPr>
        <w:t>mẫu B4a. TMĐT-BNN</w:t>
      </w:r>
      <w:r w:rsidR="00D14BBD" w:rsidRPr="00A92DB6">
        <w:rPr>
          <w:rFonts w:ascii="Times New Roman" w:hAnsi="Times New Roman" w:cs="Times New Roman"/>
          <w:sz w:val="28"/>
          <w:szCs w:val="28"/>
        </w:rPr>
        <w:t xml:space="preserve">; </w:t>
      </w:r>
      <w:r w:rsidR="00EF183B" w:rsidRPr="00A92DB6">
        <w:rPr>
          <w:rFonts w:ascii="Times New Roman" w:hAnsi="Times New Roman" w:cs="Times New Roman"/>
          <w:sz w:val="28"/>
          <w:szCs w:val="28"/>
        </w:rPr>
        <w:t>dự án SXTN theo m</w:t>
      </w:r>
      <w:r w:rsidRPr="00A92DB6">
        <w:rPr>
          <w:rFonts w:ascii="Times New Roman" w:hAnsi="Times New Roman" w:cs="Times New Roman"/>
          <w:sz w:val="28"/>
          <w:szCs w:val="28"/>
        </w:rPr>
        <w:t xml:space="preserve">ẫu </w:t>
      </w:r>
      <w:r w:rsidR="003C0B08" w:rsidRPr="00A92DB6">
        <w:rPr>
          <w:rFonts w:ascii="Times New Roman" w:hAnsi="Times New Roman" w:cs="Times New Roman"/>
          <w:sz w:val="28"/>
          <w:szCs w:val="28"/>
        </w:rPr>
        <w:t>B4b</w:t>
      </w:r>
      <w:r w:rsidRPr="00A92DB6">
        <w:rPr>
          <w:rFonts w:ascii="Times New Roman" w:hAnsi="Times New Roman" w:cs="Times New Roman"/>
          <w:sz w:val="28"/>
          <w:szCs w:val="28"/>
        </w:rPr>
        <w:t xml:space="preserve">. TMDA-BNN </w:t>
      </w:r>
      <w:r w:rsidR="00C715A7" w:rsidRPr="00A92DB6">
        <w:rPr>
          <w:rFonts w:ascii="Times New Roman" w:hAnsi="Times New Roman" w:cs="Times New Roman"/>
          <w:sz w:val="28"/>
          <w:szCs w:val="28"/>
        </w:rPr>
        <w:t>ban hành kèm theo Thông tư này</w:t>
      </w:r>
      <w:r w:rsidRPr="00A92DB6">
        <w:rPr>
          <w:rFonts w:ascii="Times New Roman" w:hAnsi="Times New Roman" w:cs="Times New Roman"/>
          <w:sz w:val="28"/>
          <w:szCs w:val="28"/>
        </w:rPr>
        <w:t>;</w:t>
      </w:r>
    </w:p>
    <w:p w:rsidR="00EB08C9" w:rsidRPr="00A92DB6" w:rsidRDefault="00CC74B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w:t>
      </w:r>
      <w:r w:rsidR="00EB08C9" w:rsidRPr="00A92DB6">
        <w:rPr>
          <w:rFonts w:ascii="Times New Roman" w:hAnsi="Times New Roman" w:cs="Times New Roman"/>
          <w:sz w:val="28"/>
          <w:szCs w:val="28"/>
        </w:rPr>
        <w:t xml:space="preserve">) Tóm tắt hoạt động </w:t>
      </w:r>
      <w:r w:rsidR="0000163C" w:rsidRPr="00A92DB6">
        <w:rPr>
          <w:rFonts w:ascii="Times New Roman" w:hAnsi="Times New Roman" w:cs="Times New Roman"/>
          <w:sz w:val="28"/>
          <w:szCs w:val="28"/>
        </w:rPr>
        <w:t>KHCN</w:t>
      </w:r>
      <w:r w:rsidR="00EB08C9" w:rsidRPr="00A92DB6">
        <w:rPr>
          <w:rFonts w:ascii="Times New Roman" w:hAnsi="Times New Roman" w:cs="Times New Roman"/>
          <w:sz w:val="28"/>
          <w:szCs w:val="28"/>
        </w:rPr>
        <w:t xml:space="preserve"> của tổ chức đăng ký thực hiện đề tài, dự án theo mẫu </w:t>
      </w:r>
      <w:r w:rsidR="002079D5" w:rsidRPr="00A92DB6">
        <w:rPr>
          <w:rFonts w:ascii="Times New Roman" w:hAnsi="Times New Roman" w:cs="Times New Roman"/>
          <w:sz w:val="28"/>
          <w:szCs w:val="28"/>
        </w:rPr>
        <w:t>B5</w:t>
      </w:r>
      <w:r w:rsidR="00752E21" w:rsidRPr="00A92DB6">
        <w:rPr>
          <w:rFonts w:ascii="Times New Roman" w:hAnsi="Times New Roman" w:cs="Times New Roman"/>
          <w:sz w:val="28"/>
          <w:szCs w:val="28"/>
        </w:rPr>
        <w:t>. LLTC-BNN</w:t>
      </w:r>
      <w:r w:rsidR="00EB08C9" w:rsidRPr="00A92DB6">
        <w:rPr>
          <w:rFonts w:ascii="Times New Roman" w:hAnsi="Times New Roman" w:cs="Times New Roman"/>
          <w:sz w:val="28"/>
          <w:szCs w:val="28"/>
        </w:rPr>
        <w:t xml:space="preserve"> ban hành kèm theo Thông tư này;</w:t>
      </w:r>
    </w:p>
    <w:p w:rsidR="006F7933" w:rsidRPr="00A92DB6" w:rsidRDefault="00B1177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d</w:t>
      </w:r>
      <w:r w:rsidR="006F7933" w:rsidRPr="00A92DB6">
        <w:rPr>
          <w:rFonts w:ascii="Times New Roman" w:hAnsi="Times New Roman" w:cs="Times New Roman"/>
          <w:sz w:val="28"/>
          <w:szCs w:val="28"/>
        </w:rPr>
        <w:t xml:space="preserve">) Lý lịch khoa học của cá nhân đăng ký chủ trì đề tài, </w:t>
      </w:r>
      <w:r w:rsidR="00D03BF5" w:rsidRPr="00A92DB6">
        <w:rPr>
          <w:rFonts w:ascii="Times New Roman" w:hAnsi="Times New Roman" w:cs="Times New Roman"/>
          <w:sz w:val="28"/>
          <w:szCs w:val="28"/>
        </w:rPr>
        <w:t xml:space="preserve">đề án, </w:t>
      </w:r>
      <w:r w:rsidR="006F7933" w:rsidRPr="00A92DB6">
        <w:rPr>
          <w:rFonts w:ascii="Times New Roman" w:hAnsi="Times New Roman" w:cs="Times New Roman"/>
          <w:sz w:val="28"/>
          <w:szCs w:val="28"/>
        </w:rPr>
        <w:t>dự án</w:t>
      </w:r>
      <w:r w:rsidR="00D03BF5" w:rsidRPr="00A92DB6">
        <w:rPr>
          <w:rFonts w:ascii="Times New Roman" w:hAnsi="Times New Roman" w:cs="Times New Roman"/>
          <w:sz w:val="28"/>
          <w:szCs w:val="28"/>
        </w:rPr>
        <w:t xml:space="preserve"> SXTN </w:t>
      </w:r>
      <w:r w:rsidR="006F7933" w:rsidRPr="00A92DB6">
        <w:rPr>
          <w:rFonts w:ascii="Times New Roman" w:hAnsi="Times New Roman" w:cs="Times New Roman"/>
          <w:sz w:val="28"/>
          <w:szCs w:val="28"/>
        </w:rPr>
        <w:t xml:space="preserve">và các cá nhân tham gia (tối đa 10 người), có xác nhận của cơ quan, đơn vị quản lý hành chính theo mẫu </w:t>
      </w:r>
      <w:r w:rsidR="00635664" w:rsidRPr="00A92DB6">
        <w:rPr>
          <w:rFonts w:ascii="Times New Roman" w:hAnsi="Times New Roman" w:cs="Times New Roman"/>
          <w:sz w:val="28"/>
          <w:szCs w:val="28"/>
        </w:rPr>
        <w:t>B6</w:t>
      </w:r>
      <w:r w:rsidR="00920398" w:rsidRPr="00A92DB6">
        <w:rPr>
          <w:rFonts w:ascii="Times New Roman" w:hAnsi="Times New Roman" w:cs="Times New Roman"/>
          <w:sz w:val="28"/>
          <w:szCs w:val="28"/>
        </w:rPr>
        <w:t>. LLCN-BNN</w:t>
      </w:r>
      <w:r w:rsidR="006F7933" w:rsidRPr="00A92DB6">
        <w:rPr>
          <w:rFonts w:ascii="Times New Roman" w:hAnsi="Times New Roman" w:cs="Times New Roman"/>
          <w:sz w:val="28"/>
          <w:szCs w:val="28"/>
        </w:rPr>
        <w:t xml:space="preserve"> ban hành kèm theo Thông tư này;</w:t>
      </w:r>
    </w:p>
    <w:p w:rsidR="006F7933" w:rsidRPr="00A92DB6" w:rsidRDefault="00B1177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đ</w:t>
      </w:r>
      <w:r w:rsidR="006F7933" w:rsidRPr="00A92DB6">
        <w:rPr>
          <w:rFonts w:ascii="Times New Roman" w:hAnsi="Times New Roman" w:cs="Times New Roman"/>
          <w:sz w:val="28"/>
          <w:szCs w:val="28"/>
        </w:rPr>
        <w:t>) Sơ yếu lý lịch khoa học của chuyên gia nước ngoài (trường hợp thuê chuyên gia nước ngoài);</w:t>
      </w:r>
      <w:r w:rsidR="00DC3824" w:rsidRPr="00A92DB6">
        <w:rPr>
          <w:rFonts w:ascii="Times New Roman" w:hAnsi="Times New Roman" w:cs="Times New Roman"/>
          <w:sz w:val="28"/>
          <w:szCs w:val="28"/>
        </w:rPr>
        <w:t xml:space="preserve"> </w:t>
      </w:r>
    </w:p>
    <w:p w:rsidR="006F7933" w:rsidRPr="00A92DB6" w:rsidRDefault="00B1177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e</w:t>
      </w:r>
      <w:r w:rsidR="006F7933" w:rsidRPr="00A92DB6">
        <w:rPr>
          <w:rFonts w:ascii="Times New Roman" w:hAnsi="Times New Roman" w:cs="Times New Roman"/>
          <w:sz w:val="28"/>
          <w:szCs w:val="28"/>
        </w:rPr>
        <w:t xml:space="preserve">) </w:t>
      </w:r>
      <w:r w:rsidR="00CA7FD0" w:rsidRPr="00A92DB6">
        <w:rPr>
          <w:rFonts w:ascii="Times New Roman" w:hAnsi="Times New Roman" w:cs="Times New Roman"/>
          <w:sz w:val="28"/>
          <w:szCs w:val="28"/>
        </w:rPr>
        <w:t xml:space="preserve">Giấy </w:t>
      </w:r>
      <w:r w:rsidR="006F7933" w:rsidRPr="00A92DB6">
        <w:rPr>
          <w:rFonts w:ascii="Times New Roman" w:hAnsi="Times New Roman" w:cs="Times New Roman"/>
          <w:sz w:val="28"/>
          <w:szCs w:val="28"/>
        </w:rPr>
        <w:t xml:space="preserve">xác nhận phối hợp thực hiện </w:t>
      </w:r>
      <w:r w:rsidR="00D03BF5" w:rsidRPr="00A92DB6">
        <w:rPr>
          <w:rFonts w:ascii="Times New Roman" w:hAnsi="Times New Roman" w:cs="Times New Roman"/>
          <w:sz w:val="28"/>
          <w:szCs w:val="28"/>
        </w:rPr>
        <w:t xml:space="preserve">đề tài, đề án, dự án SXTN </w:t>
      </w:r>
      <w:r w:rsidR="006F7933" w:rsidRPr="00A92DB6">
        <w:rPr>
          <w:rFonts w:ascii="Times New Roman" w:hAnsi="Times New Roman" w:cs="Times New Roman"/>
          <w:sz w:val="28"/>
          <w:szCs w:val="28"/>
        </w:rPr>
        <w:t xml:space="preserve">theo mẫu </w:t>
      </w:r>
      <w:r w:rsidR="00AF7AE6" w:rsidRPr="00A92DB6">
        <w:rPr>
          <w:rFonts w:ascii="Times New Roman" w:hAnsi="Times New Roman" w:cs="Times New Roman"/>
          <w:sz w:val="28"/>
          <w:szCs w:val="28"/>
        </w:rPr>
        <w:t>B7</w:t>
      </w:r>
      <w:r w:rsidR="00CA7FD0" w:rsidRPr="00A92DB6">
        <w:rPr>
          <w:rFonts w:ascii="Times New Roman" w:hAnsi="Times New Roman" w:cs="Times New Roman"/>
          <w:sz w:val="28"/>
          <w:szCs w:val="28"/>
        </w:rPr>
        <w:t>. PHTH-BNN</w:t>
      </w:r>
      <w:r w:rsidR="006F7933" w:rsidRPr="00A92DB6">
        <w:rPr>
          <w:rFonts w:ascii="Times New Roman" w:hAnsi="Times New Roman" w:cs="Times New Roman"/>
          <w:sz w:val="28"/>
          <w:szCs w:val="28"/>
        </w:rPr>
        <w:t xml:space="preserve"> ban hành kèm theo Thông tư này (nếu có);</w:t>
      </w:r>
    </w:p>
    <w:p w:rsidR="006F7933" w:rsidRPr="00A92DB6" w:rsidRDefault="00B1177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g</w:t>
      </w:r>
      <w:r w:rsidR="006F7933" w:rsidRPr="00A92DB6">
        <w:rPr>
          <w:rFonts w:ascii="Times New Roman" w:hAnsi="Times New Roman" w:cs="Times New Roman"/>
          <w:sz w:val="28"/>
          <w:szCs w:val="28"/>
        </w:rPr>
        <w:t>) Văn bản chứng minh khả năng huy động kinh phí từ nguồn khác (trường hợp có huy động kinh phí từ nguồn khác);</w:t>
      </w:r>
    </w:p>
    <w:p w:rsidR="00EB08C9" w:rsidRPr="00A92DB6" w:rsidRDefault="00B11771">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h</w:t>
      </w:r>
      <w:r w:rsidR="006F7933" w:rsidRPr="00A92DB6">
        <w:rPr>
          <w:rFonts w:ascii="Times New Roman" w:hAnsi="Times New Roman" w:cs="Times New Roman"/>
          <w:sz w:val="28"/>
          <w:szCs w:val="28"/>
        </w:rPr>
        <w:t xml:space="preserve">) Đối với dự án: bổ sung văn bản pháp lý cam kết và giải trình khả năng huy động kinh phí từ nguồn ngoài ngân sách nhà nước ít nhất 50% tổng kinh phí dự án (báo cáo tài chính của doanh nghiệp trong 02 năm gần nhất; cam kết cho vay vốn hoặc bảo lãnh vay vốn của các tổ chức tín dụng; cam kết pháp lý và </w:t>
      </w:r>
      <w:r w:rsidR="006F7933" w:rsidRPr="00A92DB6">
        <w:rPr>
          <w:rFonts w:ascii="Times New Roman" w:hAnsi="Times New Roman" w:cs="Times New Roman"/>
          <w:sz w:val="28"/>
          <w:szCs w:val="28"/>
        </w:rPr>
        <w:lastRenderedPageBreak/>
        <w:t>giấy tờ xác nhận về việc đóng góp vốn của tổ chức chủ trì và các tổ chức tham gia dự án).</w:t>
      </w:r>
    </w:p>
    <w:p w:rsidR="00917CD2" w:rsidRPr="00A92DB6" w:rsidRDefault="00533B1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w:t>
      </w:r>
      <w:r w:rsidR="00917CD2" w:rsidRPr="00A92DB6">
        <w:rPr>
          <w:rFonts w:ascii="Times New Roman" w:hAnsi="Times New Roman" w:cs="Times New Roman"/>
          <w:sz w:val="28"/>
          <w:szCs w:val="28"/>
        </w:rPr>
        <w:t xml:space="preserve">. Hồ sơ đăng ký gồm 01 bộ hồ sơ gốc (có dấu và chữ ký trực tiếp) và </w:t>
      </w:r>
      <w:r w:rsidR="00C12870" w:rsidRPr="00A92DB6">
        <w:rPr>
          <w:rFonts w:ascii="Times New Roman" w:hAnsi="Times New Roman" w:cs="Times New Roman"/>
          <w:sz w:val="28"/>
          <w:szCs w:val="28"/>
        </w:rPr>
        <w:t xml:space="preserve">8 </w:t>
      </w:r>
      <w:r w:rsidR="00917CD2" w:rsidRPr="00A92DB6">
        <w:rPr>
          <w:rFonts w:ascii="Times New Roman" w:hAnsi="Times New Roman" w:cs="Times New Roman"/>
          <w:sz w:val="28"/>
          <w:szCs w:val="28"/>
        </w:rPr>
        <w:t xml:space="preserve">bản sao, trình bày và in trên khổ giấy A4, sử dụng phông chữ tiếng Việt của bộ mã ký tự Unicode theo tiêu chuẩn Việt Nam TCVN 6909:2001, cỡ chữ 14, được đóng gói trong túi hồ sơ có niêm phong và bên ngoài ghi rõ: Tên đề tài, </w:t>
      </w:r>
      <w:r w:rsidR="00D62BEA" w:rsidRPr="00A92DB6">
        <w:rPr>
          <w:rFonts w:ascii="Times New Roman" w:hAnsi="Times New Roman" w:cs="Times New Roman"/>
          <w:sz w:val="28"/>
          <w:szCs w:val="28"/>
        </w:rPr>
        <w:t xml:space="preserve">đề án, </w:t>
      </w:r>
      <w:r w:rsidR="00917CD2" w:rsidRPr="00A92DB6">
        <w:rPr>
          <w:rFonts w:ascii="Times New Roman" w:hAnsi="Times New Roman" w:cs="Times New Roman"/>
          <w:sz w:val="28"/>
          <w:szCs w:val="28"/>
        </w:rPr>
        <w:t>dự án</w:t>
      </w:r>
      <w:r w:rsidR="00D62BEA" w:rsidRPr="00A92DB6">
        <w:rPr>
          <w:rFonts w:ascii="Times New Roman" w:hAnsi="Times New Roman" w:cs="Times New Roman"/>
          <w:sz w:val="28"/>
          <w:szCs w:val="28"/>
        </w:rPr>
        <w:t xml:space="preserve"> SXTN</w:t>
      </w:r>
      <w:r w:rsidR="00917CD2" w:rsidRPr="00A92DB6">
        <w:rPr>
          <w:rFonts w:ascii="Times New Roman" w:hAnsi="Times New Roman" w:cs="Times New Roman"/>
          <w:sz w:val="28"/>
          <w:szCs w:val="28"/>
        </w:rPr>
        <w:t xml:space="preserve">; Tên, địa chỉ của </w:t>
      </w:r>
      <w:r w:rsidR="007A78D7" w:rsidRPr="00A92DB6">
        <w:rPr>
          <w:rFonts w:ascii="Times New Roman" w:hAnsi="Times New Roman" w:cs="Times New Roman"/>
          <w:sz w:val="28"/>
          <w:szCs w:val="28"/>
        </w:rPr>
        <w:t>cơ quan</w:t>
      </w:r>
      <w:r w:rsidR="00917CD2" w:rsidRPr="00A92DB6">
        <w:rPr>
          <w:rFonts w:ascii="Times New Roman" w:hAnsi="Times New Roman" w:cs="Times New Roman"/>
          <w:sz w:val="28"/>
          <w:szCs w:val="28"/>
        </w:rPr>
        <w:t xml:space="preserve"> đăng ký chủ trì</w:t>
      </w:r>
      <w:r w:rsidR="007A78D7" w:rsidRPr="00A92DB6">
        <w:rPr>
          <w:rFonts w:ascii="Times New Roman" w:hAnsi="Times New Roman" w:cs="Times New Roman"/>
          <w:sz w:val="28"/>
          <w:szCs w:val="28"/>
        </w:rPr>
        <w:t>, đơn vị</w:t>
      </w:r>
      <w:r w:rsidR="00917CD2" w:rsidRPr="00A92DB6">
        <w:rPr>
          <w:rFonts w:ascii="Times New Roman" w:hAnsi="Times New Roman" w:cs="Times New Roman"/>
          <w:sz w:val="28"/>
          <w:szCs w:val="28"/>
        </w:rPr>
        <w:t xml:space="preserve"> thực hiện </w:t>
      </w:r>
      <w:r w:rsidR="00D03BF5" w:rsidRPr="00A92DB6">
        <w:rPr>
          <w:rFonts w:ascii="Times New Roman" w:hAnsi="Times New Roman" w:cs="Times New Roman"/>
          <w:sz w:val="28"/>
          <w:szCs w:val="28"/>
        </w:rPr>
        <w:t>đề tài, đề án, dự án SXTN</w:t>
      </w:r>
      <w:r w:rsidR="00917CD2" w:rsidRPr="00A92DB6">
        <w:rPr>
          <w:rFonts w:ascii="Times New Roman" w:hAnsi="Times New Roman" w:cs="Times New Roman"/>
          <w:sz w:val="28"/>
          <w:szCs w:val="28"/>
        </w:rPr>
        <w:t xml:space="preserve">; Họ và tên của cá nhân chủ </w:t>
      </w:r>
      <w:r w:rsidR="007A78D7" w:rsidRPr="00A92DB6">
        <w:rPr>
          <w:rFonts w:ascii="Times New Roman" w:hAnsi="Times New Roman" w:cs="Times New Roman"/>
          <w:sz w:val="28"/>
          <w:szCs w:val="28"/>
        </w:rPr>
        <w:t>nhiệm</w:t>
      </w:r>
      <w:r w:rsidR="00917CD2" w:rsidRPr="00A92DB6">
        <w:rPr>
          <w:rFonts w:ascii="Times New Roman" w:hAnsi="Times New Roman" w:cs="Times New Roman"/>
          <w:sz w:val="28"/>
          <w:szCs w:val="28"/>
        </w:rPr>
        <w:t xml:space="preserve">; Họ và tên, đơn vị công tác của những người tham gia; </w:t>
      </w:r>
      <w:r w:rsidR="007D334E" w:rsidRPr="00A92DB6">
        <w:rPr>
          <w:rFonts w:ascii="Times New Roman" w:hAnsi="Times New Roman" w:cs="Times New Roman"/>
          <w:sz w:val="28"/>
          <w:szCs w:val="28"/>
        </w:rPr>
        <w:t>D</w:t>
      </w:r>
      <w:r w:rsidR="00917CD2" w:rsidRPr="00A92DB6">
        <w:rPr>
          <w:rFonts w:ascii="Times New Roman" w:hAnsi="Times New Roman" w:cs="Times New Roman"/>
          <w:sz w:val="28"/>
          <w:szCs w:val="28"/>
        </w:rPr>
        <w:t>anh mục tài liệu có trong hồ sơ.</w:t>
      </w:r>
    </w:p>
    <w:p w:rsidR="008D4462" w:rsidRPr="00A92DB6" w:rsidRDefault="00533B1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w:t>
      </w:r>
      <w:r w:rsidR="00917CD2" w:rsidRPr="00A92DB6">
        <w:rPr>
          <w:rFonts w:ascii="Times New Roman" w:hAnsi="Times New Roman" w:cs="Times New Roman"/>
          <w:sz w:val="28"/>
          <w:szCs w:val="28"/>
        </w:rPr>
        <w:t>. Nộp hồ sơ</w:t>
      </w:r>
    </w:p>
    <w:p w:rsidR="00917CD2" w:rsidRPr="00A92DB6" w:rsidRDefault="00917C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Tổ chức đăng ký tham gia tuyển chọn, giao trực tiếp gửi hồ sơ trực tiếp hoặc qua bưu điện về </w:t>
      </w:r>
      <w:r w:rsidR="00BA2BB1" w:rsidRPr="00A92DB6">
        <w:rPr>
          <w:rFonts w:ascii="Times New Roman" w:hAnsi="Times New Roman" w:cs="Times New Roman"/>
          <w:sz w:val="28"/>
          <w:szCs w:val="28"/>
        </w:rPr>
        <w:t xml:space="preserve">Bộ (qua </w:t>
      </w:r>
      <w:r w:rsidRPr="00A92DB6">
        <w:rPr>
          <w:rFonts w:ascii="Times New Roman" w:hAnsi="Times New Roman" w:cs="Times New Roman"/>
          <w:sz w:val="28"/>
          <w:szCs w:val="28"/>
        </w:rPr>
        <w:t>Vụ Khoa học Công nghệ và Môi trường</w:t>
      </w:r>
      <w:r w:rsidR="00BA2BB1" w:rsidRPr="00A92DB6">
        <w:rPr>
          <w:rFonts w:ascii="Times New Roman" w:hAnsi="Times New Roman" w:cs="Times New Roman"/>
          <w:sz w:val="28"/>
          <w:szCs w:val="28"/>
        </w:rPr>
        <w:t>)</w:t>
      </w:r>
      <w:r w:rsidRPr="00A92DB6">
        <w:rPr>
          <w:rFonts w:ascii="Times New Roman" w:hAnsi="Times New Roman" w:cs="Times New Roman"/>
          <w:sz w:val="28"/>
          <w:szCs w:val="28"/>
        </w:rPr>
        <w:t>. Thời hạn nộp hồ sơ theo thông báo được đăng tải trên cổng thông tin điện tử của Bộ. Ngày chứng thực nhận hồ sơ là ngày ghi ở dấu của bưu điện (trường hợp gửi qua bưu điện) hoặc dấu đến của văn thư Vụ Khoa học Công nghệ và Môi trường (trường hợp nộp trực tiếp).</w:t>
      </w:r>
    </w:p>
    <w:p w:rsidR="00917CD2" w:rsidRPr="00A92DB6" w:rsidRDefault="00533B1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4. </w:t>
      </w:r>
      <w:r w:rsidR="00917CD2" w:rsidRPr="00A92DB6">
        <w:rPr>
          <w:rFonts w:ascii="Times New Roman" w:hAnsi="Times New Roman" w:cs="Times New Roman"/>
          <w:sz w:val="28"/>
          <w:szCs w:val="28"/>
        </w:rPr>
        <w:t>Trong thời hạn quy định nộp hồ sơ, tổ chức và cá nhân đăng ký tham gia tuyển chọn, giao trực tiếp có quyền rút hồ sơ đã nộp để thay bằng hồ sơ mới hoặc bổ sung hồ sơ đã nộp. Việc thay hồ sơ mới và bổ sung hồ sơ phải hoàn tất trước khi hết hạn nộp hồ sơ theo quy định; văn bản bổ sung là bộ phận cấu thành của hồ sơ.</w:t>
      </w:r>
    </w:p>
    <w:p w:rsidR="00917CD2" w:rsidRPr="00A92DB6" w:rsidRDefault="00917CD2"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5222D2" w:rsidRPr="00A92DB6">
        <w:rPr>
          <w:rFonts w:ascii="Times New Roman" w:hAnsi="Times New Roman" w:cs="Times New Roman"/>
          <w:b/>
          <w:sz w:val="28"/>
          <w:szCs w:val="28"/>
        </w:rPr>
        <w:t>1</w:t>
      </w:r>
      <w:r w:rsidR="002B5F2F" w:rsidRPr="00A92DB6">
        <w:rPr>
          <w:rFonts w:ascii="Times New Roman" w:hAnsi="Times New Roman" w:cs="Times New Roman"/>
          <w:b/>
          <w:sz w:val="28"/>
          <w:szCs w:val="28"/>
        </w:rPr>
        <w:t>7</w:t>
      </w:r>
      <w:r w:rsidRPr="00A92DB6">
        <w:rPr>
          <w:rFonts w:ascii="Times New Roman" w:hAnsi="Times New Roman" w:cs="Times New Roman"/>
          <w:b/>
          <w:sz w:val="28"/>
          <w:szCs w:val="28"/>
        </w:rPr>
        <w:t xml:space="preserve">. Mở và kiểm tra xác nhận tính hợp lệ của hồ sơ tham gia tuyển chọn, giao trực tiếp thực hiện </w:t>
      </w:r>
      <w:r w:rsidR="009C4945" w:rsidRPr="00A92DB6">
        <w:rPr>
          <w:rFonts w:ascii="Times New Roman" w:hAnsi="Times New Roman" w:cs="Times New Roman"/>
          <w:b/>
          <w:sz w:val="28"/>
          <w:szCs w:val="28"/>
        </w:rPr>
        <w:t>đề tài, đề án, dự án SXTN</w:t>
      </w:r>
    </w:p>
    <w:p w:rsidR="00917CD2" w:rsidRPr="00A92DB6" w:rsidRDefault="00917C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 Trong thời hạn 10 ngày làm việc kể từ ngày kết thúc thời hạn nộp hồ sơ tham gia tuyển chọn, giao trực tiếp</w:t>
      </w:r>
      <w:r w:rsidR="008D4462" w:rsidRPr="00A92DB6">
        <w:rPr>
          <w:rFonts w:ascii="Times New Roman" w:hAnsi="Times New Roman" w:cs="Times New Roman"/>
          <w:sz w:val="28"/>
          <w:szCs w:val="28"/>
        </w:rPr>
        <w:t xml:space="preserve">, </w:t>
      </w:r>
      <w:r w:rsidRPr="00A92DB6">
        <w:rPr>
          <w:rFonts w:ascii="Times New Roman" w:hAnsi="Times New Roman" w:cs="Times New Roman"/>
          <w:sz w:val="28"/>
          <w:szCs w:val="28"/>
        </w:rPr>
        <w:t>Vụ Khoa học, Công nghệ và Môi trường tiến hành mở, kiểm tra và xác nhận tính hợp lệ của hồ sơ với sự tham dự của đại diện tổ chức, cá nhân đăng ký tham gia tuyển chọn, giao trực tiếp (nếu cần).</w:t>
      </w:r>
    </w:p>
    <w:p w:rsidR="00917CD2" w:rsidRPr="00A92DB6" w:rsidRDefault="00917C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Hồ sơ hợp lệ được đưa vào xem xét, đánh giá là hồ sơ được chuẩn bị theo đúng các biểu mẫu và đáp ứng được các yêu cầu quy định tại </w:t>
      </w:r>
      <w:r w:rsidR="00D56D17" w:rsidRPr="00A92DB6">
        <w:rPr>
          <w:rFonts w:ascii="Times New Roman" w:hAnsi="Times New Roman" w:cs="Times New Roman"/>
          <w:sz w:val="28"/>
          <w:szCs w:val="28"/>
        </w:rPr>
        <w:t xml:space="preserve">khoản 1 Điều 17 </w:t>
      </w:r>
      <w:r w:rsidRPr="00A92DB6">
        <w:rPr>
          <w:rFonts w:ascii="Times New Roman" w:hAnsi="Times New Roman" w:cs="Times New Roman"/>
          <w:sz w:val="28"/>
          <w:szCs w:val="28"/>
        </w:rPr>
        <w:t>của Thông tư này.</w:t>
      </w:r>
    </w:p>
    <w:p w:rsidR="00917CD2" w:rsidRPr="00A92DB6" w:rsidRDefault="00917C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3. Kết quả mở hồ sơ được ghi thành biên bản theo mẫu </w:t>
      </w:r>
      <w:r w:rsidR="00D03BF5" w:rsidRPr="00A92DB6">
        <w:rPr>
          <w:rFonts w:ascii="Times New Roman" w:hAnsi="Times New Roman" w:cs="Times New Roman"/>
          <w:sz w:val="28"/>
          <w:szCs w:val="28"/>
        </w:rPr>
        <w:t>B8</w:t>
      </w:r>
      <w:r w:rsidR="000E7CCA" w:rsidRPr="00A92DB6">
        <w:rPr>
          <w:rFonts w:ascii="Times New Roman" w:hAnsi="Times New Roman" w:cs="Times New Roman"/>
          <w:sz w:val="28"/>
          <w:szCs w:val="28"/>
        </w:rPr>
        <w:t>. BBMHS-BNN</w:t>
      </w:r>
      <w:r w:rsidRPr="00A92DB6">
        <w:rPr>
          <w:rFonts w:ascii="Times New Roman" w:hAnsi="Times New Roman" w:cs="Times New Roman"/>
          <w:sz w:val="28"/>
          <w:szCs w:val="28"/>
        </w:rPr>
        <w:t xml:space="preserve"> ban hành kèm theo Thông tư này.</w:t>
      </w:r>
    </w:p>
    <w:p w:rsidR="005222D2" w:rsidRPr="00A92DB6" w:rsidRDefault="00917C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b/>
          <w:sz w:val="28"/>
          <w:szCs w:val="28"/>
        </w:rPr>
        <w:t xml:space="preserve">Điều </w:t>
      </w:r>
      <w:r w:rsidR="005222D2" w:rsidRPr="00A92DB6">
        <w:rPr>
          <w:rFonts w:ascii="Times New Roman" w:hAnsi="Times New Roman" w:cs="Times New Roman"/>
          <w:b/>
          <w:sz w:val="28"/>
          <w:szCs w:val="28"/>
        </w:rPr>
        <w:t>1</w:t>
      </w:r>
      <w:r w:rsidR="002B5F2F" w:rsidRPr="00A92DB6">
        <w:rPr>
          <w:rFonts w:ascii="Times New Roman" w:hAnsi="Times New Roman" w:cs="Times New Roman"/>
          <w:b/>
          <w:sz w:val="28"/>
          <w:szCs w:val="28"/>
        </w:rPr>
        <w:t>8</w:t>
      </w:r>
      <w:r w:rsidRPr="00A92DB6">
        <w:rPr>
          <w:rFonts w:ascii="Times New Roman" w:hAnsi="Times New Roman" w:cs="Times New Roman"/>
          <w:b/>
          <w:sz w:val="28"/>
          <w:szCs w:val="28"/>
        </w:rPr>
        <w:t>. Hội đồng tư vấn tuyển chọn, giao trực tiếp</w:t>
      </w:r>
      <w:r w:rsidR="003274AE" w:rsidRPr="00A92DB6">
        <w:rPr>
          <w:rFonts w:ascii="Times New Roman" w:hAnsi="Times New Roman" w:cs="Times New Roman"/>
          <w:b/>
          <w:sz w:val="28"/>
          <w:szCs w:val="28"/>
        </w:rPr>
        <w:t xml:space="preserve"> đề tài, đề án, dự án SXTN</w:t>
      </w:r>
    </w:p>
    <w:p w:rsidR="00E26980" w:rsidRPr="00A92DB6" w:rsidRDefault="00AF5096"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sz w:val="28"/>
          <w:szCs w:val="28"/>
        </w:rPr>
        <w:t>1</w:t>
      </w:r>
      <w:r w:rsidR="00892A87" w:rsidRPr="00A92DB6">
        <w:rPr>
          <w:rFonts w:ascii="Times New Roman" w:hAnsi="Times New Roman" w:cs="Times New Roman"/>
          <w:sz w:val="28"/>
          <w:szCs w:val="28"/>
        </w:rPr>
        <w:t>. Thành phần hội đồng tư</w:t>
      </w:r>
      <w:r w:rsidR="007D334E" w:rsidRPr="00A92DB6">
        <w:rPr>
          <w:rFonts w:ascii="Times New Roman" w:hAnsi="Times New Roman" w:cs="Times New Roman"/>
          <w:sz w:val="28"/>
          <w:szCs w:val="28"/>
        </w:rPr>
        <w:t xml:space="preserve"> vấn</w:t>
      </w:r>
      <w:r w:rsidR="00892A87" w:rsidRPr="00A92DB6">
        <w:rPr>
          <w:rFonts w:ascii="Times New Roman" w:hAnsi="Times New Roman" w:cs="Times New Roman"/>
          <w:sz w:val="28"/>
          <w:szCs w:val="28"/>
        </w:rPr>
        <w:t xml:space="preserve"> tuyển chọn, giao trực tiếp</w:t>
      </w:r>
      <w:r w:rsidR="00BA2BB1" w:rsidRPr="00A92DB6">
        <w:rPr>
          <w:rFonts w:ascii="Times New Roman" w:hAnsi="Times New Roman" w:cs="Times New Roman"/>
          <w:sz w:val="28"/>
          <w:szCs w:val="28"/>
        </w:rPr>
        <w:t xml:space="preserve"> </w:t>
      </w:r>
      <w:r w:rsidR="00326524" w:rsidRPr="00A92DB6">
        <w:rPr>
          <w:rFonts w:ascii="Times New Roman" w:hAnsi="Times New Roman" w:cs="Times New Roman"/>
          <w:sz w:val="28"/>
          <w:szCs w:val="28"/>
        </w:rPr>
        <w:t xml:space="preserve">theo quy định tại khoản 2, Điều </w:t>
      </w:r>
      <w:r w:rsidR="00BA2BB1" w:rsidRPr="00A92DB6">
        <w:rPr>
          <w:rFonts w:ascii="Times New Roman" w:hAnsi="Times New Roman" w:cs="Times New Roman"/>
          <w:sz w:val="28"/>
          <w:szCs w:val="28"/>
        </w:rPr>
        <w:t>5</w:t>
      </w:r>
      <w:r w:rsidR="00A639F6" w:rsidRPr="00A92DB6">
        <w:rPr>
          <w:rFonts w:ascii="Times New Roman" w:hAnsi="Times New Roman" w:cs="Times New Roman"/>
          <w:sz w:val="28"/>
          <w:szCs w:val="28"/>
        </w:rPr>
        <w:t xml:space="preserve"> Thông tư này</w:t>
      </w:r>
      <w:r w:rsidR="003274AE" w:rsidRPr="00A92DB6">
        <w:rPr>
          <w:rFonts w:ascii="Times New Roman" w:hAnsi="Times New Roman" w:cs="Times New Roman"/>
          <w:sz w:val="28"/>
          <w:szCs w:val="28"/>
        </w:rPr>
        <w:t>.</w:t>
      </w:r>
      <w:r w:rsidR="00BA2BB1" w:rsidRPr="00A92DB6">
        <w:rPr>
          <w:rFonts w:ascii="Times New Roman" w:hAnsi="Times New Roman" w:cs="Times New Roman"/>
          <w:sz w:val="28"/>
          <w:szCs w:val="28"/>
        </w:rPr>
        <w:t xml:space="preserve"> </w:t>
      </w:r>
      <w:r w:rsidR="003274AE" w:rsidRPr="00A92DB6">
        <w:rPr>
          <w:rFonts w:ascii="Times New Roman" w:hAnsi="Times New Roman" w:cs="Times New Roman"/>
          <w:sz w:val="28"/>
          <w:szCs w:val="28"/>
        </w:rPr>
        <w:t>Tổ chức chủ trì được</w:t>
      </w:r>
      <w:r w:rsidR="00191A2B" w:rsidRPr="00A92DB6">
        <w:rPr>
          <w:rFonts w:ascii="Times New Roman" w:hAnsi="Times New Roman" w:cs="Times New Roman"/>
          <w:sz w:val="28"/>
          <w:szCs w:val="28"/>
        </w:rPr>
        <w:t xml:space="preserve"> phép</w:t>
      </w:r>
      <w:r w:rsidR="003274AE" w:rsidRPr="00A92DB6">
        <w:rPr>
          <w:rFonts w:ascii="Times New Roman" w:hAnsi="Times New Roman" w:cs="Times New Roman"/>
          <w:sz w:val="28"/>
          <w:szCs w:val="28"/>
        </w:rPr>
        <w:t xml:space="preserve"> tham gia 01 người với tư cách ủy viên</w:t>
      </w:r>
      <w:r w:rsidR="000832FB" w:rsidRPr="00A92DB6">
        <w:rPr>
          <w:rFonts w:ascii="Times New Roman" w:hAnsi="Times New Roman" w:cs="Times New Roman"/>
          <w:b/>
          <w:sz w:val="28"/>
          <w:szCs w:val="28"/>
        </w:rPr>
        <w:t>.</w:t>
      </w:r>
      <w:r w:rsidR="00533B15" w:rsidRPr="00A92DB6">
        <w:rPr>
          <w:rFonts w:ascii="Times New Roman" w:hAnsi="Times New Roman" w:cs="Times New Roman"/>
          <w:b/>
          <w:sz w:val="28"/>
          <w:szCs w:val="28"/>
        </w:rPr>
        <w:t xml:space="preserve"> </w:t>
      </w:r>
    </w:p>
    <w:p w:rsidR="00892A87" w:rsidRPr="00A92DB6" w:rsidRDefault="00AF509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w:t>
      </w:r>
      <w:r w:rsidR="00892A87" w:rsidRPr="00A92DB6">
        <w:rPr>
          <w:rFonts w:ascii="Times New Roman" w:hAnsi="Times New Roman" w:cs="Times New Roman"/>
          <w:sz w:val="28"/>
          <w:szCs w:val="28"/>
        </w:rPr>
        <w:t xml:space="preserve">. Cá nhân thuộc các trường hợp sau không được là thành viên hội đồng </w:t>
      </w:r>
    </w:p>
    <w:p w:rsidR="00892A87" w:rsidRPr="00A92DB6" w:rsidRDefault="00892A87"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Cá nhân </w:t>
      </w:r>
      <w:r w:rsidR="007B5945" w:rsidRPr="00A92DB6">
        <w:rPr>
          <w:rFonts w:ascii="Times New Roman" w:hAnsi="Times New Roman" w:cs="Times New Roman"/>
          <w:sz w:val="28"/>
          <w:szCs w:val="28"/>
        </w:rPr>
        <w:t>đăng ký chủ nhiệm và các thành viên</w:t>
      </w:r>
      <w:r w:rsidRPr="00A92DB6">
        <w:rPr>
          <w:rFonts w:ascii="Times New Roman" w:hAnsi="Times New Roman" w:cs="Times New Roman"/>
          <w:sz w:val="28"/>
          <w:szCs w:val="28"/>
        </w:rPr>
        <w:t xml:space="preserve"> tham gia thực hiện đề tài,</w:t>
      </w:r>
      <w:r w:rsidR="007B5945" w:rsidRPr="00A92DB6">
        <w:rPr>
          <w:rFonts w:ascii="Times New Roman" w:hAnsi="Times New Roman" w:cs="Times New Roman"/>
          <w:sz w:val="28"/>
          <w:szCs w:val="28"/>
        </w:rPr>
        <w:t xml:space="preserve"> đề án,</w:t>
      </w:r>
      <w:r w:rsidRPr="00A92DB6">
        <w:rPr>
          <w:rFonts w:ascii="Times New Roman" w:hAnsi="Times New Roman" w:cs="Times New Roman"/>
          <w:sz w:val="28"/>
          <w:szCs w:val="28"/>
        </w:rPr>
        <w:t xml:space="preserve"> dự án</w:t>
      </w:r>
      <w:r w:rsidR="007B5945" w:rsidRPr="00A92DB6">
        <w:rPr>
          <w:rFonts w:ascii="Times New Roman" w:hAnsi="Times New Roman" w:cs="Times New Roman"/>
          <w:sz w:val="28"/>
          <w:szCs w:val="28"/>
        </w:rPr>
        <w:t xml:space="preserve"> SXTN</w:t>
      </w:r>
      <w:r w:rsidR="00BE7D1F" w:rsidRPr="00A92DB6">
        <w:rPr>
          <w:rFonts w:ascii="Times New Roman" w:hAnsi="Times New Roman" w:cs="Times New Roman"/>
          <w:sz w:val="28"/>
          <w:szCs w:val="28"/>
        </w:rPr>
        <w:t>;</w:t>
      </w:r>
    </w:p>
    <w:p w:rsidR="007B5945" w:rsidRPr="00A92DB6" w:rsidRDefault="00892A87"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b) Cá nhân thuộc tổ chức đăng ký thực hiện </w:t>
      </w:r>
      <w:r w:rsidR="007B5945" w:rsidRPr="00A92DB6">
        <w:rPr>
          <w:rFonts w:ascii="Times New Roman" w:hAnsi="Times New Roman" w:cs="Times New Roman"/>
          <w:sz w:val="28"/>
          <w:szCs w:val="28"/>
        </w:rPr>
        <w:t>đề tài, đề án, dự án SXTN</w:t>
      </w:r>
      <w:r w:rsidR="00BE7D1F" w:rsidRPr="00A92DB6">
        <w:rPr>
          <w:rFonts w:ascii="Times New Roman" w:hAnsi="Times New Roman" w:cs="Times New Roman"/>
          <w:sz w:val="28"/>
          <w:szCs w:val="28"/>
        </w:rPr>
        <w:t>;</w:t>
      </w:r>
    </w:p>
    <w:p w:rsidR="007B5945" w:rsidRPr="00A92DB6" w:rsidRDefault="00780A1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c) Người đang bị xử phạt do vi phạm hành chính trong hoạt động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hoặc đang bị truy cứu trách nhiệm hình sự hoặc đã bị kết án mà chưa được xóa án tích; Vợ hoặc chồng, bố, mẹ, con, anh, chị, em ruột của chủ nhiệm, thành viên chính tham gia thực hiện </w:t>
      </w:r>
      <w:r w:rsidR="007B5945"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 xml:space="preserve">hoặc người có quyền và lợi ích liên quan khác; Người có bằng chứng xung đột lợi ích với chủ nhiệm hoặc tổ chức </w:t>
      </w:r>
      <w:r w:rsidR="007B5945" w:rsidRPr="00A92DB6">
        <w:rPr>
          <w:rFonts w:ascii="Times New Roman" w:hAnsi="Times New Roman" w:cs="Times New Roman"/>
          <w:sz w:val="28"/>
          <w:szCs w:val="28"/>
        </w:rPr>
        <w:t>thực hiện</w:t>
      </w:r>
      <w:r w:rsidRPr="00A92DB6">
        <w:rPr>
          <w:rFonts w:ascii="Times New Roman" w:hAnsi="Times New Roman" w:cs="Times New Roman"/>
          <w:sz w:val="28"/>
          <w:szCs w:val="28"/>
        </w:rPr>
        <w:t xml:space="preserve"> </w:t>
      </w:r>
      <w:r w:rsidR="007B5945" w:rsidRPr="00A92DB6">
        <w:rPr>
          <w:rFonts w:ascii="Times New Roman" w:hAnsi="Times New Roman" w:cs="Times New Roman"/>
          <w:sz w:val="28"/>
          <w:szCs w:val="28"/>
        </w:rPr>
        <w:t>đề tài, đề án, dự án SXTN.</w:t>
      </w:r>
    </w:p>
    <w:p w:rsidR="008D4462" w:rsidRPr="00A92DB6" w:rsidRDefault="005222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b/>
          <w:sz w:val="28"/>
          <w:szCs w:val="28"/>
        </w:rPr>
        <w:t xml:space="preserve">Điều </w:t>
      </w:r>
      <w:r w:rsidR="002B5F2F" w:rsidRPr="00A92DB6">
        <w:rPr>
          <w:rFonts w:ascii="Times New Roman" w:hAnsi="Times New Roman" w:cs="Times New Roman"/>
          <w:b/>
          <w:sz w:val="28"/>
          <w:szCs w:val="28"/>
        </w:rPr>
        <w:t>19</w:t>
      </w:r>
      <w:r w:rsidRPr="00A92DB6">
        <w:rPr>
          <w:rFonts w:ascii="Times New Roman" w:hAnsi="Times New Roman" w:cs="Times New Roman"/>
          <w:b/>
          <w:sz w:val="28"/>
          <w:szCs w:val="28"/>
        </w:rPr>
        <w:t xml:space="preserve">. Trình tự làm việc của hội đồng tư vấn tuyển chọn, giao trực tiếp </w:t>
      </w:r>
      <w:r w:rsidR="003274AE" w:rsidRPr="00A92DB6">
        <w:rPr>
          <w:rFonts w:ascii="Times New Roman" w:hAnsi="Times New Roman" w:cs="Times New Roman"/>
          <w:b/>
          <w:sz w:val="28"/>
          <w:szCs w:val="28"/>
        </w:rPr>
        <w:t>đề tài, đề án, dự án SXTN</w:t>
      </w:r>
    </w:p>
    <w:p w:rsidR="005222D2" w:rsidRPr="00A92DB6" w:rsidRDefault="005222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977035" w:rsidRPr="00A92DB6">
        <w:rPr>
          <w:rFonts w:ascii="Times New Roman" w:hAnsi="Times New Roman" w:cs="Times New Roman"/>
          <w:sz w:val="28"/>
          <w:szCs w:val="28"/>
        </w:rPr>
        <w:t xml:space="preserve"> </w:t>
      </w:r>
      <w:r w:rsidRPr="00A92DB6">
        <w:rPr>
          <w:rFonts w:ascii="Times New Roman" w:hAnsi="Times New Roman" w:cs="Times New Roman"/>
          <w:sz w:val="28"/>
          <w:szCs w:val="28"/>
        </w:rPr>
        <w:t xml:space="preserve">Trước phiên họp đánh giá hồ sơ tuyển chọn, giao trực tiếp ít nhất 05 ngày làm việc, thư ký hành chính gửi thành viên hội đồng các tài liệu sau: Quyết định thành lập hội đồng; trích lục danh mục đặt hàng đề tài, </w:t>
      </w:r>
      <w:r w:rsidR="001A28B0"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1A28B0"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được phê duyệt; hồ sơ đăng ký tham gia tuyển chọn hoặc giao trực tiếp; phiếu nhận xét</w:t>
      </w:r>
      <w:r w:rsidR="001A28B0" w:rsidRPr="00A92DB6">
        <w:rPr>
          <w:rFonts w:ascii="Times New Roman" w:hAnsi="Times New Roman" w:cs="Times New Roman"/>
          <w:sz w:val="28"/>
          <w:szCs w:val="28"/>
        </w:rPr>
        <w:t xml:space="preserve"> đối với đề tài theo </w:t>
      </w:r>
      <w:r w:rsidRPr="00A92DB6">
        <w:rPr>
          <w:rFonts w:ascii="Times New Roman" w:hAnsi="Times New Roman" w:cs="Times New Roman"/>
          <w:sz w:val="28"/>
          <w:szCs w:val="28"/>
        </w:rPr>
        <w:t xml:space="preserve">mẫu </w:t>
      </w:r>
      <w:r w:rsidR="00D83C3D" w:rsidRPr="00A92DB6">
        <w:rPr>
          <w:rFonts w:ascii="Times New Roman" w:hAnsi="Times New Roman" w:cs="Times New Roman"/>
          <w:sz w:val="28"/>
          <w:szCs w:val="28"/>
        </w:rPr>
        <w:t>B9a</w:t>
      </w:r>
      <w:r w:rsidR="00BD50E9" w:rsidRPr="00A92DB6">
        <w:rPr>
          <w:rFonts w:ascii="Times New Roman" w:hAnsi="Times New Roman" w:cs="Times New Roman"/>
          <w:sz w:val="28"/>
          <w:szCs w:val="28"/>
        </w:rPr>
        <w:t>. PNXĐT-BNN</w:t>
      </w:r>
      <w:r w:rsidR="001A28B0" w:rsidRPr="00A92DB6">
        <w:rPr>
          <w:rFonts w:ascii="Times New Roman" w:hAnsi="Times New Roman" w:cs="Times New Roman"/>
          <w:sz w:val="28"/>
          <w:szCs w:val="28"/>
        </w:rPr>
        <w:t xml:space="preserve">, </w:t>
      </w:r>
      <w:r w:rsidR="00230B59" w:rsidRPr="00A92DB6">
        <w:rPr>
          <w:rFonts w:ascii="Times New Roman" w:hAnsi="Times New Roman" w:cs="Times New Roman"/>
          <w:sz w:val="28"/>
          <w:szCs w:val="28"/>
        </w:rPr>
        <w:t>đề án/</w:t>
      </w:r>
      <w:r w:rsidR="001A28B0" w:rsidRPr="00A92DB6">
        <w:rPr>
          <w:rFonts w:ascii="Times New Roman" w:hAnsi="Times New Roman" w:cs="Times New Roman"/>
          <w:sz w:val="28"/>
          <w:szCs w:val="28"/>
        </w:rPr>
        <w:t xml:space="preserve">đề tài lĩnh vực kinh tế, chính sách </w:t>
      </w:r>
      <w:r w:rsidR="00465DF4" w:rsidRPr="00A92DB6">
        <w:rPr>
          <w:rFonts w:ascii="Times New Roman" w:hAnsi="Times New Roman" w:cs="Times New Roman"/>
          <w:sz w:val="28"/>
          <w:szCs w:val="28"/>
        </w:rPr>
        <w:t>N</w:t>
      </w:r>
      <w:r w:rsidR="0019094A" w:rsidRPr="00A92DB6">
        <w:rPr>
          <w:rFonts w:ascii="Times New Roman" w:hAnsi="Times New Roman" w:cs="Times New Roman"/>
          <w:sz w:val="28"/>
          <w:szCs w:val="28"/>
        </w:rPr>
        <w:t>N</w:t>
      </w:r>
      <w:r w:rsidR="00465DF4" w:rsidRPr="00A92DB6">
        <w:rPr>
          <w:rFonts w:ascii="Times New Roman" w:hAnsi="Times New Roman" w:cs="Times New Roman"/>
          <w:sz w:val="28"/>
          <w:szCs w:val="28"/>
        </w:rPr>
        <w:t xml:space="preserve">&amp;PTNT </w:t>
      </w:r>
      <w:r w:rsidR="001A28B0" w:rsidRPr="00A92DB6">
        <w:rPr>
          <w:rFonts w:ascii="Times New Roman" w:hAnsi="Times New Roman" w:cs="Times New Roman"/>
          <w:sz w:val="28"/>
          <w:szCs w:val="28"/>
        </w:rPr>
        <w:t xml:space="preserve">theo </w:t>
      </w:r>
      <w:r w:rsidRPr="00A92DB6">
        <w:rPr>
          <w:rFonts w:ascii="Times New Roman" w:hAnsi="Times New Roman" w:cs="Times New Roman"/>
          <w:sz w:val="28"/>
          <w:szCs w:val="28"/>
        </w:rPr>
        <w:t xml:space="preserve">mẫu </w:t>
      </w:r>
      <w:r w:rsidR="00BD50E9" w:rsidRPr="00A92DB6">
        <w:rPr>
          <w:rFonts w:ascii="Times New Roman" w:hAnsi="Times New Roman" w:cs="Times New Roman"/>
          <w:sz w:val="28"/>
          <w:szCs w:val="28"/>
        </w:rPr>
        <w:t>B</w:t>
      </w:r>
      <w:r w:rsidR="00D757B6" w:rsidRPr="00A92DB6">
        <w:rPr>
          <w:rFonts w:ascii="Times New Roman" w:hAnsi="Times New Roman" w:cs="Times New Roman"/>
          <w:sz w:val="28"/>
          <w:szCs w:val="28"/>
        </w:rPr>
        <w:t>9</w:t>
      </w:r>
      <w:r w:rsidR="00BD50E9" w:rsidRPr="00A92DB6">
        <w:rPr>
          <w:rFonts w:ascii="Times New Roman" w:hAnsi="Times New Roman" w:cs="Times New Roman"/>
          <w:sz w:val="28"/>
          <w:szCs w:val="28"/>
        </w:rPr>
        <w:t>b. PNXĐT/KTCS-BNN</w:t>
      </w:r>
      <w:r w:rsidR="001A28B0" w:rsidRPr="00A92DB6">
        <w:rPr>
          <w:rFonts w:ascii="Times New Roman" w:hAnsi="Times New Roman" w:cs="Times New Roman"/>
          <w:sz w:val="28"/>
          <w:szCs w:val="28"/>
        </w:rPr>
        <w:t>,</w:t>
      </w:r>
      <w:r w:rsidRPr="00A92DB6">
        <w:rPr>
          <w:rFonts w:ascii="Times New Roman" w:hAnsi="Times New Roman" w:cs="Times New Roman"/>
          <w:sz w:val="28"/>
          <w:szCs w:val="28"/>
        </w:rPr>
        <w:t xml:space="preserve"> </w:t>
      </w:r>
      <w:r w:rsidR="001A28B0" w:rsidRPr="00A92DB6">
        <w:rPr>
          <w:rFonts w:ascii="Times New Roman" w:hAnsi="Times New Roman" w:cs="Times New Roman"/>
          <w:sz w:val="28"/>
          <w:szCs w:val="28"/>
        </w:rPr>
        <w:t xml:space="preserve">dự án SXTN theo </w:t>
      </w:r>
      <w:r w:rsidR="00BD50E9" w:rsidRPr="00A92DB6">
        <w:rPr>
          <w:rFonts w:ascii="Times New Roman" w:hAnsi="Times New Roman" w:cs="Times New Roman"/>
          <w:sz w:val="28"/>
          <w:szCs w:val="28"/>
        </w:rPr>
        <w:t xml:space="preserve">mẫu </w:t>
      </w:r>
      <w:r w:rsidR="00D757B6" w:rsidRPr="00A92DB6">
        <w:rPr>
          <w:rFonts w:ascii="Times New Roman" w:hAnsi="Times New Roman" w:cs="Times New Roman"/>
          <w:sz w:val="28"/>
          <w:szCs w:val="28"/>
        </w:rPr>
        <w:t>B9</w:t>
      </w:r>
      <w:r w:rsidR="00230B59" w:rsidRPr="00A92DB6">
        <w:rPr>
          <w:rFonts w:ascii="Times New Roman" w:hAnsi="Times New Roman" w:cs="Times New Roman"/>
          <w:sz w:val="28"/>
          <w:szCs w:val="28"/>
        </w:rPr>
        <w:t>c</w:t>
      </w:r>
      <w:r w:rsidR="00BD50E9" w:rsidRPr="00A92DB6">
        <w:rPr>
          <w:rFonts w:ascii="Times New Roman" w:hAnsi="Times New Roman" w:cs="Times New Roman"/>
          <w:sz w:val="28"/>
          <w:szCs w:val="28"/>
        </w:rPr>
        <w:t xml:space="preserve">. PNXDA-BNN </w:t>
      </w:r>
      <w:r w:rsidR="001A28B0" w:rsidRPr="00A92DB6">
        <w:rPr>
          <w:rFonts w:ascii="Times New Roman" w:hAnsi="Times New Roman" w:cs="Times New Roman"/>
          <w:sz w:val="28"/>
          <w:szCs w:val="28"/>
        </w:rPr>
        <w:t>ban hành kèm theo Thông tư này.</w:t>
      </w:r>
      <w:r w:rsidR="001A28B0" w:rsidRPr="00A92DB6" w:rsidDel="00BD50E9">
        <w:rPr>
          <w:rFonts w:ascii="Times New Roman" w:hAnsi="Times New Roman" w:cs="Times New Roman"/>
          <w:sz w:val="28"/>
          <w:szCs w:val="28"/>
        </w:rPr>
        <w:t xml:space="preserve"> </w:t>
      </w:r>
    </w:p>
    <w:p w:rsidR="002F1139" w:rsidRPr="00A92DB6" w:rsidRDefault="002F1139"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 Thư ký hành chính đọc quyết định thành lập hội đồng, biên bản mở hồ sơ, giới thiệu thành phần hội đồng và các đại biểu tham dự.</w:t>
      </w:r>
    </w:p>
    <w:p w:rsidR="002F1139" w:rsidRPr="00A92DB6" w:rsidRDefault="00065F5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w:t>
      </w:r>
      <w:r w:rsidR="008817C8" w:rsidRPr="00A92DB6">
        <w:rPr>
          <w:rFonts w:ascii="Times New Roman" w:hAnsi="Times New Roman" w:cs="Times New Roman"/>
          <w:sz w:val="28"/>
          <w:szCs w:val="28"/>
        </w:rPr>
        <w:t>.</w:t>
      </w:r>
      <w:r w:rsidR="002F1139" w:rsidRPr="00A92DB6">
        <w:rPr>
          <w:rFonts w:ascii="Times New Roman" w:hAnsi="Times New Roman" w:cs="Times New Roman"/>
          <w:sz w:val="28"/>
          <w:szCs w:val="28"/>
        </w:rPr>
        <w:t xml:space="preserve"> Đại diện </w:t>
      </w:r>
      <w:r w:rsidR="00BD335B" w:rsidRPr="00A92DB6">
        <w:rPr>
          <w:rFonts w:ascii="Times New Roman" w:hAnsi="Times New Roman" w:cs="Times New Roman"/>
          <w:sz w:val="28"/>
          <w:szCs w:val="28"/>
        </w:rPr>
        <w:t xml:space="preserve">cơ quan quản lý khoa học </w:t>
      </w:r>
      <w:r w:rsidR="002F1139" w:rsidRPr="00A92DB6">
        <w:rPr>
          <w:rFonts w:ascii="Times New Roman" w:hAnsi="Times New Roman" w:cs="Times New Roman"/>
          <w:sz w:val="28"/>
          <w:szCs w:val="28"/>
        </w:rPr>
        <w:t xml:space="preserve">nêu những yêu cầu và nội dung chủ yếu về việc tuyển chọn, giao trực tiếp </w:t>
      </w:r>
      <w:r w:rsidR="008817C8" w:rsidRPr="00A92DB6">
        <w:rPr>
          <w:rFonts w:ascii="Times New Roman" w:hAnsi="Times New Roman" w:cs="Times New Roman"/>
          <w:sz w:val="28"/>
          <w:szCs w:val="28"/>
        </w:rPr>
        <w:t>đề tài, đề án, dự án SXTN.</w:t>
      </w:r>
    </w:p>
    <w:p w:rsidR="005222D2" w:rsidRPr="00A92DB6" w:rsidRDefault="00065F5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w:t>
      </w:r>
      <w:r w:rsidR="005222D2" w:rsidRPr="00A92DB6">
        <w:rPr>
          <w:rFonts w:ascii="Times New Roman" w:hAnsi="Times New Roman" w:cs="Times New Roman"/>
          <w:sz w:val="28"/>
          <w:szCs w:val="28"/>
        </w:rPr>
        <w:t xml:space="preserve">. </w:t>
      </w:r>
      <w:r w:rsidR="004302A7" w:rsidRPr="00A92DB6">
        <w:rPr>
          <w:rFonts w:ascii="Times New Roman" w:hAnsi="Times New Roman" w:cs="Times New Roman"/>
          <w:sz w:val="28"/>
          <w:szCs w:val="28"/>
        </w:rPr>
        <w:t>Nguyên tắc làm việc của hội đồng tư vấn theo các quy định tại khoản 4 Điều 5 Thông tư này</w:t>
      </w:r>
      <w:r w:rsidR="008817C8" w:rsidRPr="00A92DB6">
        <w:rPr>
          <w:rFonts w:ascii="Times New Roman" w:hAnsi="Times New Roman" w:cs="Times New Roman"/>
          <w:sz w:val="28"/>
          <w:szCs w:val="28"/>
        </w:rPr>
        <w:t>.</w:t>
      </w:r>
    </w:p>
    <w:p w:rsidR="007161B8" w:rsidRPr="00A92DB6" w:rsidRDefault="00065F5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5</w:t>
      </w:r>
      <w:r w:rsidR="007161B8" w:rsidRPr="00A92DB6">
        <w:rPr>
          <w:rFonts w:ascii="Times New Roman" w:hAnsi="Times New Roman" w:cs="Times New Roman"/>
          <w:sz w:val="28"/>
          <w:szCs w:val="28"/>
        </w:rPr>
        <w:t>. Hội đồng tiến hành đánh giá các hồ sơ tham gia tuyển chọn, hồ sơ giao trực tiếp</w:t>
      </w:r>
    </w:p>
    <w:p w:rsidR="005222D2" w:rsidRPr="00A92DB6" w:rsidRDefault="007161B8"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w:t>
      </w:r>
      <w:r w:rsidR="005222D2" w:rsidRPr="00A92DB6">
        <w:rPr>
          <w:rFonts w:ascii="Times New Roman" w:hAnsi="Times New Roman" w:cs="Times New Roman"/>
          <w:sz w:val="28"/>
          <w:szCs w:val="28"/>
        </w:rPr>
        <w:t xml:space="preserve">) Các ủy viên phản biện và ủy viên hội đồng trình bày phiếu nhận xét cho từng hồ sơ và so sánh giữa các hồ sơ đăng ký cùng một nhiệm vụ </w:t>
      </w:r>
      <w:r w:rsidR="0000163C" w:rsidRPr="00A92DB6">
        <w:rPr>
          <w:rFonts w:ascii="Times New Roman" w:hAnsi="Times New Roman" w:cs="Times New Roman"/>
          <w:sz w:val="28"/>
          <w:szCs w:val="28"/>
        </w:rPr>
        <w:t>KHCN</w:t>
      </w:r>
      <w:r w:rsidR="00BE7D1F" w:rsidRPr="00A92DB6">
        <w:rPr>
          <w:rFonts w:ascii="Times New Roman" w:hAnsi="Times New Roman" w:cs="Times New Roman"/>
          <w:sz w:val="28"/>
          <w:szCs w:val="28"/>
        </w:rPr>
        <w:t>;</w:t>
      </w:r>
    </w:p>
    <w:p w:rsidR="005222D2" w:rsidRPr="00A92DB6" w:rsidRDefault="007161B8"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w:t>
      </w:r>
      <w:r w:rsidR="005222D2" w:rsidRPr="00A92DB6">
        <w:rPr>
          <w:rFonts w:ascii="Times New Roman" w:hAnsi="Times New Roman" w:cs="Times New Roman"/>
          <w:sz w:val="28"/>
          <w:szCs w:val="28"/>
        </w:rPr>
        <w:t>) Thư ký khoa học đọc ý kiến nhận xét bằng văn bản của thành viên vắng mặt (nếu có) để hội đồng xem xét, tham khảo</w:t>
      </w:r>
      <w:r w:rsidR="00BE7D1F" w:rsidRPr="00A92DB6">
        <w:rPr>
          <w:rFonts w:ascii="Times New Roman" w:hAnsi="Times New Roman" w:cs="Times New Roman"/>
          <w:sz w:val="28"/>
          <w:szCs w:val="28"/>
        </w:rPr>
        <w:t>;</w:t>
      </w:r>
    </w:p>
    <w:p w:rsidR="005222D2" w:rsidRPr="00A92DB6" w:rsidRDefault="007161B8"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w:t>
      </w:r>
      <w:r w:rsidR="005222D2" w:rsidRPr="00A92DB6">
        <w:rPr>
          <w:rFonts w:ascii="Times New Roman" w:hAnsi="Times New Roman" w:cs="Times New Roman"/>
          <w:sz w:val="28"/>
          <w:szCs w:val="28"/>
        </w:rPr>
        <w:t>) Hội đồng thảo luận, đánh giá từng hồ sơ theo các tiêu chí đánh giá quy định. Trong quá trình thảo luận hội đồng có thể nêu câu hỏi đối với các ủy viên phản biện, ủy viên hội đồng về ý kiến nhận xét</w:t>
      </w:r>
      <w:r w:rsidR="00BE7D1F" w:rsidRPr="00A92DB6">
        <w:rPr>
          <w:rFonts w:ascii="Times New Roman" w:hAnsi="Times New Roman" w:cs="Times New Roman"/>
          <w:sz w:val="28"/>
          <w:szCs w:val="28"/>
        </w:rPr>
        <w:t>;</w:t>
      </w:r>
    </w:p>
    <w:p w:rsidR="005222D2" w:rsidRPr="00A92DB6" w:rsidRDefault="007161B8"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d</w:t>
      </w:r>
      <w:r w:rsidR="005222D2" w:rsidRPr="00A92DB6">
        <w:rPr>
          <w:rFonts w:ascii="Times New Roman" w:hAnsi="Times New Roman" w:cs="Times New Roman"/>
          <w:sz w:val="28"/>
          <w:szCs w:val="28"/>
        </w:rPr>
        <w:t xml:space="preserve">) Các thành viên hội đồng </w:t>
      </w:r>
      <w:r w:rsidR="008468D6" w:rsidRPr="00A92DB6">
        <w:rPr>
          <w:rFonts w:ascii="Times New Roman" w:hAnsi="Times New Roman" w:cs="Times New Roman"/>
          <w:sz w:val="28"/>
          <w:szCs w:val="28"/>
        </w:rPr>
        <w:t xml:space="preserve">chấm </w:t>
      </w:r>
      <w:r w:rsidR="005222D2" w:rsidRPr="00A92DB6">
        <w:rPr>
          <w:rFonts w:ascii="Times New Roman" w:hAnsi="Times New Roman" w:cs="Times New Roman"/>
          <w:sz w:val="28"/>
          <w:szCs w:val="28"/>
        </w:rPr>
        <w:t xml:space="preserve">điểm độc lập </w:t>
      </w:r>
      <w:r w:rsidR="008468D6" w:rsidRPr="00A92DB6">
        <w:rPr>
          <w:rFonts w:ascii="Times New Roman" w:hAnsi="Times New Roman" w:cs="Times New Roman"/>
          <w:sz w:val="28"/>
          <w:szCs w:val="28"/>
        </w:rPr>
        <w:t xml:space="preserve">cho từng hồ sơ </w:t>
      </w:r>
      <w:r w:rsidR="00160074" w:rsidRPr="00A92DB6">
        <w:rPr>
          <w:rFonts w:ascii="Times New Roman" w:hAnsi="Times New Roman" w:cs="Times New Roman"/>
          <w:sz w:val="28"/>
          <w:szCs w:val="28"/>
        </w:rPr>
        <w:t xml:space="preserve">tại phiếu đánh giá </w:t>
      </w:r>
      <w:r w:rsidR="008468D6" w:rsidRPr="00A92DB6">
        <w:rPr>
          <w:rFonts w:ascii="Times New Roman" w:hAnsi="Times New Roman" w:cs="Times New Roman"/>
          <w:sz w:val="28"/>
          <w:szCs w:val="28"/>
        </w:rPr>
        <w:t xml:space="preserve">đề tài </w:t>
      </w:r>
      <w:r w:rsidR="005222D2" w:rsidRPr="00A92DB6">
        <w:rPr>
          <w:rFonts w:ascii="Times New Roman" w:hAnsi="Times New Roman" w:cs="Times New Roman"/>
          <w:sz w:val="28"/>
          <w:szCs w:val="28"/>
        </w:rPr>
        <w:t xml:space="preserve">theo </w:t>
      </w:r>
      <w:r w:rsidR="00160074" w:rsidRPr="00A92DB6">
        <w:rPr>
          <w:rFonts w:ascii="Times New Roman" w:hAnsi="Times New Roman" w:cs="Times New Roman"/>
          <w:sz w:val="28"/>
          <w:szCs w:val="28"/>
        </w:rPr>
        <w:t>mẫu B</w:t>
      </w:r>
      <w:r w:rsidR="001937AB" w:rsidRPr="00A92DB6">
        <w:rPr>
          <w:rFonts w:ascii="Times New Roman" w:hAnsi="Times New Roman" w:cs="Times New Roman"/>
          <w:sz w:val="28"/>
          <w:szCs w:val="28"/>
        </w:rPr>
        <w:t>10</w:t>
      </w:r>
      <w:r w:rsidR="00160074" w:rsidRPr="00A92DB6">
        <w:rPr>
          <w:rFonts w:ascii="Times New Roman" w:hAnsi="Times New Roman" w:cs="Times New Roman"/>
          <w:sz w:val="28"/>
          <w:szCs w:val="28"/>
        </w:rPr>
        <w:t>a. PĐGĐT-BNN</w:t>
      </w:r>
      <w:r w:rsidR="008468D6" w:rsidRPr="00A92DB6">
        <w:rPr>
          <w:rFonts w:ascii="Times New Roman" w:hAnsi="Times New Roman" w:cs="Times New Roman"/>
          <w:sz w:val="28"/>
          <w:szCs w:val="28"/>
        </w:rPr>
        <w:t>,</w:t>
      </w:r>
      <w:r w:rsidR="005222D2" w:rsidRPr="00A92DB6">
        <w:rPr>
          <w:rFonts w:ascii="Times New Roman" w:hAnsi="Times New Roman" w:cs="Times New Roman"/>
          <w:sz w:val="28"/>
          <w:szCs w:val="28"/>
        </w:rPr>
        <w:t xml:space="preserve"> </w:t>
      </w:r>
      <w:r w:rsidR="008468D6" w:rsidRPr="00A92DB6">
        <w:rPr>
          <w:rFonts w:ascii="Times New Roman" w:hAnsi="Times New Roman" w:cs="Times New Roman"/>
          <w:sz w:val="28"/>
          <w:szCs w:val="28"/>
        </w:rPr>
        <w:t xml:space="preserve">đề </w:t>
      </w:r>
      <w:r w:rsidR="00230B59" w:rsidRPr="00A92DB6">
        <w:rPr>
          <w:rFonts w:ascii="Times New Roman" w:hAnsi="Times New Roman" w:cs="Times New Roman"/>
          <w:sz w:val="28"/>
          <w:szCs w:val="28"/>
        </w:rPr>
        <w:t>án</w:t>
      </w:r>
      <w:r w:rsidR="007666B7" w:rsidRPr="00A92DB6">
        <w:rPr>
          <w:rFonts w:ascii="Times New Roman" w:hAnsi="Times New Roman" w:cs="Times New Roman"/>
          <w:sz w:val="28"/>
          <w:szCs w:val="28"/>
        </w:rPr>
        <w:t xml:space="preserve">, </w:t>
      </w:r>
      <w:r w:rsidR="00230B59" w:rsidRPr="00A92DB6">
        <w:rPr>
          <w:rFonts w:ascii="Times New Roman" w:hAnsi="Times New Roman" w:cs="Times New Roman"/>
          <w:sz w:val="28"/>
          <w:szCs w:val="28"/>
        </w:rPr>
        <w:t xml:space="preserve">đề </w:t>
      </w:r>
      <w:r w:rsidR="008468D6" w:rsidRPr="00A92DB6">
        <w:rPr>
          <w:rFonts w:ascii="Times New Roman" w:hAnsi="Times New Roman" w:cs="Times New Roman"/>
          <w:sz w:val="28"/>
          <w:szCs w:val="28"/>
        </w:rPr>
        <w:t xml:space="preserve">tài lĩnh vực kinh tế, chính sách </w:t>
      </w:r>
      <w:r w:rsidR="004D1F48" w:rsidRPr="00A92DB6">
        <w:rPr>
          <w:rFonts w:ascii="Times New Roman" w:hAnsi="Times New Roman" w:cs="Times New Roman"/>
          <w:sz w:val="28"/>
          <w:szCs w:val="28"/>
        </w:rPr>
        <w:t xml:space="preserve">NN&amp;PTNT </w:t>
      </w:r>
      <w:r w:rsidR="008468D6" w:rsidRPr="00A92DB6">
        <w:rPr>
          <w:rFonts w:ascii="Times New Roman" w:hAnsi="Times New Roman" w:cs="Times New Roman"/>
          <w:sz w:val="28"/>
          <w:szCs w:val="28"/>
        </w:rPr>
        <w:t xml:space="preserve">theo </w:t>
      </w:r>
      <w:r w:rsidR="005222D2" w:rsidRPr="00A92DB6">
        <w:rPr>
          <w:rFonts w:ascii="Times New Roman" w:hAnsi="Times New Roman" w:cs="Times New Roman"/>
          <w:sz w:val="28"/>
          <w:szCs w:val="28"/>
        </w:rPr>
        <w:t xml:space="preserve">mẫu </w:t>
      </w:r>
      <w:r w:rsidR="00160074" w:rsidRPr="00A92DB6">
        <w:rPr>
          <w:rFonts w:ascii="Times New Roman" w:hAnsi="Times New Roman" w:cs="Times New Roman"/>
          <w:sz w:val="28"/>
          <w:szCs w:val="28"/>
        </w:rPr>
        <w:t>B</w:t>
      </w:r>
      <w:r w:rsidR="001937AB" w:rsidRPr="00A92DB6">
        <w:rPr>
          <w:rFonts w:ascii="Times New Roman" w:hAnsi="Times New Roman" w:cs="Times New Roman"/>
          <w:sz w:val="28"/>
          <w:szCs w:val="28"/>
        </w:rPr>
        <w:t>10</w:t>
      </w:r>
      <w:r w:rsidR="00160074" w:rsidRPr="00A92DB6">
        <w:rPr>
          <w:rFonts w:ascii="Times New Roman" w:hAnsi="Times New Roman" w:cs="Times New Roman"/>
          <w:sz w:val="28"/>
          <w:szCs w:val="28"/>
        </w:rPr>
        <w:t>b. PĐGĐT/KTCS-BNN</w:t>
      </w:r>
      <w:r w:rsidR="008468D6" w:rsidRPr="00A92DB6">
        <w:rPr>
          <w:rFonts w:ascii="Times New Roman" w:hAnsi="Times New Roman" w:cs="Times New Roman"/>
          <w:sz w:val="28"/>
          <w:szCs w:val="28"/>
        </w:rPr>
        <w:t>,</w:t>
      </w:r>
      <w:r w:rsidR="005222D2" w:rsidRPr="00A92DB6">
        <w:rPr>
          <w:rFonts w:ascii="Times New Roman" w:hAnsi="Times New Roman" w:cs="Times New Roman"/>
          <w:sz w:val="28"/>
          <w:szCs w:val="28"/>
        </w:rPr>
        <w:t xml:space="preserve"> </w:t>
      </w:r>
      <w:r w:rsidR="008468D6" w:rsidRPr="00A92DB6">
        <w:rPr>
          <w:rFonts w:ascii="Times New Roman" w:hAnsi="Times New Roman" w:cs="Times New Roman"/>
          <w:sz w:val="28"/>
          <w:szCs w:val="28"/>
        </w:rPr>
        <w:t xml:space="preserve">dự án SXTN theo </w:t>
      </w:r>
      <w:r w:rsidR="005222D2" w:rsidRPr="00A92DB6">
        <w:rPr>
          <w:rFonts w:ascii="Times New Roman" w:hAnsi="Times New Roman" w:cs="Times New Roman"/>
          <w:sz w:val="28"/>
          <w:szCs w:val="28"/>
        </w:rPr>
        <w:t xml:space="preserve">mẫu </w:t>
      </w:r>
      <w:r w:rsidR="00160074" w:rsidRPr="00A92DB6">
        <w:rPr>
          <w:rFonts w:ascii="Times New Roman" w:hAnsi="Times New Roman" w:cs="Times New Roman"/>
          <w:sz w:val="28"/>
          <w:szCs w:val="28"/>
        </w:rPr>
        <w:t>B</w:t>
      </w:r>
      <w:r w:rsidR="001937AB" w:rsidRPr="00A92DB6">
        <w:rPr>
          <w:rFonts w:ascii="Times New Roman" w:hAnsi="Times New Roman" w:cs="Times New Roman"/>
          <w:sz w:val="28"/>
          <w:szCs w:val="28"/>
        </w:rPr>
        <w:t>10</w:t>
      </w:r>
      <w:r w:rsidR="00230B59" w:rsidRPr="00A92DB6">
        <w:rPr>
          <w:rFonts w:ascii="Times New Roman" w:hAnsi="Times New Roman" w:cs="Times New Roman"/>
          <w:sz w:val="28"/>
          <w:szCs w:val="28"/>
        </w:rPr>
        <w:t>c</w:t>
      </w:r>
      <w:r w:rsidR="00160074" w:rsidRPr="00A92DB6">
        <w:rPr>
          <w:rFonts w:ascii="Times New Roman" w:hAnsi="Times New Roman" w:cs="Times New Roman"/>
          <w:sz w:val="28"/>
          <w:szCs w:val="28"/>
        </w:rPr>
        <w:t>. PĐGDA-BNN</w:t>
      </w:r>
      <w:r w:rsidR="005222D2" w:rsidRPr="00A92DB6">
        <w:rPr>
          <w:rFonts w:ascii="Times New Roman" w:hAnsi="Times New Roman" w:cs="Times New Roman"/>
          <w:sz w:val="28"/>
          <w:szCs w:val="28"/>
        </w:rPr>
        <w:t xml:space="preserve"> ban hành kèm theo Thông tư này và </w:t>
      </w:r>
      <w:r w:rsidR="008468D6" w:rsidRPr="00A92DB6">
        <w:rPr>
          <w:rFonts w:ascii="Times New Roman" w:hAnsi="Times New Roman" w:cs="Times New Roman"/>
          <w:sz w:val="28"/>
          <w:szCs w:val="28"/>
        </w:rPr>
        <w:t xml:space="preserve">thực hiện </w:t>
      </w:r>
      <w:r w:rsidR="005222D2" w:rsidRPr="00A92DB6">
        <w:rPr>
          <w:rFonts w:ascii="Times New Roman" w:hAnsi="Times New Roman" w:cs="Times New Roman"/>
          <w:sz w:val="28"/>
          <w:szCs w:val="28"/>
        </w:rPr>
        <w:t>theo phương thức bỏ phiếu kín</w:t>
      </w:r>
      <w:r w:rsidR="00BE7D1F" w:rsidRPr="00A92DB6">
        <w:rPr>
          <w:rFonts w:ascii="Times New Roman" w:hAnsi="Times New Roman" w:cs="Times New Roman"/>
          <w:sz w:val="28"/>
          <w:szCs w:val="28"/>
        </w:rPr>
        <w:t>;</w:t>
      </w:r>
    </w:p>
    <w:p w:rsidR="005222D2" w:rsidRPr="00A92DB6" w:rsidRDefault="007161B8"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đ</w:t>
      </w:r>
      <w:r w:rsidR="005222D2" w:rsidRPr="00A92DB6">
        <w:rPr>
          <w:rFonts w:ascii="Times New Roman" w:hAnsi="Times New Roman" w:cs="Times New Roman"/>
          <w:sz w:val="28"/>
          <w:szCs w:val="28"/>
        </w:rPr>
        <w:t>) Hội đồng bầu ban kiểm phiếu gồm 03 người là thành viên của hội đồng, trong đó bầu 01 trưởng ban và 02 thành viên. Thư ký hành chính có trách nhiệm giúp ban kiểm phiếu làm việc</w:t>
      </w:r>
      <w:r w:rsidR="00BE7D1F" w:rsidRPr="00A92DB6">
        <w:rPr>
          <w:rFonts w:ascii="Times New Roman" w:hAnsi="Times New Roman" w:cs="Times New Roman"/>
          <w:sz w:val="28"/>
          <w:szCs w:val="28"/>
        </w:rPr>
        <w:t>;</w:t>
      </w:r>
    </w:p>
    <w:p w:rsidR="005222D2" w:rsidRPr="00A92DB6" w:rsidRDefault="007161B8"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e</w:t>
      </w:r>
      <w:r w:rsidR="005222D2" w:rsidRPr="00A92DB6">
        <w:rPr>
          <w:rFonts w:ascii="Times New Roman" w:hAnsi="Times New Roman" w:cs="Times New Roman"/>
          <w:sz w:val="28"/>
          <w:szCs w:val="28"/>
        </w:rPr>
        <w:t>) Tổng hợp kết quả đánh giá tuyển chọn, giao trực tiếp</w:t>
      </w:r>
    </w:p>
    <w:p w:rsidR="005222D2" w:rsidRPr="00A92DB6" w:rsidRDefault="005222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Ban kiểm phiếu tổng hợp và báo cáo hội đồng kết quả kiểm phiếu theo mẫu </w:t>
      </w:r>
      <w:r w:rsidR="004D08F0" w:rsidRPr="00A92DB6">
        <w:rPr>
          <w:rFonts w:ascii="Times New Roman" w:hAnsi="Times New Roman" w:cs="Times New Roman"/>
          <w:sz w:val="28"/>
          <w:szCs w:val="28"/>
        </w:rPr>
        <w:t>B1</w:t>
      </w:r>
      <w:r w:rsidR="003434F0" w:rsidRPr="00A92DB6">
        <w:rPr>
          <w:rFonts w:ascii="Times New Roman" w:hAnsi="Times New Roman" w:cs="Times New Roman"/>
          <w:sz w:val="28"/>
          <w:szCs w:val="28"/>
        </w:rPr>
        <w:t>1</w:t>
      </w:r>
      <w:r w:rsidR="004D08F0" w:rsidRPr="00A92DB6">
        <w:rPr>
          <w:rFonts w:ascii="Times New Roman" w:hAnsi="Times New Roman" w:cs="Times New Roman"/>
          <w:sz w:val="28"/>
          <w:szCs w:val="28"/>
        </w:rPr>
        <w:t>a.BBKPĐGHS-BNN</w:t>
      </w:r>
      <w:r w:rsidRPr="00A92DB6">
        <w:rPr>
          <w:rFonts w:ascii="Times New Roman" w:hAnsi="Times New Roman" w:cs="Times New Roman"/>
          <w:sz w:val="28"/>
          <w:szCs w:val="28"/>
        </w:rPr>
        <w:t xml:space="preserve"> ban hành kèm theo Thông tư này</w:t>
      </w:r>
      <w:r w:rsidR="00BE7D1F" w:rsidRPr="00A92DB6">
        <w:rPr>
          <w:rFonts w:ascii="Times New Roman" w:hAnsi="Times New Roman" w:cs="Times New Roman"/>
          <w:sz w:val="28"/>
          <w:szCs w:val="28"/>
        </w:rPr>
        <w:t>;</w:t>
      </w:r>
    </w:p>
    <w:p w:rsidR="005222D2" w:rsidRPr="00A92DB6" w:rsidRDefault="005222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Hội đồng xếp hạng các hồ sơ được đánh giá có tổng số điểm trung bình từ cao xuống thấp theo mẫu </w:t>
      </w:r>
      <w:r w:rsidR="003434F0" w:rsidRPr="00A92DB6">
        <w:rPr>
          <w:rFonts w:ascii="Times New Roman" w:hAnsi="Times New Roman" w:cs="Times New Roman"/>
          <w:sz w:val="28"/>
          <w:szCs w:val="28"/>
        </w:rPr>
        <w:t>B12</w:t>
      </w:r>
      <w:r w:rsidR="00BC005C" w:rsidRPr="00A92DB6">
        <w:rPr>
          <w:rFonts w:ascii="Times New Roman" w:hAnsi="Times New Roman" w:cs="Times New Roman"/>
          <w:sz w:val="28"/>
          <w:szCs w:val="28"/>
        </w:rPr>
        <w:t>.</w:t>
      </w:r>
      <w:r w:rsidR="00D343AD" w:rsidRPr="00A92DB6">
        <w:rPr>
          <w:rFonts w:ascii="Times New Roman" w:hAnsi="Times New Roman" w:cs="Times New Roman"/>
          <w:sz w:val="28"/>
          <w:szCs w:val="28"/>
        </w:rPr>
        <w:t>BTHKP</w:t>
      </w:r>
      <w:r w:rsidR="00BC005C" w:rsidRPr="00A92DB6">
        <w:rPr>
          <w:rFonts w:ascii="Times New Roman" w:hAnsi="Times New Roman" w:cs="Times New Roman"/>
          <w:sz w:val="28"/>
          <w:szCs w:val="28"/>
        </w:rPr>
        <w:t>-BNN</w:t>
      </w:r>
      <w:r w:rsidRPr="00A92DB6">
        <w:rPr>
          <w:rFonts w:ascii="Times New Roman" w:hAnsi="Times New Roman" w:cs="Times New Roman"/>
          <w:sz w:val="28"/>
          <w:szCs w:val="28"/>
        </w:rPr>
        <w:t xml:space="preserve"> ban hành kèm theo Thông tư này theo các nguyên tắc sau đây</w:t>
      </w:r>
    </w:p>
    <w:p w:rsidR="005222D2" w:rsidRPr="00A92DB6" w:rsidRDefault="005222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Các hồ sơ có số điểm trung bình bằng nhau thì hồ sơ có số điểm cao hơn của chủ tịch hội đồng (hoặc điểm của phó chủ tịch hội đồng, trong trường hợp chủ tịch hội đồng vắng mặt) được ưu tiên để xếp hạng;</w:t>
      </w:r>
    </w:p>
    <w:p w:rsidR="00307D2A" w:rsidRPr="00A92DB6" w:rsidRDefault="005222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Trường hợp điểm của chủ tịch hội đồng (hoặc điểm của phó chủ tịch hội đồng, trong trường hợp chủ tịch hội đồng vắng mặt) đối với các hồ sơ bằng nhau và hội đồng xếp hạng bằng nhau thì hội đồng kiến nghị phương án lựa chọn</w:t>
      </w:r>
      <w:r w:rsidR="000832FB" w:rsidRPr="00A92DB6">
        <w:rPr>
          <w:rFonts w:ascii="Times New Roman" w:hAnsi="Times New Roman" w:cs="Times New Roman"/>
          <w:sz w:val="28"/>
          <w:szCs w:val="28"/>
        </w:rPr>
        <w:t xml:space="preserve"> (ư</w:t>
      </w:r>
      <w:r w:rsidR="00307D2A" w:rsidRPr="00A92DB6">
        <w:rPr>
          <w:rFonts w:ascii="Times New Roman" w:hAnsi="Times New Roman" w:cs="Times New Roman"/>
          <w:sz w:val="28"/>
          <w:szCs w:val="28"/>
        </w:rPr>
        <w:t>u tiên lựa chọn những nhiệm vụ có sự tham gia góp vốn của các doanh nghiệp</w:t>
      </w:r>
      <w:r w:rsidR="000832FB" w:rsidRPr="00A92DB6">
        <w:rPr>
          <w:rFonts w:ascii="Times New Roman" w:hAnsi="Times New Roman" w:cs="Times New Roman"/>
          <w:sz w:val="28"/>
          <w:szCs w:val="28"/>
        </w:rPr>
        <w:t>)</w:t>
      </w:r>
      <w:r w:rsidR="00307D2A" w:rsidRPr="00A92DB6">
        <w:rPr>
          <w:rFonts w:ascii="Times New Roman" w:hAnsi="Times New Roman" w:cs="Times New Roman"/>
          <w:sz w:val="28"/>
          <w:szCs w:val="28"/>
        </w:rPr>
        <w:t>.</w:t>
      </w:r>
    </w:p>
    <w:p w:rsidR="005222D2" w:rsidRPr="00A92DB6" w:rsidRDefault="00DE08A7"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g</w:t>
      </w:r>
      <w:r w:rsidR="005222D2" w:rsidRPr="00A92DB6">
        <w:rPr>
          <w:rFonts w:ascii="Times New Roman" w:hAnsi="Times New Roman" w:cs="Times New Roman"/>
          <w:sz w:val="28"/>
          <w:szCs w:val="28"/>
        </w:rPr>
        <w:t>) Hội đồng thông qua biên bản và kiến nghị tổ chức và cá nhân chủ trì thực hiện đề tài, dự án:</w:t>
      </w:r>
    </w:p>
    <w:p w:rsidR="005222D2" w:rsidRPr="00A92DB6" w:rsidRDefault="005222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Tổ chức, cá nhân được hội đồng đề nghị chủ trì thực hiện là tổ chức, cá nhân có hồ sơ được xếp hạng với tổng số điểm trung bình cao nhất và có tổng số điểm trung bình của các tiêu chí phải đạt tối thiểu 70/100. Trong đó không có tiêu chí nào có quá 1/3 số thành viên hội đồng có mặt cho điểm không (0 điểm);</w:t>
      </w:r>
    </w:p>
    <w:p w:rsidR="002F1139" w:rsidRPr="00A92DB6" w:rsidRDefault="005222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Hội đồng thảo luận thống nhất kiến nghị các nội dung: những điểm cần bổ sung, sửa đổi trong thuyết minh đề tài, dự án; các sản phẩm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chính với những chỉ tiêu kinh tế - kỹ thuật tương ứng phải đạt; </w:t>
      </w:r>
      <w:r w:rsidR="002F1139" w:rsidRPr="00A92DB6">
        <w:rPr>
          <w:rFonts w:ascii="Times New Roman" w:hAnsi="Times New Roman" w:cs="Times New Roman"/>
          <w:sz w:val="28"/>
          <w:szCs w:val="28"/>
        </w:rPr>
        <w:t>số nhân lực, số công lao động theo các chức danh thực hiện công việc của từng nội dung; số lượng chuyên gia trong nước và ngoài nước cần thiết để tham gia thực hiện; phương thức khoán chi đến sản phẩm cuối cùng hoặc khoán chi từng phần</w:t>
      </w:r>
      <w:r w:rsidR="00BE7D1F" w:rsidRPr="00A92DB6">
        <w:rPr>
          <w:rFonts w:ascii="Times New Roman" w:hAnsi="Times New Roman" w:cs="Times New Roman"/>
          <w:sz w:val="28"/>
          <w:szCs w:val="28"/>
        </w:rPr>
        <w:t>;</w:t>
      </w:r>
    </w:p>
    <w:p w:rsidR="005222D2" w:rsidRPr="00A92DB6" w:rsidRDefault="005222D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Hội đồng lập biên bản làm việc theo mẫu </w:t>
      </w:r>
      <w:r w:rsidR="003434F0" w:rsidRPr="00A92DB6">
        <w:rPr>
          <w:rFonts w:ascii="Times New Roman" w:hAnsi="Times New Roman" w:cs="Times New Roman"/>
          <w:sz w:val="28"/>
          <w:szCs w:val="28"/>
        </w:rPr>
        <w:t>B13</w:t>
      </w:r>
      <w:r w:rsidR="00DC1BC9" w:rsidRPr="00A92DB6">
        <w:rPr>
          <w:rFonts w:ascii="Times New Roman" w:hAnsi="Times New Roman" w:cs="Times New Roman"/>
          <w:sz w:val="28"/>
          <w:szCs w:val="28"/>
        </w:rPr>
        <w:t>.BBHĐĐGHS-BNN</w:t>
      </w:r>
      <w:r w:rsidRPr="00A92DB6">
        <w:rPr>
          <w:rFonts w:ascii="Times New Roman" w:hAnsi="Times New Roman" w:cs="Times New Roman"/>
          <w:sz w:val="28"/>
          <w:szCs w:val="28"/>
        </w:rPr>
        <w:t xml:space="preserve"> ban hành kèm theo Thông tư này gửi Bộ Nông nghiệp và Phát triển nông thôn.</w:t>
      </w:r>
    </w:p>
    <w:p w:rsidR="00DF10C3" w:rsidRPr="00A92DB6" w:rsidRDefault="00065F5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6</w:t>
      </w:r>
      <w:r w:rsidR="005222D2" w:rsidRPr="00A92DB6">
        <w:rPr>
          <w:rFonts w:ascii="Times New Roman" w:hAnsi="Times New Roman" w:cs="Times New Roman"/>
          <w:sz w:val="28"/>
          <w:szCs w:val="28"/>
        </w:rPr>
        <w:t xml:space="preserve">. </w:t>
      </w:r>
      <w:r w:rsidR="00307D2A" w:rsidRPr="00A92DB6">
        <w:rPr>
          <w:rFonts w:ascii="Times New Roman" w:hAnsi="Times New Roman" w:cs="Times New Roman"/>
          <w:sz w:val="28"/>
          <w:szCs w:val="28"/>
        </w:rPr>
        <w:t>Căn cứ vào</w:t>
      </w:r>
      <w:r w:rsidR="00DE08A7" w:rsidRPr="00A92DB6">
        <w:rPr>
          <w:rFonts w:ascii="Times New Roman" w:hAnsi="Times New Roman" w:cs="Times New Roman"/>
          <w:sz w:val="28"/>
          <w:szCs w:val="28"/>
        </w:rPr>
        <w:t xml:space="preserve"> kế</w:t>
      </w:r>
      <w:r w:rsidRPr="00A92DB6">
        <w:rPr>
          <w:rFonts w:ascii="Times New Roman" w:hAnsi="Times New Roman" w:cs="Times New Roman"/>
          <w:sz w:val="28"/>
          <w:szCs w:val="28"/>
        </w:rPr>
        <w:t>t</w:t>
      </w:r>
      <w:r w:rsidR="00DE08A7" w:rsidRPr="00A92DB6">
        <w:rPr>
          <w:rFonts w:ascii="Times New Roman" w:hAnsi="Times New Roman" w:cs="Times New Roman"/>
          <w:sz w:val="28"/>
          <w:szCs w:val="28"/>
        </w:rPr>
        <w:t xml:space="preserve"> quả của Hội đồng tư vấn tuyển chọn, giao trực tiếp nhiệm vụ </w:t>
      </w:r>
      <w:r w:rsidR="0000163C" w:rsidRPr="00A92DB6">
        <w:rPr>
          <w:rFonts w:ascii="Times New Roman" w:hAnsi="Times New Roman" w:cs="Times New Roman"/>
          <w:sz w:val="28"/>
          <w:szCs w:val="28"/>
        </w:rPr>
        <w:t>KHCN</w:t>
      </w:r>
      <w:r w:rsidR="00F210D4" w:rsidRPr="00A92DB6">
        <w:rPr>
          <w:rFonts w:ascii="Times New Roman" w:hAnsi="Times New Roman" w:cs="Times New Roman"/>
          <w:sz w:val="28"/>
          <w:szCs w:val="28"/>
        </w:rPr>
        <w:t>,</w:t>
      </w:r>
      <w:r w:rsidR="00307D2A" w:rsidRPr="00A92DB6">
        <w:rPr>
          <w:rFonts w:ascii="Times New Roman" w:hAnsi="Times New Roman" w:cs="Times New Roman"/>
          <w:sz w:val="28"/>
          <w:szCs w:val="28"/>
        </w:rPr>
        <w:t xml:space="preserve"> </w:t>
      </w:r>
      <w:r w:rsidR="005222D2" w:rsidRPr="00A92DB6">
        <w:rPr>
          <w:rFonts w:ascii="Times New Roman" w:hAnsi="Times New Roman" w:cs="Times New Roman"/>
          <w:sz w:val="28"/>
          <w:szCs w:val="28"/>
        </w:rPr>
        <w:t xml:space="preserve">Vụ Khoa học, Công nghệ và Môi trường tổng hợp </w:t>
      </w:r>
      <w:r w:rsidRPr="00A92DB6">
        <w:rPr>
          <w:rFonts w:ascii="Times New Roman" w:hAnsi="Times New Roman" w:cs="Times New Roman"/>
          <w:sz w:val="28"/>
          <w:szCs w:val="28"/>
        </w:rPr>
        <w:t xml:space="preserve">kết quả làm việc của Hội đồng </w:t>
      </w:r>
      <w:r w:rsidR="005222D2" w:rsidRPr="00A92DB6">
        <w:rPr>
          <w:rFonts w:ascii="Times New Roman" w:hAnsi="Times New Roman" w:cs="Times New Roman"/>
          <w:sz w:val="28"/>
          <w:szCs w:val="28"/>
        </w:rPr>
        <w:t xml:space="preserve">báo cáo </w:t>
      </w:r>
      <w:r w:rsidR="00DF10C3" w:rsidRPr="00A92DB6">
        <w:rPr>
          <w:rFonts w:ascii="Times New Roman" w:hAnsi="Times New Roman" w:cs="Times New Roman"/>
          <w:sz w:val="28"/>
          <w:szCs w:val="28"/>
        </w:rPr>
        <w:t>Bộ.</w:t>
      </w:r>
    </w:p>
    <w:p w:rsidR="00892A87" w:rsidRPr="00A92DB6" w:rsidRDefault="00892A87"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DE08A7" w:rsidRPr="00A92DB6">
        <w:rPr>
          <w:rFonts w:ascii="Times New Roman" w:hAnsi="Times New Roman" w:cs="Times New Roman"/>
          <w:b/>
          <w:sz w:val="28"/>
          <w:szCs w:val="28"/>
        </w:rPr>
        <w:t>2</w:t>
      </w:r>
      <w:r w:rsidR="00136546" w:rsidRPr="00A92DB6">
        <w:rPr>
          <w:rFonts w:ascii="Times New Roman" w:hAnsi="Times New Roman" w:cs="Times New Roman"/>
          <w:b/>
          <w:sz w:val="28"/>
          <w:szCs w:val="28"/>
        </w:rPr>
        <w:t>0</w:t>
      </w:r>
      <w:r w:rsidRPr="00A92DB6">
        <w:rPr>
          <w:rFonts w:ascii="Times New Roman" w:hAnsi="Times New Roman" w:cs="Times New Roman"/>
          <w:b/>
          <w:sz w:val="28"/>
          <w:szCs w:val="28"/>
        </w:rPr>
        <w:t xml:space="preserve">. Thông báo tổ chức, cá nhân hoàn thiện hồ sơ tuyển chọn, giao trực tiếp chủ trì </w:t>
      </w:r>
      <w:r w:rsidR="003274AE" w:rsidRPr="00A92DB6">
        <w:rPr>
          <w:rFonts w:ascii="Times New Roman" w:hAnsi="Times New Roman" w:cs="Times New Roman"/>
          <w:b/>
          <w:sz w:val="28"/>
          <w:szCs w:val="28"/>
        </w:rPr>
        <w:t>đề tài, đề án, dự án SXTN</w:t>
      </w:r>
    </w:p>
    <w:p w:rsidR="00BE453E" w:rsidRPr="00A92DB6" w:rsidRDefault="00BE453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Căn cứ chấp thuận của Bộ trưởng về kết quả của hội đồng tư vấn, Vụ Khoa học, Công nghệ và Môi trường thông báo cho tổ chức</w:t>
      </w:r>
      <w:r w:rsidR="00A659AD" w:rsidRPr="00A92DB6">
        <w:rPr>
          <w:rFonts w:ascii="Times New Roman" w:hAnsi="Times New Roman" w:cs="Times New Roman"/>
          <w:sz w:val="28"/>
          <w:szCs w:val="28"/>
        </w:rPr>
        <w:t xml:space="preserve"> chủ trì</w:t>
      </w:r>
      <w:r w:rsidRPr="00A92DB6">
        <w:rPr>
          <w:rFonts w:ascii="Times New Roman" w:hAnsi="Times New Roman" w:cs="Times New Roman"/>
          <w:sz w:val="28"/>
          <w:szCs w:val="28"/>
        </w:rPr>
        <w:t xml:space="preserve">, cá nhân chủ </w:t>
      </w:r>
      <w:r w:rsidR="00A659AD" w:rsidRPr="00A92DB6">
        <w:rPr>
          <w:rFonts w:ascii="Times New Roman" w:hAnsi="Times New Roman" w:cs="Times New Roman"/>
          <w:sz w:val="28"/>
          <w:szCs w:val="28"/>
        </w:rPr>
        <w:t>nhiệm</w:t>
      </w:r>
      <w:r w:rsidRPr="00A92DB6">
        <w:rPr>
          <w:rFonts w:ascii="Times New Roman" w:hAnsi="Times New Roman" w:cs="Times New Roman"/>
          <w:sz w:val="28"/>
          <w:szCs w:val="28"/>
        </w:rPr>
        <w:t xml:space="preserve"> hoàn thiện hồ sơ thuyết minh và dự toán kinh phí trong thời gian 15 ngày làm việc để trình Bộ thẩm định nội dung</w:t>
      </w:r>
      <w:r w:rsidR="00A26225" w:rsidRPr="00A92DB6">
        <w:rPr>
          <w:rFonts w:ascii="Times New Roman" w:hAnsi="Times New Roman" w:cs="Times New Roman"/>
          <w:sz w:val="28"/>
          <w:szCs w:val="28"/>
        </w:rPr>
        <w:t xml:space="preserve"> và kinh phí</w:t>
      </w:r>
      <w:r w:rsidRPr="00A92DB6">
        <w:rPr>
          <w:rFonts w:ascii="Times New Roman" w:hAnsi="Times New Roman" w:cs="Times New Roman"/>
          <w:sz w:val="28"/>
          <w:szCs w:val="28"/>
        </w:rPr>
        <w:t>.</w:t>
      </w:r>
    </w:p>
    <w:p w:rsidR="00881357" w:rsidRPr="00A92DB6" w:rsidRDefault="00BE453E"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b/>
          <w:bCs/>
          <w:sz w:val="28"/>
          <w:szCs w:val="28"/>
        </w:rPr>
        <w:t xml:space="preserve">Điều </w:t>
      </w:r>
      <w:r w:rsidR="00DE08A7" w:rsidRPr="00A92DB6">
        <w:rPr>
          <w:rFonts w:ascii="Times New Roman" w:eastAsia="Times New Roman" w:hAnsi="Times New Roman" w:cs="Times New Roman"/>
          <w:b/>
          <w:bCs/>
          <w:sz w:val="28"/>
          <w:szCs w:val="28"/>
        </w:rPr>
        <w:t>2</w:t>
      </w:r>
      <w:r w:rsidR="00424A63" w:rsidRPr="00A92DB6">
        <w:rPr>
          <w:rFonts w:ascii="Times New Roman" w:eastAsia="Times New Roman" w:hAnsi="Times New Roman" w:cs="Times New Roman"/>
          <w:b/>
          <w:bCs/>
          <w:sz w:val="28"/>
          <w:szCs w:val="28"/>
        </w:rPr>
        <w:t>1</w:t>
      </w:r>
      <w:r w:rsidRPr="00A92DB6">
        <w:rPr>
          <w:rFonts w:ascii="Times New Roman" w:eastAsia="Times New Roman" w:hAnsi="Times New Roman" w:cs="Times New Roman"/>
          <w:b/>
          <w:bCs/>
          <w:sz w:val="28"/>
          <w:szCs w:val="28"/>
        </w:rPr>
        <w:t>. Thẩm định nội dung</w:t>
      </w:r>
      <w:r w:rsidR="00A26225" w:rsidRPr="00A92DB6">
        <w:rPr>
          <w:rFonts w:ascii="Times New Roman" w:eastAsia="Times New Roman" w:hAnsi="Times New Roman" w:cs="Times New Roman"/>
          <w:b/>
          <w:bCs/>
          <w:sz w:val="28"/>
          <w:szCs w:val="28"/>
        </w:rPr>
        <w:t xml:space="preserve"> và</w:t>
      </w:r>
      <w:r w:rsidRPr="00A92DB6">
        <w:rPr>
          <w:rFonts w:ascii="Times New Roman" w:eastAsia="Times New Roman" w:hAnsi="Times New Roman" w:cs="Times New Roman"/>
          <w:b/>
          <w:bCs/>
          <w:sz w:val="28"/>
          <w:szCs w:val="28"/>
        </w:rPr>
        <w:t xml:space="preserve"> kinh phí </w:t>
      </w:r>
    </w:p>
    <w:p w:rsidR="00BE453E" w:rsidRPr="00A92DB6" w:rsidRDefault="00307D2A" w:rsidP="00CB201C">
      <w:pPr>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1.</w:t>
      </w:r>
      <w:r w:rsidR="00BE453E" w:rsidRPr="00A92DB6">
        <w:rPr>
          <w:rFonts w:ascii="Times New Roman" w:eastAsia="Times New Roman" w:hAnsi="Times New Roman" w:cs="Times New Roman"/>
          <w:sz w:val="28"/>
          <w:szCs w:val="28"/>
        </w:rPr>
        <w:t xml:space="preserve"> Vụ Khoa học, Công nghệ và Môi trường trình Bộ trưởng quyết định thành lập Tổ thẩm định nội dung và kinh phí các đề tài, </w:t>
      </w:r>
      <w:r w:rsidR="008817C8" w:rsidRPr="00A92DB6">
        <w:rPr>
          <w:rFonts w:ascii="Times New Roman" w:eastAsia="Times New Roman" w:hAnsi="Times New Roman" w:cs="Times New Roman"/>
          <w:sz w:val="28"/>
          <w:szCs w:val="28"/>
        </w:rPr>
        <w:t xml:space="preserve">đề án, </w:t>
      </w:r>
      <w:r w:rsidR="00BE453E" w:rsidRPr="00A92DB6">
        <w:rPr>
          <w:rFonts w:ascii="Times New Roman" w:eastAsia="Times New Roman" w:hAnsi="Times New Roman" w:cs="Times New Roman"/>
          <w:sz w:val="28"/>
          <w:szCs w:val="28"/>
        </w:rPr>
        <w:t>dự án</w:t>
      </w:r>
      <w:r w:rsidR="008817C8" w:rsidRPr="00A92DB6">
        <w:rPr>
          <w:rFonts w:ascii="Times New Roman" w:eastAsia="Times New Roman" w:hAnsi="Times New Roman" w:cs="Times New Roman"/>
          <w:sz w:val="28"/>
          <w:szCs w:val="28"/>
        </w:rPr>
        <w:t xml:space="preserve"> SXTN</w:t>
      </w:r>
      <w:r w:rsidR="00BE453E" w:rsidRPr="00A92DB6">
        <w:rPr>
          <w:rFonts w:ascii="Times New Roman" w:eastAsia="Times New Roman" w:hAnsi="Times New Roman" w:cs="Times New Roman"/>
          <w:sz w:val="28"/>
          <w:szCs w:val="28"/>
        </w:rPr>
        <w:t>. Tổ thẩm định gồm đại diện Vụ Khoa học, Công nghệ và Môi trường, Vụ Tài chính, Tổng cục</w:t>
      </w:r>
      <w:r w:rsidR="00BD335B" w:rsidRPr="00A92DB6">
        <w:rPr>
          <w:rFonts w:ascii="Times New Roman" w:eastAsia="Times New Roman" w:hAnsi="Times New Roman" w:cs="Times New Roman"/>
          <w:sz w:val="28"/>
          <w:szCs w:val="28"/>
        </w:rPr>
        <w:t xml:space="preserve"> chuyên ngành (đối với các lĩnh vực liên quan)</w:t>
      </w:r>
      <w:r w:rsidR="00BE453E" w:rsidRPr="00A92DB6">
        <w:rPr>
          <w:rFonts w:ascii="Times New Roman" w:eastAsia="Times New Roman" w:hAnsi="Times New Roman" w:cs="Times New Roman"/>
          <w:sz w:val="28"/>
          <w:szCs w:val="28"/>
        </w:rPr>
        <w:t xml:space="preserve">, đại diện hội đồng tư </w:t>
      </w:r>
      <w:r w:rsidR="00BE453E" w:rsidRPr="00A92DB6">
        <w:rPr>
          <w:rFonts w:ascii="Times New Roman" w:eastAsia="Times New Roman" w:hAnsi="Times New Roman" w:cs="Times New Roman"/>
          <w:sz w:val="28"/>
          <w:szCs w:val="28"/>
        </w:rPr>
        <w:lastRenderedPageBreak/>
        <w:t>vấn tuyển chọn, giao trực tiếp. Tổ trưởng Tổ thẩm định là lãnh đạo Vụ Khoa học, Công nghệ và Môi trường, Tổ phó Tổ thẩm định là lãnh đạo Vụ Tài chính</w:t>
      </w:r>
      <w:r w:rsidR="00BD335B" w:rsidRPr="00A92DB6">
        <w:rPr>
          <w:rFonts w:ascii="Times New Roman" w:eastAsia="Times New Roman" w:hAnsi="Times New Roman" w:cs="Times New Roman"/>
          <w:sz w:val="28"/>
          <w:szCs w:val="28"/>
        </w:rPr>
        <w:t>.</w:t>
      </w:r>
    </w:p>
    <w:p w:rsidR="00307D2A" w:rsidRPr="00A92DB6" w:rsidRDefault="00307D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 Trách nhiệm của tổ thẩm định</w:t>
      </w:r>
    </w:p>
    <w:p w:rsidR="00307D2A" w:rsidRPr="00A92DB6" w:rsidRDefault="00307D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Thẩm định sự phù hợp của các nội dung nghiên cứu với kết luận của hội đồng, dự toán kinh phí của </w:t>
      </w:r>
      <w:r w:rsidR="008817C8"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với chế độ quy định, định mức kinh tế - kỹ thuật, định mức chi tiêu hiện hành của nhà nước do các cơ quan có thẩm quyền ban hành để xác định: chi phí công cho các thành viên thực hiện; chi phí thuê chuyên gia trong/ngoài nước; kinh phí hỗ trợ mua nguyên vật liệu, thiết bị và các khoản chi khác cũng như thời gian cần thiết để thực hiện;</w:t>
      </w:r>
    </w:p>
    <w:p w:rsidR="00307D2A" w:rsidRPr="00A92DB6" w:rsidRDefault="00307D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 Tổ thẩm định thảo luận chung để kiến nghị tổng mức kinh phí thực hiện (bao gồm kinh phí hỗ trợ từ ngân sách nhà nước và các nguồn khác), thời gian thực hiện và phương thức khoán chi đến sản phẩm cuối cùng hoặc khoán chi từng phần. Trong trường hợp cần thiết, tổ chức kiểm tra, xác minh phần kinh phí đối ứng (ngoài ngân sách nhà nước) của tổ chức đăng ký tuyển chọn, giao trực tiế</w:t>
      </w:r>
      <w:r w:rsidR="00A659AD" w:rsidRPr="00A92DB6">
        <w:rPr>
          <w:rFonts w:ascii="Times New Roman" w:hAnsi="Times New Roman" w:cs="Times New Roman"/>
          <w:sz w:val="28"/>
          <w:szCs w:val="28"/>
        </w:rPr>
        <w:t>p.</w:t>
      </w:r>
    </w:p>
    <w:p w:rsidR="00307D2A" w:rsidRPr="00A92DB6" w:rsidRDefault="00307D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 Trình tự làm việc của tổ thẩm định</w:t>
      </w:r>
    </w:p>
    <w:p w:rsidR="00307D2A" w:rsidRPr="00A92DB6" w:rsidRDefault="00307D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 Thư ký hành chính đọc quyết định thành lập tổ thẩm định, giới thiệu thành phần tổ thẩm định và các đại biểu tham dự, đọc những kết luận chính của hội đồng tuyển chọn, giao trực tiếp tại phiên họp đánh giá hồ sơ;</w:t>
      </w:r>
    </w:p>
    <w:p w:rsidR="00307D2A" w:rsidRPr="00A92DB6" w:rsidRDefault="00307D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Tổ trưởng tổ thẩm định nêu những yêu cầu và nội dung chủ yếu về việc thẩm định kinh phí đối với </w:t>
      </w:r>
      <w:r w:rsidR="008817C8" w:rsidRPr="00A92DB6">
        <w:rPr>
          <w:rFonts w:ascii="Times New Roman" w:hAnsi="Times New Roman" w:cs="Times New Roman"/>
          <w:sz w:val="28"/>
          <w:szCs w:val="28"/>
        </w:rPr>
        <w:t>đề tài, đề án, dự án SXTN</w:t>
      </w:r>
      <w:r w:rsidRPr="00A92DB6">
        <w:rPr>
          <w:rFonts w:ascii="Times New Roman" w:hAnsi="Times New Roman" w:cs="Times New Roman"/>
          <w:sz w:val="28"/>
          <w:szCs w:val="28"/>
        </w:rPr>
        <w:t>;</w:t>
      </w:r>
    </w:p>
    <w:p w:rsidR="00307D2A" w:rsidRPr="00A92DB6" w:rsidRDefault="00307D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 Tổ thẩm định căn cứ vào trách nhiệm được giao quy định tại khoản 2 Điều này nêu ý kiến thẩm định. Trong trường hợp cần thiết, tổ chức và cá nhân đăng ký chủ trì nhiệm vụ được mời trình bày trước tổ thẩm định những vấn đề cần có sự trao đổi, làm rõ;</w:t>
      </w:r>
    </w:p>
    <w:p w:rsidR="00307D2A" w:rsidRPr="00A92DB6" w:rsidRDefault="00307D2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d) </w:t>
      </w:r>
      <w:r w:rsidR="00844EF6" w:rsidRPr="00A92DB6">
        <w:rPr>
          <w:rFonts w:ascii="Times New Roman" w:hAnsi="Times New Roman" w:cs="Times New Roman"/>
          <w:sz w:val="28"/>
          <w:szCs w:val="28"/>
        </w:rPr>
        <w:t>T</w:t>
      </w:r>
      <w:r w:rsidRPr="00A92DB6">
        <w:rPr>
          <w:rFonts w:ascii="Times New Roman" w:hAnsi="Times New Roman" w:cs="Times New Roman"/>
          <w:sz w:val="28"/>
          <w:szCs w:val="28"/>
        </w:rPr>
        <w:t xml:space="preserve">ổ thẩm định hoàn thiện biên bản thẩm định kinh phí </w:t>
      </w:r>
      <w:r w:rsidR="00686E47" w:rsidRPr="00A92DB6">
        <w:rPr>
          <w:rFonts w:ascii="Times New Roman" w:hAnsi="Times New Roman" w:cs="Times New Roman"/>
          <w:sz w:val="28"/>
          <w:szCs w:val="28"/>
        </w:rPr>
        <w:t>đề tài</w:t>
      </w:r>
      <w:r w:rsidR="00F537C4" w:rsidRPr="00A92DB6">
        <w:rPr>
          <w:rFonts w:ascii="Times New Roman" w:hAnsi="Times New Roman" w:cs="Times New Roman"/>
          <w:sz w:val="28"/>
          <w:szCs w:val="28"/>
        </w:rPr>
        <w:t>, đề án</w:t>
      </w:r>
      <w:r w:rsidR="00686E47" w:rsidRPr="00A92DB6">
        <w:rPr>
          <w:rFonts w:ascii="Times New Roman" w:hAnsi="Times New Roman" w:cs="Times New Roman"/>
          <w:sz w:val="28"/>
          <w:szCs w:val="28"/>
        </w:rPr>
        <w:t xml:space="preserve"> </w:t>
      </w:r>
      <w:r w:rsidRPr="00A92DB6">
        <w:rPr>
          <w:rFonts w:ascii="Times New Roman" w:hAnsi="Times New Roman" w:cs="Times New Roman"/>
          <w:sz w:val="28"/>
          <w:szCs w:val="28"/>
        </w:rPr>
        <w:t xml:space="preserve">theo mẫu </w:t>
      </w:r>
      <w:r w:rsidR="003434F0" w:rsidRPr="00A92DB6">
        <w:rPr>
          <w:rFonts w:ascii="Times New Roman" w:hAnsi="Times New Roman" w:cs="Times New Roman"/>
          <w:sz w:val="28"/>
          <w:szCs w:val="28"/>
        </w:rPr>
        <w:t>B14a</w:t>
      </w:r>
      <w:r w:rsidR="00685154" w:rsidRPr="00A92DB6">
        <w:rPr>
          <w:rFonts w:ascii="Times New Roman" w:hAnsi="Times New Roman" w:cs="Times New Roman"/>
          <w:sz w:val="28"/>
          <w:szCs w:val="28"/>
        </w:rPr>
        <w:t>. BBTĐĐT-BNN</w:t>
      </w:r>
      <w:r w:rsidR="00686E47" w:rsidRPr="00A92DB6">
        <w:rPr>
          <w:rFonts w:ascii="Times New Roman" w:hAnsi="Times New Roman" w:cs="Times New Roman"/>
          <w:sz w:val="28"/>
          <w:szCs w:val="28"/>
        </w:rPr>
        <w:t>,</w:t>
      </w:r>
      <w:r w:rsidR="001B330D" w:rsidRPr="00A92DB6">
        <w:rPr>
          <w:rFonts w:ascii="Times New Roman" w:hAnsi="Times New Roman" w:cs="Times New Roman"/>
          <w:sz w:val="28"/>
          <w:szCs w:val="28"/>
        </w:rPr>
        <w:t xml:space="preserve"> </w:t>
      </w:r>
      <w:r w:rsidR="00686E47" w:rsidRPr="00A92DB6">
        <w:rPr>
          <w:rFonts w:ascii="Times New Roman" w:hAnsi="Times New Roman" w:cs="Times New Roman"/>
          <w:sz w:val="28"/>
          <w:szCs w:val="28"/>
        </w:rPr>
        <w:t xml:space="preserve">dự án SXTN theo </w:t>
      </w:r>
      <w:r w:rsidR="001B330D" w:rsidRPr="00A92DB6">
        <w:rPr>
          <w:rFonts w:ascii="Times New Roman" w:hAnsi="Times New Roman" w:cs="Times New Roman"/>
          <w:sz w:val="28"/>
          <w:szCs w:val="28"/>
        </w:rPr>
        <w:t xml:space="preserve">mẫu </w:t>
      </w:r>
      <w:r w:rsidR="003434F0" w:rsidRPr="00A92DB6">
        <w:rPr>
          <w:rFonts w:ascii="Times New Roman" w:hAnsi="Times New Roman" w:cs="Times New Roman"/>
          <w:sz w:val="28"/>
          <w:szCs w:val="28"/>
        </w:rPr>
        <w:t>B14</w:t>
      </w:r>
      <w:r w:rsidR="00FA580B" w:rsidRPr="00A92DB6">
        <w:rPr>
          <w:rFonts w:ascii="Times New Roman" w:hAnsi="Times New Roman" w:cs="Times New Roman"/>
          <w:sz w:val="28"/>
          <w:szCs w:val="28"/>
        </w:rPr>
        <w:t>b</w:t>
      </w:r>
      <w:r w:rsidR="001B330D" w:rsidRPr="00A92DB6">
        <w:rPr>
          <w:rFonts w:ascii="Times New Roman" w:hAnsi="Times New Roman" w:cs="Times New Roman"/>
          <w:sz w:val="28"/>
          <w:szCs w:val="28"/>
        </w:rPr>
        <w:t xml:space="preserve">. BBTĐDA-BNN </w:t>
      </w:r>
      <w:r w:rsidR="00407218" w:rsidRPr="00A92DB6">
        <w:rPr>
          <w:rFonts w:ascii="Times New Roman" w:hAnsi="Times New Roman" w:cs="Times New Roman"/>
          <w:sz w:val="28"/>
          <w:szCs w:val="28"/>
        </w:rPr>
        <w:t xml:space="preserve">ban hành </w:t>
      </w:r>
      <w:r w:rsidR="00CA36A9" w:rsidRPr="00A92DB6">
        <w:rPr>
          <w:rFonts w:ascii="Times New Roman" w:hAnsi="Times New Roman" w:cs="Times New Roman"/>
          <w:sz w:val="28"/>
          <w:szCs w:val="28"/>
        </w:rPr>
        <w:t xml:space="preserve">kèm theo </w:t>
      </w:r>
      <w:r w:rsidR="00407218" w:rsidRPr="00A92DB6">
        <w:rPr>
          <w:rFonts w:ascii="Times New Roman" w:hAnsi="Times New Roman" w:cs="Times New Roman"/>
          <w:sz w:val="28"/>
          <w:szCs w:val="28"/>
        </w:rPr>
        <w:t>Thông tư này</w:t>
      </w:r>
      <w:r w:rsidR="001B330D" w:rsidRPr="00A92DB6">
        <w:rPr>
          <w:rFonts w:ascii="Times New Roman" w:hAnsi="Times New Roman" w:cs="Times New Roman"/>
          <w:sz w:val="28"/>
          <w:szCs w:val="28"/>
        </w:rPr>
        <w:t>.</w:t>
      </w:r>
    </w:p>
    <w:p w:rsidR="00881357" w:rsidRPr="00A92DB6" w:rsidRDefault="00881357" w:rsidP="00CB201C">
      <w:pPr>
        <w:spacing w:before="120" w:after="0" w:line="240" w:lineRule="auto"/>
        <w:ind w:firstLine="720"/>
        <w:jc w:val="both"/>
        <w:rPr>
          <w:rFonts w:ascii="Times New Roman" w:eastAsia="Times New Roman" w:hAnsi="Times New Roman" w:cs="Times New Roman"/>
          <w:b/>
          <w:bCs/>
          <w:sz w:val="28"/>
          <w:szCs w:val="28"/>
        </w:rPr>
      </w:pPr>
      <w:r w:rsidRPr="00A92DB6">
        <w:rPr>
          <w:rFonts w:ascii="Times New Roman" w:hAnsi="Times New Roman" w:cs="Times New Roman"/>
          <w:b/>
          <w:sz w:val="28"/>
          <w:szCs w:val="28"/>
        </w:rPr>
        <w:t>Điều 2</w:t>
      </w:r>
      <w:r w:rsidR="007863C6" w:rsidRPr="00A92DB6">
        <w:rPr>
          <w:rFonts w:ascii="Times New Roman" w:hAnsi="Times New Roman" w:cs="Times New Roman"/>
          <w:b/>
          <w:sz w:val="28"/>
          <w:szCs w:val="28"/>
        </w:rPr>
        <w:t>2</w:t>
      </w:r>
      <w:r w:rsidRPr="00A92DB6">
        <w:rPr>
          <w:rFonts w:ascii="Times New Roman" w:hAnsi="Times New Roman" w:cs="Times New Roman"/>
          <w:sz w:val="28"/>
          <w:szCs w:val="28"/>
        </w:rPr>
        <w:t xml:space="preserve">. </w:t>
      </w:r>
      <w:r w:rsidRPr="00A92DB6">
        <w:rPr>
          <w:rFonts w:ascii="Times New Roman" w:eastAsia="Times New Roman" w:hAnsi="Times New Roman" w:cs="Times New Roman"/>
          <w:b/>
          <w:bCs/>
          <w:sz w:val="28"/>
          <w:szCs w:val="28"/>
        </w:rPr>
        <w:t xml:space="preserve">Phê duyệt </w:t>
      </w:r>
      <w:r w:rsidR="00201F09" w:rsidRPr="00A92DB6">
        <w:rPr>
          <w:rFonts w:ascii="Times New Roman" w:eastAsia="Times New Roman" w:hAnsi="Times New Roman" w:cs="Times New Roman"/>
          <w:b/>
          <w:bCs/>
          <w:sz w:val="28"/>
          <w:szCs w:val="28"/>
        </w:rPr>
        <w:t>danh mục</w:t>
      </w:r>
      <w:r w:rsidR="00923246" w:rsidRPr="00A92DB6">
        <w:rPr>
          <w:rFonts w:ascii="Times New Roman" w:eastAsia="Times New Roman" w:hAnsi="Times New Roman" w:cs="Times New Roman"/>
          <w:b/>
          <w:bCs/>
          <w:sz w:val="28"/>
          <w:szCs w:val="28"/>
        </w:rPr>
        <w:t xml:space="preserve"> và kinh phí</w:t>
      </w:r>
      <w:r w:rsidRPr="00A92DB6">
        <w:rPr>
          <w:rFonts w:ascii="Times New Roman" w:eastAsia="Times New Roman" w:hAnsi="Times New Roman" w:cs="Times New Roman"/>
          <w:b/>
          <w:bCs/>
          <w:sz w:val="28"/>
          <w:szCs w:val="28"/>
        </w:rPr>
        <w:t xml:space="preserve"> </w:t>
      </w:r>
      <w:r w:rsidR="003274AE" w:rsidRPr="00A92DB6">
        <w:rPr>
          <w:rFonts w:ascii="Times New Roman" w:eastAsia="Times New Roman" w:hAnsi="Times New Roman" w:cs="Times New Roman"/>
          <w:b/>
          <w:bCs/>
          <w:sz w:val="28"/>
          <w:szCs w:val="28"/>
        </w:rPr>
        <w:t>đề tài, đề án, dự án SXTN</w:t>
      </w:r>
    </w:p>
    <w:p w:rsidR="00881357" w:rsidRPr="00A92DB6" w:rsidRDefault="00A55480"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881357" w:rsidRPr="00A92DB6">
        <w:rPr>
          <w:rFonts w:ascii="Times New Roman" w:hAnsi="Times New Roman" w:cs="Times New Roman"/>
          <w:sz w:val="28"/>
          <w:szCs w:val="28"/>
        </w:rPr>
        <w:t xml:space="preserve"> Trên cơ sở kết quả </w:t>
      </w:r>
      <w:r w:rsidR="007863C6" w:rsidRPr="00A92DB6">
        <w:rPr>
          <w:rFonts w:ascii="Times New Roman" w:hAnsi="Times New Roman" w:cs="Times New Roman"/>
          <w:sz w:val="28"/>
          <w:szCs w:val="28"/>
        </w:rPr>
        <w:t xml:space="preserve">hội đồng tư vấn và tổ </w:t>
      </w:r>
      <w:r w:rsidR="00881357" w:rsidRPr="00A92DB6">
        <w:rPr>
          <w:rFonts w:ascii="Times New Roman" w:hAnsi="Times New Roman" w:cs="Times New Roman"/>
          <w:sz w:val="28"/>
          <w:szCs w:val="28"/>
        </w:rPr>
        <w:t>thẩm định</w:t>
      </w:r>
      <w:r w:rsidR="007863C6" w:rsidRPr="00A92DB6">
        <w:rPr>
          <w:rFonts w:ascii="Times New Roman" w:hAnsi="Times New Roman" w:cs="Times New Roman"/>
          <w:sz w:val="28"/>
          <w:szCs w:val="28"/>
        </w:rPr>
        <w:t xml:space="preserve"> nội dung và kinh phí</w:t>
      </w:r>
      <w:r w:rsidR="00881357" w:rsidRPr="00A92DB6">
        <w:rPr>
          <w:rFonts w:ascii="Times New Roman" w:hAnsi="Times New Roman" w:cs="Times New Roman"/>
          <w:sz w:val="28"/>
          <w:szCs w:val="28"/>
        </w:rPr>
        <w:t xml:space="preserve">, Vụ Khoa học, Công nghệ và Môi trường trình Bộ trưởng </w:t>
      </w:r>
      <w:r w:rsidR="00844EF6" w:rsidRPr="00A92DB6">
        <w:rPr>
          <w:rFonts w:ascii="Times New Roman" w:hAnsi="Times New Roman" w:cs="Times New Roman"/>
          <w:sz w:val="28"/>
          <w:szCs w:val="28"/>
        </w:rPr>
        <w:t xml:space="preserve">Quyết định </w:t>
      </w:r>
      <w:r w:rsidR="00881357" w:rsidRPr="00A92DB6">
        <w:rPr>
          <w:rFonts w:ascii="Times New Roman" w:hAnsi="Times New Roman" w:cs="Times New Roman"/>
          <w:sz w:val="28"/>
          <w:szCs w:val="28"/>
        </w:rPr>
        <w:t>phê duyệt danh mục</w:t>
      </w:r>
      <w:r w:rsidR="00514CAA" w:rsidRPr="00A92DB6">
        <w:rPr>
          <w:rFonts w:ascii="Times New Roman" w:hAnsi="Times New Roman" w:cs="Times New Roman"/>
          <w:sz w:val="28"/>
          <w:szCs w:val="28"/>
        </w:rPr>
        <w:t xml:space="preserve"> </w:t>
      </w:r>
      <w:r w:rsidR="00881357" w:rsidRPr="00A92DB6">
        <w:rPr>
          <w:rFonts w:ascii="Times New Roman" w:hAnsi="Times New Roman" w:cs="Times New Roman"/>
          <w:sz w:val="28"/>
          <w:szCs w:val="28"/>
        </w:rPr>
        <w:t>và kinh phí thực hiện (bao gồm: tên; tổ chức và cá nhân chủ trì; mục tiêu; kết quả dự kiến; thời gian thực hiện; tổng kinh phí và kinh phí hàng năm). Trong thời hạn 10 ngày kể từ ngày có quyết định phê duyệt, Vụ Khoa học, Công nghệ và Môi trường đăng tải trên cổng thông tin điện tử của Bộ.</w:t>
      </w:r>
    </w:p>
    <w:p w:rsidR="008817C8" w:rsidRPr="00A92DB6" w:rsidRDefault="00A55480"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w:t>
      </w:r>
      <w:r w:rsidR="00881357" w:rsidRPr="00A92DB6">
        <w:rPr>
          <w:rFonts w:ascii="Times New Roman" w:hAnsi="Times New Roman" w:cs="Times New Roman"/>
          <w:sz w:val="28"/>
          <w:szCs w:val="28"/>
        </w:rPr>
        <w:t xml:space="preserve"> Tổ chức và cá nhân chủ trì thực hiện đề tài, </w:t>
      </w:r>
      <w:r w:rsidR="00FD2CAF" w:rsidRPr="00A92DB6">
        <w:rPr>
          <w:rFonts w:ascii="Times New Roman" w:hAnsi="Times New Roman" w:cs="Times New Roman"/>
          <w:sz w:val="28"/>
          <w:szCs w:val="28"/>
        </w:rPr>
        <w:t xml:space="preserve">đề án, </w:t>
      </w:r>
      <w:r w:rsidR="00881357" w:rsidRPr="00A92DB6">
        <w:rPr>
          <w:rFonts w:ascii="Times New Roman" w:hAnsi="Times New Roman" w:cs="Times New Roman"/>
          <w:sz w:val="28"/>
          <w:szCs w:val="28"/>
        </w:rPr>
        <w:t xml:space="preserve">dự án </w:t>
      </w:r>
      <w:r w:rsidR="00FD2CAF" w:rsidRPr="00A92DB6">
        <w:rPr>
          <w:rFonts w:ascii="Times New Roman" w:hAnsi="Times New Roman" w:cs="Times New Roman"/>
          <w:sz w:val="28"/>
          <w:szCs w:val="28"/>
        </w:rPr>
        <w:t xml:space="preserve">SXTN </w:t>
      </w:r>
      <w:r w:rsidR="00881357" w:rsidRPr="00A92DB6">
        <w:rPr>
          <w:rFonts w:ascii="Times New Roman" w:hAnsi="Times New Roman" w:cs="Times New Roman"/>
          <w:sz w:val="28"/>
          <w:szCs w:val="28"/>
        </w:rPr>
        <w:t xml:space="preserve">có trách nhiệm hoàn thiện hồ sơ trong thời hạn 30 ngày (kể từ ngày có quyết định phê duyệt danh mục và kinh phí thực hiện đề tài, </w:t>
      </w:r>
      <w:r w:rsidR="00A223A2" w:rsidRPr="00A92DB6">
        <w:rPr>
          <w:rFonts w:ascii="Times New Roman" w:hAnsi="Times New Roman" w:cs="Times New Roman"/>
          <w:sz w:val="28"/>
          <w:szCs w:val="28"/>
        </w:rPr>
        <w:t xml:space="preserve">đề án, </w:t>
      </w:r>
      <w:r w:rsidR="00881357" w:rsidRPr="00A92DB6">
        <w:rPr>
          <w:rFonts w:ascii="Times New Roman" w:hAnsi="Times New Roman" w:cs="Times New Roman"/>
          <w:sz w:val="28"/>
          <w:szCs w:val="28"/>
        </w:rPr>
        <w:t>dự án</w:t>
      </w:r>
      <w:r w:rsidR="00A223A2" w:rsidRPr="00A92DB6">
        <w:rPr>
          <w:rFonts w:ascii="Times New Roman" w:hAnsi="Times New Roman" w:cs="Times New Roman"/>
          <w:sz w:val="28"/>
          <w:szCs w:val="28"/>
        </w:rPr>
        <w:t xml:space="preserve"> SXTN</w:t>
      </w:r>
      <w:r w:rsidR="00881357" w:rsidRPr="00A92DB6">
        <w:rPr>
          <w:rFonts w:ascii="Times New Roman" w:hAnsi="Times New Roman" w:cs="Times New Roman"/>
          <w:sz w:val="28"/>
          <w:szCs w:val="28"/>
        </w:rPr>
        <w:t xml:space="preserve">) và gửi cơ quan quản lý khoa học để tiến hành phê duyệt, ký kết hợp đồng, làm căn cứ bố trí kế </w:t>
      </w:r>
      <w:r w:rsidR="00881357" w:rsidRPr="00A92DB6">
        <w:rPr>
          <w:rFonts w:ascii="Times New Roman" w:hAnsi="Times New Roman" w:cs="Times New Roman"/>
          <w:sz w:val="28"/>
          <w:szCs w:val="28"/>
        </w:rPr>
        <w:lastRenderedPageBreak/>
        <w:t>hoạch thực hiện.</w:t>
      </w:r>
      <w:r w:rsidR="00514CAA" w:rsidRPr="00A92DB6">
        <w:rPr>
          <w:rFonts w:ascii="Times New Roman" w:hAnsi="Times New Roman" w:cs="Times New Roman"/>
          <w:sz w:val="28"/>
          <w:szCs w:val="28"/>
        </w:rPr>
        <w:t xml:space="preserve"> Quá thời hạn nêu trên, tổ chức, cá nhân đăng ký thực hiện nhiệm vụ sẽ </w:t>
      </w:r>
      <w:r w:rsidR="008817C8" w:rsidRPr="00A92DB6">
        <w:rPr>
          <w:rFonts w:ascii="Times New Roman" w:hAnsi="Times New Roman" w:cs="Times New Roman"/>
          <w:sz w:val="28"/>
          <w:szCs w:val="28"/>
        </w:rPr>
        <w:t>không được ký hợp đồng và đưa vào kế hoạch thực hiện.</w:t>
      </w:r>
    </w:p>
    <w:p w:rsidR="00881357" w:rsidRPr="00A92DB6" w:rsidRDefault="00A55480"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w:t>
      </w:r>
      <w:r w:rsidR="00881357" w:rsidRPr="00A92DB6">
        <w:rPr>
          <w:rFonts w:ascii="Times New Roman" w:hAnsi="Times New Roman" w:cs="Times New Roman"/>
          <w:sz w:val="28"/>
          <w:szCs w:val="28"/>
        </w:rPr>
        <w:t xml:space="preserve"> Cơ quan quản lý khoa học chủ trì phối hợp với các đơn vị liên quan phê duyệt thuyết minh tổng thể đề tài, </w:t>
      </w:r>
      <w:r w:rsidR="007575A0" w:rsidRPr="00A92DB6">
        <w:rPr>
          <w:rFonts w:ascii="Times New Roman" w:hAnsi="Times New Roman" w:cs="Times New Roman"/>
          <w:sz w:val="28"/>
          <w:szCs w:val="28"/>
        </w:rPr>
        <w:t xml:space="preserve">đề án, </w:t>
      </w:r>
      <w:r w:rsidR="00881357" w:rsidRPr="00A92DB6">
        <w:rPr>
          <w:rFonts w:ascii="Times New Roman" w:hAnsi="Times New Roman" w:cs="Times New Roman"/>
          <w:sz w:val="28"/>
          <w:szCs w:val="28"/>
        </w:rPr>
        <w:t>dự án</w:t>
      </w:r>
      <w:r w:rsidR="007575A0" w:rsidRPr="00A92DB6">
        <w:rPr>
          <w:rFonts w:ascii="Times New Roman" w:hAnsi="Times New Roman" w:cs="Times New Roman"/>
          <w:sz w:val="28"/>
          <w:szCs w:val="28"/>
        </w:rPr>
        <w:t xml:space="preserve"> SXTN</w:t>
      </w:r>
      <w:r w:rsidR="00881357" w:rsidRPr="00A92DB6">
        <w:rPr>
          <w:rFonts w:ascii="Times New Roman" w:hAnsi="Times New Roman" w:cs="Times New Roman"/>
          <w:sz w:val="28"/>
          <w:szCs w:val="28"/>
        </w:rPr>
        <w:t>:</w:t>
      </w:r>
    </w:p>
    <w:p w:rsidR="00881357" w:rsidRPr="00A92DB6" w:rsidRDefault="00A55480"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w:t>
      </w:r>
      <w:r w:rsidR="00881357" w:rsidRPr="00A92DB6">
        <w:rPr>
          <w:rFonts w:ascii="Times New Roman" w:hAnsi="Times New Roman" w:cs="Times New Roman"/>
          <w:sz w:val="28"/>
          <w:szCs w:val="28"/>
        </w:rPr>
        <w:t xml:space="preserve"> Vụ Khoa học, Công nghệ và Môi trường và Vụ Tài chính phê duyệt thuyết minh đề tài, </w:t>
      </w:r>
      <w:r w:rsidR="007575A0" w:rsidRPr="00A92DB6">
        <w:rPr>
          <w:rFonts w:ascii="Times New Roman" w:hAnsi="Times New Roman" w:cs="Times New Roman"/>
          <w:sz w:val="28"/>
          <w:szCs w:val="28"/>
        </w:rPr>
        <w:t xml:space="preserve">đề án, </w:t>
      </w:r>
      <w:r w:rsidR="00881357" w:rsidRPr="00A92DB6">
        <w:rPr>
          <w:rFonts w:ascii="Times New Roman" w:hAnsi="Times New Roman" w:cs="Times New Roman"/>
          <w:sz w:val="28"/>
          <w:szCs w:val="28"/>
        </w:rPr>
        <w:t xml:space="preserve">dự án </w:t>
      </w:r>
      <w:r w:rsidR="007575A0" w:rsidRPr="00A92DB6">
        <w:rPr>
          <w:rFonts w:ascii="Times New Roman" w:hAnsi="Times New Roman" w:cs="Times New Roman"/>
          <w:sz w:val="28"/>
          <w:szCs w:val="28"/>
        </w:rPr>
        <w:t xml:space="preserve">SXTN </w:t>
      </w:r>
      <w:r w:rsidR="00881357" w:rsidRPr="00A92DB6">
        <w:rPr>
          <w:rFonts w:ascii="Times New Roman" w:hAnsi="Times New Roman" w:cs="Times New Roman"/>
          <w:sz w:val="28"/>
          <w:szCs w:val="28"/>
        </w:rPr>
        <w:t>do Bộ trực tiếp quản lý;</w:t>
      </w:r>
    </w:p>
    <w:p w:rsidR="00881357" w:rsidRPr="00A92DB6" w:rsidRDefault="00A55480"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w:t>
      </w:r>
      <w:r w:rsidR="00881357" w:rsidRPr="00A92DB6">
        <w:rPr>
          <w:rFonts w:ascii="Times New Roman" w:hAnsi="Times New Roman" w:cs="Times New Roman"/>
          <w:sz w:val="28"/>
          <w:szCs w:val="28"/>
        </w:rPr>
        <w:t xml:space="preserve"> Các Tổng cục phê duyệt thuyết minh </w:t>
      </w:r>
      <w:r w:rsidR="007575A0" w:rsidRPr="00A92DB6">
        <w:rPr>
          <w:rFonts w:ascii="Times New Roman" w:hAnsi="Times New Roman" w:cs="Times New Roman"/>
          <w:sz w:val="28"/>
          <w:szCs w:val="28"/>
        </w:rPr>
        <w:t xml:space="preserve">đề tài, đề án, dự án SXTN </w:t>
      </w:r>
      <w:r w:rsidR="00881357" w:rsidRPr="00A92DB6">
        <w:rPr>
          <w:rFonts w:ascii="Times New Roman" w:hAnsi="Times New Roman" w:cs="Times New Roman"/>
          <w:sz w:val="28"/>
          <w:szCs w:val="28"/>
        </w:rPr>
        <w:t>được giao quản lý</w:t>
      </w:r>
      <w:r w:rsidR="005B197D" w:rsidRPr="00A92DB6">
        <w:rPr>
          <w:rFonts w:ascii="Times New Roman" w:hAnsi="Times New Roman" w:cs="Times New Roman"/>
          <w:sz w:val="28"/>
          <w:szCs w:val="28"/>
        </w:rPr>
        <w:t>.</w:t>
      </w:r>
    </w:p>
    <w:p w:rsidR="00BE453E" w:rsidRPr="00A92DB6" w:rsidRDefault="00BE453E"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BE1D31" w:rsidRPr="00A92DB6">
        <w:rPr>
          <w:rFonts w:ascii="Times New Roman" w:hAnsi="Times New Roman" w:cs="Times New Roman"/>
          <w:b/>
          <w:sz w:val="28"/>
          <w:szCs w:val="28"/>
        </w:rPr>
        <w:t>2</w:t>
      </w:r>
      <w:r w:rsidR="007863C6" w:rsidRPr="00A92DB6">
        <w:rPr>
          <w:rFonts w:ascii="Times New Roman" w:hAnsi="Times New Roman" w:cs="Times New Roman"/>
          <w:b/>
          <w:sz w:val="28"/>
          <w:szCs w:val="28"/>
        </w:rPr>
        <w:t>3</w:t>
      </w:r>
      <w:r w:rsidRPr="00A92DB6">
        <w:rPr>
          <w:rFonts w:ascii="Times New Roman" w:hAnsi="Times New Roman" w:cs="Times New Roman"/>
          <w:b/>
          <w:sz w:val="28"/>
          <w:szCs w:val="28"/>
        </w:rPr>
        <w:t xml:space="preserve">. Hợp đồng thực hiện </w:t>
      </w:r>
      <w:r w:rsidR="003274AE" w:rsidRPr="00A92DB6">
        <w:rPr>
          <w:rFonts w:ascii="Times New Roman" w:hAnsi="Times New Roman" w:cs="Times New Roman"/>
          <w:b/>
          <w:sz w:val="28"/>
          <w:szCs w:val="28"/>
        </w:rPr>
        <w:t>đề tài, đề án, dự án SXTN</w:t>
      </w:r>
    </w:p>
    <w:p w:rsidR="00BE453E" w:rsidRPr="00A92DB6" w:rsidRDefault="00BE453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1. Trên cơ sở thuyết minh tổng thể và tổng dự toán của đề tài, </w:t>
      </w:r>
      <w:r w:rsidR="00923246"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923246"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đã được phê duyệt:</w:t>
      </w:r>
    </w:p>
    <w:p w:rsidR="00BE453E" w:rsidRPr="00A92DB6" w:rsidRDefault="00BE453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Vụ Khoa học, Công nghệ và Môi trường chủ trì, phối hợp với các đơn vị liên quan ký hợp đồng với tổ chức </w:t>
      </w:r>
      <w:r w:rsidR="00B841B7" w:rsidRPr="00A92DB6">
        <w:rPr>
          <w:rFonts w:ascii="Times New Roman" w:hAnsi="Times New Roman" w:cs="Times New Roman"/>
          <w:sz w:val="28"/>
          <w:szCs w:val="28"/>
        </w:rPr>
        <w:t xml:space="preserve">chủ trì, tổ chức thực hiện </w:t>
      </w:r>
      <w:r w:rsidRPr="00A92DB6">
        <w:rPr>
          <w:rFonts w:ascii="Times New Roman" w:hAnsi="Times New Roman" w:cs="Times New Roman"/>
          <w:sz w:val="28"/>
          <w:szCs w:val="28"/>
        </w:rPr>
        <w:t xml:space="preserve">và </w:t>
      </w:r>
      <w:r w:rsidR="00B841B7" w:rsidRPr="00A92DB6">
        <w:rPr>
          <w:rFonts w:ascii="Times New Roman" w:hAnsi="Times New Roman" w:cs="Times New Roman"/>
          <w:sz w:val="28"/>
          <w:szCs w:val="28"/>
        </w:rPr>
        <w:t>chủ nhiệm</w:t>
      </w:r>
      <w:r w:rsidRPr="00A92DB6">
        <w:rPr>
          <w:rFonts w:ascii="Times New Roman" w:hAnsi="Times New Roman" w:cs="Times New Roman"/>
          <w:sz w:val="28"/>
          <w:szCs w:val="28"/>
        </w:rPr>
        <w:t xml:space="preserve"> </w:t>
      </w:r>
      <w:r w:rsidR="00923246" w:rsidRPr="00A92DB6">
        <w:rPr>
          <w:rFonts w:ascii="Times New Roman" w:hAnsi="Times New Roman" w:cs="Times New Roman"/>
          <w:sz w:val="28"/>
          <w:szCs w:val="28"/>
        </w:rPr>
        <w:t>đề tài, đề án, dự án SXTN</w:t>
      </w:r>
      <w:r w:rsidRPr="00A92DB6">
        <w:rPr>
          <w:rFonts w:ascii="Times New Roman" w:hAnsi="Times New Roman" w:cs="Times New Roman"/>
          <w:sz w:val="28"/>
          <w:szCs w:val="28"/>
        </w:rPr>
        <w:t xml:space="preserve"> do Bộ trực tiếp quản lý;</w:t>
      </w:r>
    </w:p>
    <w:p w:rsidR="00BE453E" w:rsidRPr="00A92DB6" w:rsidRDefault="00BD4BB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w:t>
      </w:r>
      <w:r w:rsidR="00BE453E" w:rsidRPr="00A92DB6">
        <w:rPr>
          <w:rFonts w:ascii="Times New Roman" w:hAnsi="Times New Roman" w:cs="Times New Roman"/>
          <w:sz w:val="28"/>
          <w:szCs w:val="28"/>
        </w:rPr>
        <w:t xml:space="preserve">Các Tổng cục chuyên ngành ký hợp đồng với </w:t>
      </w:r>
      <w:r w:rsidR="002630A0" w:rsidRPr="00A92DB6">
        <w:rPr>
          <w:rFonts w:ascii="Times New Roman" w:hAnsi="Times New Roman" w:cs="Times New Roman"/>
          <w:sz w:val="28"/>
          <w:szCs w:val="28"/>
        </w:rPr>
        <w:t>tổ chức chủ trì, tổ chức thực hiện và chủ nhiệm</w:t>
      </w:r>
      <w:r w:rsidR="00BE453E" w:rsidRPr="00A92DB6">
        <w:rPr>
          <w:rFonts w:ascii="Times New Roman" w:hAnsi="Times New Roman" w:cs="Times New Roman"/>
          <w:sz w:val="28"/>
          <w:szCs w:val="28"/>
        </w:rPr>
        <w:t xml:space="preserve"> </w:t>
      </w:r>
      <w:r w:rsidR="00923246" w:rsidRPr="00A92DB6">
        <w:rPr>
          <w:rFonts w:ascii="Times New Roman" w:hAnsi="Times New Roman" w:cs="Times New Roman"/>
          <w:sz w:val="28"/>
          <w:szCs w:val="28"/>
        </w:rPr>
        <w:t>đề tài, đề án, dự án SXTN</w:t>
      </w:r>
      <w:r w:rsidR="00BE453E" w:rsidRPr="00A92DB6">
        <w:rPr>
          <w:rFonts w:ascii="Times New Roman" w:hAnsi="Times New Roman" w:cs="Times New Roman"/>
          <w:sz w:val="28"/>
          <w:szCs w:val="28"/>
        </w:rPr>
        <w:t xml:space="preserve"> được giao quản lý.</w:t>
      </w:r>
    </w:p>
    <w:p w:rsidR="00D90FAA" w:rsidRPr="00A92DB6" w:rsidRDefault="00BE453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 Hợp đồng nghiên cứu khoa học và phát triển công nghệ</w:t>
      </w:r>
    </w:p>
    <w:p w:rsidR="00BE453E" w:rsidRPr="00A92DB6" w:rsidRDefault="00D90FA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 Đối với các Viện xếp hạng đặc biệt</w:t>
      </w:r>
      <w:r w:rsidR="002A27CB" w:rsidRPr="00A92DB6">
        <w:rPr>
          <w:rFonts w:ascii="Times New Roman" w:hAnsi="Times New Roman" w:cs="Times New Roman"/>
          <w:sz w:val="28"/>
          <w:szCs w:val="28"/>
        </w:rPr>
        <w:t>: Hợp đồng</w:t>
      </w:r>
      <w:r w:rsidR="00BE453E" w:rsidRPr="00A92DB6">
        <w:rPr>
          <w:rFonts w:ascii="Times New Roman" w:hAnsi="Times New Roman" w:cs="Times New Roman"/>
          <w:sz w:val="28"/>
          <w:szCs w:val="28"/>
        </w:rPr>
        <w:t xml:space="preserve"> theo </w:t>
      </w:r>
      <w:r w:rsidR="00390FCD" w:rsidRPr="00A92DB6">
        <w:rPr>
          <w:rFonts w:ascii="Times New Roman" w:hAnsi="Times New Roman" w:cs="Times New Roman"/>
          <w:sz w:val="28"/>
          <w:szCs w:val="28"/>
        </w:rPr>
        <w:t>mẫu B15</w:t>
      </w:r>
      <w:r w:rsidRPr="00A92DB6">
        <w:rPr>
          <w:rFonts w:ascii="Times New Roman" w:hAnsi="Times New Roman" w:cs="Times New Roman"/>
          <w:sz w:val="28"/>
          <w:szCs w:val="28"/>
        </w:rPr>
        <w:t>a</w:t>
      </w:r>
      <w:r w:rsidR="00390FCD" w:rsidRPr="00A92DB6">
        <w:rPr>
          <w:rFonts w:ascii="Times New Roman" w:hAnsi="Times New Roman" w:cs="Times New Roman"/>
          <w:sz w:val="28"/>
          <w:szCs w:val="28"/>
        </w:rPr>
        <w:t>. HDKHCN-BNN</w:t>
      </w:r>
      <w:r w:rsidR="00157B64" w:rsidRPr="00A92DB6">
        <w:rPr>
          <w:rFonts w:ascii="Times New Roman" w:hAnsi="Times New Roman" w:cs="Times New Roman"/>
          <w:sz w:val="28"/>
          <w:szCs w:val="28"/>
        </w:rPr>
        <w:t xml:space="preserve"> </w:t>
      </w:r>
      <w:r w:rsidR="00FC6AF8" w:rsidRPr="00A92DB6">
        <w:rPr>
          <w:rFonts w:ascii="Times New Roman" w:hAnsi="Times New Roman" w:cs="Times New Roman"/>
          <w:sz w:val="28"/>
          <w:szCs w:val="28"/>
        </w:rPr>
        <w:t xml:space="preserve">ban hành </w:t>
      </w:r>
      <w:r w:rsidR="00CA36A9" w:rsidRPr="00A92DB6">
        <w:rPr>
          <w:rFonts w:ascii="Times New Roman" w:hAnsi="Times New Roman" w:cs="Times New Roman"/>
          <w:sz w:val="28"/>
          <w:szCs w:val="28"/>
        </w:rPr>
        <w:t xml:space="preserve">kèm theo </w:t>
      </w:r>
      <w:r w:rsidR="00FC6AF8" w:rsidRPr="00A92DB6">
        <w:rPr>
          <w:rFonts w:ascii="Times New Roman" w:hAnsi="Times New Roman" w:cs="Times New Roman"/>
          <w:sz w:val="28"/>
          <w:szCs w:val="28"/>
        </w:rPr>
        <w:t>Thông tư này.</w:t>
      </w:r>
    </w:p>
    <w:p w:rsidR="00D90FAA" w:rsidRPr="00A92DB6" w:rsidRDefault="00D90FAA"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 Đối với các tổ chức khác</w:t>
      </w:r>
      <w:r w:rsidR="002A27CB" w:rsidRPr="00A92DB6">
        <w:rPr>
          <w:rFonts w:ascii="Times New Roman" w:hAnsi="Times New Roman" w:cs="Times New Roman"/>
          <w:sz w:val="28"/>
          <w:szCs w:val="28"/>
        </w:rPr>
        <w:t>:</w:t>
      </w:r>
      <w:r w:rsidRPr="00A92DB6">
        <w:rPr>
          <w:rFonts w:ascii="Times New Roman" w:hAnsi="Times New Roman" w:cs="Times New Roman"/>
          <w:sz w:val="28"/>
          <w:szCs w:val="28"/>
        </w:rPr>
        <w:t xml:space="preserve"> </w:t>
      </w:r>
      <w:r w:rsidR="002A27CB" w:rsidRPr="00A92DB6">
        <w:rPr>
          <w:rFonts w:ascii="Times New Roman" w:hAnsi="Times New Roman" w:cs="Times New Roman"/>
          <w:sz w:val="28"/>
          <w:szCs w:val="28"/>
        </w:rPr>
        <w:t>Hợp đồng</w:t>
      </w:r>
      <w:r w:rsidRPr="00A92DB6">
        <w:rPr>
          <w:rFonts w:ascii="Times New Roman" w:hAnsi="Times New Roman" w:cs="Times New Roman"/>
          <w:sz w:val="28"/>
          <w:szCs w:val="28"/>
        </w:rPr>
        <w:t xml:space="preserve"> theo mẫu B15b. HDKHCN -BNN ban hành kèm theo Thông tư này.</w:t>
      </w:r>
    </w:p>
    <w:p w:rsidR="005B197D" w:rsidRPr="00A92DB6" w:rsidRDefault="00CF19A3" w:rsidP="00CB201C">
      <w:pPr>
        <w:spacing w:before="120" w:after="0" w:line="240" w:lineRule="auto"/>
        <w:jc w:val="center"/>
        <w:rPr>
          <w:rFonts w:ascii="Times New Roman" w:hAnsi="Times New Roman" w:cs="Times New Roman"/>
          <w:b/>
          <w:sz w:val="28"/>
          <w:szCs w:val="28"/>
        </w:rPr>
      </w:pPr>
      <w:r w:rsidRPr="00A92DB6">
        <w:rPr>
          <w:rFonts w:ascii="Times New Roman" w:hAnsi="Times New Roman" w:cs="Times New Roman"/>
          <w:b/>
          <w:sz w:val="28"/>
          <w:szCs w:val="28"/>
          <w:lang w:val="vi-VN"/>
        </w:rPr>
        <w:t xml:space="preserve">Mục </w:t>
      </w:r>
      <w:r w:rsidR="00D122FB" w:rsidRPr="00A92DB6">
        <w:rPr>
          <w:rFonts w:ascii="Times New Roman" w:hAnsi="Times New Roman" w:cs="Times New Roman"/>
          <w:b/>
          <w:sz w:val="28"/>
          <w:szCs w:val="28"/>
        </w:rPr>
        <w:t>4</w:t>
      </w:r>
    </w:p>
    <w:p w:rsidR="00CF19A3" w:rsidRPr="00A92DB6" w:rsidRDefault="00CF19A3" w:rsidP="00CB201C">
      <w:pPr>
        <w:spacing w:after="0" w:line="240" w:lineRule="auto"/>
        <w:jc w:val="center"/>
        <w:rPr>
          <w:rFonts w:ascii="Times New Roman" w:hAnsi="Times New Roman" w:cs="Times New Roman"/>
          <w:sz w:val="28"/>
          <w:szCs w:val="28"/>
          <w:lang w:val="vi-VN"/>
        </w:rPr>
      </w:pPr>
      <w:r w:rsidRPr="00A92DB6">
        <w:rPr>
          <w:rFonts w:ascii="Times New Roman" w:hAnsi="Times New Roman" w:cs="Times New Roman"/>
          <w:b/>
          <w:sz w:val="28"/>
          <w:szCs w:val="28"/>
          <w:lang w:val="vi-VN"/>
        </w:rPr>
        <w:t>BÁO CÁO, KIỂM TRA, ĐIỀU CHỈNH</w:t>
      </w:r>
    </w:p>
    <w:p w:rsidR="00BE453E" w:rsidRPr="00A92DB6" w:rsidRDefault="00BE453E"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1A2F08" w:rsidRPr="00A92DB6">
        <w:rPr>
          <w:rFonts w:ascii="Times New Roman" w:hAnsi="Times New Roman" w:cs="Times New Roman"/>
          <w:b/>
          <w:sz w:val="28"/>
          <w:szCs w:val="28"/>
        </w:rPr>
        <w:t>2</w:t>
      </w:r>
      <w:r w:rsidR="007863C6" w:rsidRPr="00A92DB6">
        <w:rPr>
          <w:rFonts w:ascii="Times New Roman" w:hAnsi="Times New Roman" w:cs="Times New Roman"/>
          <w:b/>
          <w:sz w:val="28"/>
          <w:szCs w:val="28"/>
        </w:rPr>
        <w:t>4</w:t>
      </w:r>
      <w:r w:rsidRPr="00A92DB6">
        <w:rPr>
          <w:rFonts w:ascii="Times New Roman" w:hAnsi="Times New Roman" w:cs="Times New Roman"/>
          <w:b/>
          <w:sz w:val="28"/>
          <w:szCs w:val="28"/>
        </w:rPr>
        <w:t>. Chế độ báo cáo</w:t>
      </w:r>
    </w:p>
    <w:p w:rsidR="00BE453E" w:rsidRPr="00A92DB6" w:rsidRDefault="00BE453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1.Tổ chức chủ trì đề tài, </w:t>
      </w:r>
      <w:r w:rsidR="007863C6"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7863C6"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báo cáo kết quả thực hiện về Cơ quan quản lý khoa học trước 30 tháng 5 và trước 30 tháng 11 hàng năm hoặc báo cáo đột xuất khi có yêu cầu. Trường hợp tổ chức chủ trì không thực hiện việc báo cáo tiến độ đúng quy định từ 02 lần trở lên thì sẽ bị dừng cấp kinh phí thực hiện nhiệm vụ và xử lý theo quy định.</w:t>
      </w:r>
    </w:p>
    <w:p w:rsidR="00BE453E" w:rsidRPr="00A92DB6" w:rsidRDefault="00BE453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Chi tiết nội dung báo cáo định kỳ theo mẫu </w:t>
      </w:r>
      <w:r w:rsidR="00E23004" w:rsidRPr="00A92DB6">
        <w:rPr>
          <w:rFonts w:ascii="Times New Roman" w:hAnsi="Times New Roman" w:cs="Times New Roman"/>
          <w:sz w:val="28"/>
          <w:szCs w:val="28"/>
        </w:rPr>
        <w:t>B1</w:t>
      </w:r>
      <w:r w:rsidR="00642D4C" w:rsidRPr="00A92DB6">
        <w:rPr>
          <w:rFonts w:ascii="Times New Roman" w:hAnsi="Times New Roman" w:cs="Times New Roman"/>
          <w:sz w:val="28"/>
          <w:szCs w:val="28"/>
        </w:rPr>
        <w:t>6</w:t>
      </w:r>
      <w:r w:rsidR="00E23004" w:rsidRPr="00A92DB6">
        <w:rPr>
          <w:rFonts w:ascii="Times New Roman" w:hAnsi="Times New Roman" w:cs="Times New Roman"/>
          <w:sz w:val="28"/>
          <w:szCs w:val="28"/>
        </w:rPr>
        <w:t>. BCĐK-BNN</w:t>
      </w:r>
      <w:r w:rsidRPr="00A92DB6">
        <w:rPr>
          <w:rFonts w:ascii="Times New Roman" w:hAnsi="Times New Roman" w:cs="Times New Roman"/>
          <w:sz w:val="28"/>
          <w:szCs w:val="28"/>
        </w:rPr>
        <w:t xml:space="preserve"> ban hành kèm theo Thông tư này.</w:t>
      </w:r>
    </w:p>
    <w:p w:rsidR="00BE453E" w:rsidRPr="00A92DB6" w:rsidRDefault="00BE453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3. Kết thúc đề tài, dự án, tổ chức, cá nhân chủ trì phải hoàn thiện các báo cáo được quy định tại </w:t>
      </w:r>
      <w:r w:rsidR="00CE73E2" w:rsidRPr="00A92DB6">
        <w:rPr>
          <w:rFonts w:ascii="Times New Roman" w:hAnsi="Times New Roman" w:cs="Times New Roman"/>
          <w:sz w:val="28"/>
          <w:szCs w:val="28"/>
        </w:rPr>
        <w:t xml:space="preserve">Điều 31 </w:t>
      </w:r>
      <w:r w:rsidRPr="00A92DB6">
        <w:rPr>
          <w:rFonts w:ascii="Times New Roman" w:hAnsi="Times New Roman" w:cs="Times New Roman"/>
          <w:sz w:val="28"/>
          <w:szCs w:val="28"/>
        </w:rPr>
        <w:t>Thông tư này.</w:t>
      </w:r>
    </w:p>
    <w:p w:rsidR="002630A0" w:rsidRPr="00A92DB6" w:rsidRDefault="00BE453E"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312A23" w:rsidRPr="00A92DB6">
        <w:rPr>
          <w:rFonts w:ascii="Times New Roman" w:hAnsi="Times New Roman" w:cs="Times New Roman"/>
          <w:b/>
          <w:sz w:val="28"/>
          <w:szCs w:val="28"/>
        </w:rPr>
        <w:t>2</w:t>
      </w:r>
      <w:r w:rsidR="00AF2D77" w:rsidRPr="00A92DB6">
        <w:rPr>
          <w:rFonts w:ascii="Times New Roman" w:hAnsi="Times New Roman" w:cs="Times New Roman"/>
          <w:b/>
          <w:sz w:val="28"/>
          <w:szCs w:val="28"/>
        </w:rPr>
        <w:t>5</w:t>
      </w:r>
      <w:r w:rsidRPr="00A92DB6">
        <w:rPr>
          <w:rFonts w:ascii="Times New Roman" w:hAnsi="Times New Roman" w:cs="Times New Roman"/>
          <w:b/>
          <w:sz w:val="28"/>
          <w:szCs w:val="28"/>
        </w:rPr>
        <w:t xml:space="preserve">. Kiểm tra, đánh giá </w:t>
      </w:r>
      <w:r w:rsidR="00BF52A1" w:rsidRPr="00A92DB6">
        <w:rPr>
          <w:rFonts w:ascii="Times New Roman" w:hAnsi="Times New Roman" w:cs="Times New Roman"/>
          <w:b/>
          <w:sz w:val="28"/>
          <w:szCs w:val="28"/>
        </w:rPr>
        <w:t xml:space="preserve">và nghiệm thu giữa kỳ </w:t>
      </w:r>
      <w:r w:rsidRPr="00A92DB6">
        <w:rPr>
          <w:rFonts w:ascii="Times New Roman" w:hAnsi="Times New Roman" w:cs="Times New Roman"/>
          <w:b/>
          <w:sz w:val="28"/>
          <w:szCs w:val="28"/>
        </w:rPr>
        <w:t xml:space="preserve">trong quá trình triển khai thực hiện </w:t>
      </w:r>
      <w:r w:rsidR="0030768B" w:rsidRPr="00A92DB6">
        <w:rPr>
          <w:rFonts w:ascii="Times New Roman" w:hAnsi="Times New Roman" w:cs="Times New Roman"/>
          <w:b/>
          <w:sz w:val="28"/>
          <w:szCs w:val="28"/>
        </w:rPr>
        <w:t>đề tài, đề án, dự án SXTN</w:t>
      </w:r>
      <w:r w:rsidR="008C25F5" w:rsidRPr="00A92DB6">
        <w:rPr>
          <w:rFonts w:ascii="Times New Roman" w:hAnsi="Times New Roman" w:cs="Times New Roman"/>
          <w:b/>
          <w:sz w:val="28"/>
          <w:szCs w:val="28"/>
        </w:rPr>
        <w:t xml:space="preserve"> </w:t>
      </w:r>
    </w:p>
    <w:p w:rsidR="00201F09" w:rsidRPr="00A92DB6" w:rsidRDefault="00BF52A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201F09" w:rsidRPr="00A92DB6">
        <w:rPr>
          <w:rFonts w:ascii="Times New Roman" w:hAnsi="Times New Roman" w:cs="Times New Roman"/>
          <w:sz w:val="28"/>
          <w:szCs w:val="28"/>
        </w:rPr>
        <w:t xml:space="preserve"> Kiểm tra định kỳ hàng năm </w:t>
      </w:r>
    </w:p>
    <w:p w:rsidR="00201F09" w:rsidRPr="00A92DB6" w:rsidRDefault="00BF52A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a) </w:t>
      </w:r>
      <w:r w:rsidR="00201F09" w:rsidRPr="00A92DB6">
        <w:rPr>
          <w:rFonts w:ascii="Times New Roman" w:hAnsi="Times New Roman" w:cs="Times New Roman"/>
          <w:sz w:val="28"/>
          <w:szCs w:val="28"/>
        </w:rPr>
        <w:t xml:space="preserve">Đối với các </w:t>
      </w:r>
      <w:r w:rsidR="0030768B" w:rsidRPr="00A92DB6">
        <w:rPr>
          <w:rFonts w:ascii="Times New Roman" w:hAnsi="Times New Roman" w:cs="Times New Roman"/>
          <w:sz w:val="28"/>
          <w:szCs w:val="28"/>
        </w:rPr>
        <w:t>đề tài, đề án, dự án SXTN</w:t>
      </w:r>
      <w:r w:rsidR="00201F09" w:rsidRPr="00A92DB6">
        <w:rPr>
          <w:rFonts w:ascii="Times New Roman" w:hAnsi="Times New Roman" w:cs="Times New Roman"/>
          <w:sz w:val="28"/>
          <w:szCs w:val="28"/>
        </w:rPr>
        <w:t xml:space="preserve"> do các </w:t>
      </w:r>
      <w:r w:rsidR="00AF2D77" w:rsidRPr="00A92DB6">
        <w:rPr>
          <w:rFonts w:ascii="Times New Roman" w:hAnsi="Times New Roman" w:cs="Times New Roman"/>
          <w:sz w:val="28"/>
          <w:szCs w:val="28"/>
        </w:rPr>
        <w:t>tổ chức</w:t>
      </w:r>
      <w:r w:rsidR="00201F09" w:rsidRPr="00A92DB6">
        <w:rPr>
          <w:rFonts w:ascii="Times New Roman" w:hAnsi="Times New Roman" w:cs="Times New Roman"/>
          <w:sz w:val="28"/>
          <w:szCs w:val="28"/>
        </w:rPr>
        <w:t xml:space="preserve"> trực thuộc Bộ: Thủ trưởng </w:t>
      </w:r>
      <w:r w:rsidR="00AF2D77" w:rsidRPr="00A92DB6">
        <w:rPr>
          <w:rFonts w:ascii="Times New Roman" w:hAnsi="Times New Roman" w:cs="Times New Roman"/>
          <w:sz w:val="28"/>
          <w:szCs w:val="28"/>
        </w:rPr>
        <w:t>tổ chức</w:t>
      </w:r>
      <w:r w:rsidR="00201F09" w:rsidRPr="00A92DB6">
        <w:rPr>
          <w:rFonts w:ascii="Times New Roman" w:hAnsi="Times New Roman" w:cs="Times New Roman"/>
          <w:sz w:val="28"/>
          <w:szCs w:val="28"/>
        </w:rPr>
        <w:t xml:space="preserve"> chủ trì thực hiện việc kiểm tra, đánh giá định kỳ hàng năm các </w:t>
      </w:r>
      <w:r w:rsidR="0030768B" w:rsidRPr="00A92DB6">
        <w:rPr>
          <w:rFonts w:ascii="Times New Roman" w:hAnsi="Times New Roman" w:cs="Times New Roman"/>
          <w:sz w:val="28"/>
          <w:szCs w:val="28"/>
        </w:rPr>
        <w:t>đề tài, đề án, dự án SXTN</w:t>
      </w:r>
      <w:r w:rsidR="00201F09" w:rsidRPr="00A92DB6">
        <w:rPr>
          <w:rFonts w:ascii="Times New Roman" w:hAnsi="Times New Roman" w:cs="Times New Roman"/>
          <w:sz w:val="28"/>
          <w:szCs w:val="28"/>
        </w:rPr>
        <w:t xml:space="preserve"> do đơn vị mình chủ trì.</w:t>
      </w:r>
    </w:p>
    <w:p w:rsidR="00B841A9" w:rsidRPr="00A92DB6" w:rsidRDefault="00BF52A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w:t>
      </w:r>
      <w:r w:rsidR="00201F09" w:rsidRPr="00A92DB6">
        <w:rPr>
          <w:rFonts w:ascii="Times New Roman" w:hAnsi="Times New Roman" w:cs="Times New Roman"/>
          <w:sz w:val="28"/>
          <w:szCs w:val="28"/>
        </w:rPr>
        <w:t xml:space="preserve">Đối với các </w:t>
      </w:r>
      <w:r w:rsidR="0030768B" w:rsidRPr="00A92DB6">
        <w:rPr>
          <w:rFonts w:ascii="Times New Roman" w:hAnsi="Times New Roman" w:cs="Times New Roman"/>
          <w:sz w:val="28"/>
          <w:szCs w:val="28"/>
        </w:rPr>
        <w:t>đề tài, đề án, dự án SXTN</w:t>
      </w:r>
      <w:r w:rsidR="00201F09" w:rsidRPr="00A92DB6">
        <w:rPr>
          <w:rFonts w:ascii="Times New Roman" w:hAnsi="Times New Roman" w:cs="Times New Roman"/>
          <w:sz w:val="28"/>
          <w:szCs w:val="28"/>
        </w:rPr>
        <w:t xml:space="preserve"> do các </w:t>
      </w:r>
      <w:r w:rsidR="00AF2D77" w:rsidRPr="00A92DB6">
        <w:rPr>
          <w:rFonts w:ascii="Times New Roman" w:hAnsi="Times New Roman" w:cs="Times New Roman"/>
          <w:sz w:val="28"/>
          <w:szCs w:val="28"/>
        </w:rPr>
        <w:t>tổ chức</w:t>
      </w:r>
      <w:r w:rsidR="00201F09" w:rsidRPr="00A92DB6">
        <w:rPr>
          <w:rFonts w:ascii="Times New Roman" w:hAnsi="Times New Roman" w:cs="Times New Roman"/>
          <w:sz w:val="28"/>
          <w:szCs w:val="28"/>
        </w:rPr>
        <w:t xml:space="preserve"> thực hiện không trực thuộc Bộ: </w:t>
      </w:r>
    </w:p>
    <w:p w:rsidR="00201F09" w:rsidRPr="00A92DB6" w:rsidRDefault="00B841A9"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Đối với các đề tài, đề án, dự án SXTN do </w:t>
      </w:r>
      <w:r w:rsidR="00201F09" w:rsidRPr="00A92DB6">
        <w:rPr>
          <w:rFonts w:ascii="Times New Roman" w:hAnsi="Times New Roman" w:cs="Times New Roman"/>
          <w:sz w:val="28"/>
          <w:szCs w:val="28"/>
        </w:rPr>
        <w:t xml:space="preserve">Bộ </w:t>
      </w:r>
      <w:r w:rsidRPr="00A92DB6">
        <w:rPr>
          <w:rFonts w:ascii="Times New Roman" w:hAnsi="Times New Roman" w:cs="Times New Roman"/>
          <w:sz w:val="28"/>
          <w:szCs w:val="28"/>
        </w:rPr>
        <w:t xml:space="preserve">quản lý: Vụ </w:t>
      </w:r>
      <w:r w:rsidR="00AF2D77" w:rsidRPr="00A92DB6">
        <w:rPr>
          <w:rFonts w:ascii="Times New Roman" w:hAnsi="Times New Roman" w:cs="Times New Roman"/>
          <w:sz w:val="28"/>
          <w:szCs w:val="28"/>
        </w:rPr>
        <w:t>Khoa học, Công nghệ và Môi trường</w:t>
      </w:r>
      <w:r w:rsidRPr="00A92DB6">
        <w:rPr>
          <w:rFonts w:ascii="Times New Roman" w:hAnsi="Times New Roman" w:cs="Times New Roman"/>
          <w:sz w:val="28"/>
          <w:szCs w:val="28"/>
        </w:rPr>
        <w:t xml:space="preserve"> </w:t>
      </w:r>
      <w:r w:rsidR="00201F09" w:rsidRPr="00A92DB6">
        <w:rPr>
          <w:rFonts w:ascii="Times New Roman" w:hAnsi="Times New Roman" w:cs="Times New Roman"/>
          <w:sz w:val="28"/>
          <w:szCs w:val="28"/>
        </w:rPr>
        <w:t>chủ trì việc kiểm tra, đánh giá định kỳ</w:t>
      </w:r>
      <w:r w:rsidR="008817C8" w:rsidRPr="00A92DB6">
        <w:rPr>
          <w:rFonts w:ascii="Times New Roman" w:hAnsi="Times New Roman" w:cs="Times New Roman"/>
          <w:sz w:val="28"/>
          <w:szCs w:val="28"/>
        </w:rPr>
        <w:t xml:space="preserve"> hàng </w:t>
      </w:r>
      <w:r w:rsidR="00201F09" w:rsidRPr="00A92DB6">
        <w:rPr>
          <w:rFonts w:ascii="Times New Roman" w:hAnsi="Times New Roman" w:cs="Times New Roman"/>
          <w:sz w:val="28"/>
          <w:szCs w:val="28"/>
        </w:rPr>
        <w:t xml:space="preserve">năm. Thành phần đoàn kiểm tra gồm: </w:t>
      </w:r>
      <w:r w:rsidRPr="00A92DB6">
        <w:rPr>
          <w:rFonts w:ascii="Times New Roman" w:hAnsi="Times New Roman" w:cs="Times New Roman"/>
          <w:sz w:val="28"/>
          <w:szCs w:val="28"/>
        </w:rPr>
        <w:t xml:space="preserve">đại diện </w:t>
      </w:r>
      <w:r w:rsidR="00AF2D77" w:rsidRPr="00A92DB6">
        <w:rPr>
          <w:rFonts w:ascii="Times New Roman" w:hAnsi="Times New Roman" w:cs="Times New Roman"/>
          <w:sz w:val="28"/>
          <w:szCs w:val="28"/>
        </w:rPr>
        <w:t>Vụ Khoa học, Công nghệ và Môi trường</w:t>
      </w:r>
      <w:r w:rsidRPr="00A92DB6">
        <w:rPr>
          <w:rFonts w:ascii="Times New Roman" w:hAnsi="Times New Roman" w:cs="Times New Roman"/>
          <w:sz w:val="28"/>
          <w:szCs w:val="28"/>
        </w:rPr>
        <w:t xml:space="preserve">, Vụ Tài chính </w:t>
      </w:r>
      <w:r w:rsidR="00201F09" w:rsidRPr="00A92DB6">
        <w:rPr>
          <w:rFonts w:ascii="Times New Roman" w:hAnsi="Times New Roman" w:cs="Times New Roman"/>
          <w:sz w:val="28"/>
          <w:szCs w:val="28"/>
        </w:rPr>
        <w:t>và các đơn vị liên quan.</w:t>
      </w:r>
    </w:p>
    <w:p w:rsidR="00E07B36" w:rsidRPr="00A92DB6" w:rsidRDefault="00E07B3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Đối với các đề tài, đề án, dự án SXTN giao Tổng cục quản lý: Tổng cục chủ trì việc kiểm tra, đánh giá định kỳ hàng năm. Thành phần đoàn kiểm tra gồm: đại diện Tổng cục, </w:t>
      </w:r>
      <w:r w:rsidR="00AF2D77" w:rsidRPr="00A92DB6">
        <w:rPr>
          <w:rFonts w:ascii="Times New Roman" w:hAnsi="Times New Roman" w:cs="Times New Roman"/>
          <w:sz w:val="28"/>
          <w:szCs w:val="28"/>
        </w:rPr>
        <w:t>Vụ Khoa học, Công nghệ và Môi trường</w:t>
      </w:r>
      <w:r w:rsidRPr="00A92DB6">
        <w:rPr>
          <w:rFonts w:ascii="Times New Roman" w:hAnsi="Times New Roman" w:cs="Times New Roman"/>
          <w:sz w:val="28"/>
          <w:szCs w:val="28"/>
        </w:rPr>
        <w:t xml:space="preserve"> và các đơn vị liên quan.</w:t>
      </w:r>
    </w:p>
    <w:p w:rsidR="00201F09" w:rsidRPr="00A92DB6" w:rsidRDefault="00BF52A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w:t>
      </w:r>
      <w:r w:rsidR="00201F09" w:rsidRPr="00A92DB6">
        <w:rPr>
          <w:rFonts w:ascii="Times New Roman" w:hAnsi="Times New Roman" w:cs="Times New Roman"/>
          <w:sz w:val="28"/>
          <w:szCs w:val="28"/>
        </w:rPr>
        <w:t xml:space="preserve">Kiểm tra đột xuất </w:t>
      </w:r>
      <w:r w:rsidR="0089461C" w:rsidRPr="00A92DB6">
        <w:rPr>
          <w:rFonts w:ascii="Times New Roman" w:hAnsi="Times New Roman" w:cs="Times New Roman"/>
          <w:sz w:val="28"/>
          <w:szCs w:val="28"/>
        </w:rPr>
        <w:t>(nếu cần).</w:t>
      </w:r>
      <w:r w:rsidR="00201F09" w:rsidRPr="00A92DB6">
        <w:rPr>
          <w:rFonts w:ascii="Times New Roman" w:hAnsi="Times New Roman" w:cs="Times New Roman"/>
          <w:sz w:val="28"/>
          <w:szCs w:val="28"/>
        </w:rPr>
        <w:t xml:space="preserve"> </w:t>
      </w:r>
    </w:p>
    <w:p w:rsidR="00BF52A1" w:rsidRPr="00A92DB6" w:rsidRDefault="001A2F08"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w:t>
      </w:r>
      <w:r w:rsidR="00BE453E" w:rsidRPr="00A92DB6">
        <w:rPr>
          <w:rFonts w:ascii="Times New Roman" w:hAnsi="Times New Roman" w:cs="Times New Roman"/>
          <w:sz w:val="28"/>
          <w:szCs w:val="28"/>
        </w:rPr>
        <w:t xml:space="preserve">. </w:t>
      </w:r>
      <w:r w:rsidR="00BF52A1" w:rsidRPr="00A92DB6">
        <w:rPr>
          <w:rFonts w:ascii="Times New Roman" w:hAnsi="Times New Roman" w:cs="Times New Roman"/>
          <w:sz w:val="28"/>
          <w:szCs w:val="28"/>
        </w:rPr>
        <w:t>Nội dung, nguyên tắc kiểm tra</w:t>
      </w:r>
    </w:p>
    <w:p w:rsidR="00BE453E" w:rsidRPr="00A92DB6" w:rsidRDefault="00BF52A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w:t>
      </w:r>
      <w:r w:rsidR="00BE453E" w:rsidRPr="00A92DB6">
        <w:rPr>
          <w:rFonts w:ascii="Times New Roman" w:hAnsi="Times New Roman" w:cs="Times New Roman"/>
          <w:sz w:val="28"/>
          <w:szCs w:val="28"/>
        </w:rPr>
        <w:t xml:space="preserve">Nội dung kiểm tra, đánh giá thực hiện theo quy định tại </w:t>
      </w:r>
      <w:r w:rsidR="00E76CEF" w:rsidRPr="00A92DB6">
        <w:rPr>
          <w:rFonts w:ascii="Times New Roman" w:hAnsi="Times New Roman" w:cs="Times New Roman"/>
          <w:sz w:val="28"/>
          <w:szCs w:val="28"/>
        </w:rPr>
        <w:t xml:space="preserve">Điều 3 </w:t>
      </w:r>
      <w:r w:rsidR="00BE453E" w:rsidRPr="00A92DB6">
        <w:rPr>
          <w:rFonts w:ascii="Times New Roman" w:hAnsi="Times New Roman" w:cs="Times New Roman"/>
          <w:sz w:val="28"/>
          <w:szCs w:val="28"/>
        </w:rPr>
        <w:t xml:space="preserve">Thông tư 04/2015/TT-BKHCN ngày 11 tháng 3 năm 2015 của Bộ </w:t>
      </w:r>
      <w:r w:rsidR="0000163C" w:rsidRPr="00A92DB6">
        <w:rPr>
          <w:rFonts w:ascii="Times New Roman" w:hAnsi="Times New Roman" w:cs="Times New Roman"/>
          <w:sz w:val="28"/>
          <w:szCs w:val="28"/>
        </w:rPr>
        <w:t>KHCN</w:t>
      </w:r>
      <w:r w:rsidR="00BE453E" w:rsidRPr="00A92DB6">
        <w:rPr>
          <w:rFonts w:ascii="Times New Roman" w:hAnsi="Times New Roman" w:cs="Times New Roman"/>
          <w:sz w:val="28"/>
          <w:szCs w:val="28"/>
        </w:rPr>
        <w:t xml:space="preserve"> Quy định việc kiểm tra, đánh giá, điều chỉnh và chấm dứt hợp đồng trong quá trình thực hiện nhiệm vụ </w:t>
      </w:r>
      <w:r w:rsidR="0000163C" w:rsidRPr="00A92DB6">
        <w:rPr>
          <w:rFonts w:ascii="Times New Roman" w:hAnsi="Times New Roman" w:cs="Times New Roman"/>
          <w:sz w:val="28"/>
          <w:szCs w:val="28"/>
        </w:rPr>
        <w:t>KHCN</w:t>
      </w:r>
      <w:r w:rsidR="00BE453E" w:rsidRPr="00A92DB6">
        <w:rPr>
          <w:rFonts w:ascii="Times New Roman" w:hAnsi="Times New Roman" w:cs="Times New Roman"/>
          <w:sz w:val="28"/>
          <w:szCs w:val="28"/>
        </w:rPr>
        <w:t xml:space="preserve"> cấp quốc gia sử dụng ngân sách nhà nước</w:t>
      </w:r>
      <w:r w:rsidR="0060376C" w:rsidRPr="00A92DB6">
        <w:rPr>
          <w:rFonts w:ascii="Times New Roman" w:hAnsi="Times New Roman" w:cs="Times New Roman"/>
          <w:sz w:val="28"/>
          <w:szCs w:val="28"/>
        </w:rPr>
        <w:t>.</w:t>
      </w:r>
    </w:p>
    <w:p w:rsidR="00BE453E" w:rsidRPr="00A92DB6" w:rsidRDefault="00BF52A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w:t>
      </w:r>
      <w:r w:rsidR="00BE453E" w:rsidRPr="00A92DB6">
        <w:rPr>
          <w:rFonts w:ascii="Times New Roman" w:hAnsi="Times New Roman" w:cs="Times New Roman"/>
          <w:sz w:val="28"/>
          <w:szCs w:val="28"/>
        </w:rPr>
        <w:t xml:space="preserve">Nguyên tắc kiểm tra, đánh giá thực hiện theo quy định tại Điều 4 Thông tư 04/2015/TT-BKHCN ngày 11 tháng 3 năm 2015 của Bộ </w:t>
      </w:r>
      <w:r w:rsidR="0000163C" w:rsidRPr="00A92DB6">
        <w:rPr>
          <w:rFonts w:ascii="Times New Roman" w:hAnsi="Times New Roman" w:cs="Times New Roman"/>
          <w:sz w:val="28"/>
          <w:szCs w:val="28"/>
        </w:rPr>
        <w:t>KHCN</w:t>
      </w:r>
      <w:r w:rsidR="00BE453E" w:rsidRPr="00A92DB6">
        <w:rPr>
          <w:rFonts w:ascii="Times New Roman" w:hAnsi="Times New Roman" w:cs="Times New Roman"/>
          <w:sz w:val="28"/>
          <w:szCs w:val="28"/>
        </w:rPr>
        <w:t xml:space="preserve"> Quy định việc kiểm tra, đánh giá, điều chỉnh và chấm dứt hợp đồng trong quá trình thực hiện nhiệm vụ </w:t>
      </w:r>
      <w:r w:rsidR="0000163C" w:rsidRPr="00A92DB6">
        <w:rPr>
          <w:rFonts w:ascii="Times New Roman" w:hAnsi="Times New Roman" w:cs="Times New Roman"/>
          <w:sz w:val="28"/>
          <w:szCs w:val="28"/>
        </w:rPr>
        <w:t>KHCN</w:t>
      </w:r>
      <w:r w:rsidR="00BE453E" w:rsidRPr="00A92DB6">
        <w:rPr>
          <w:rFonts w:ascii="Times New Roman" w:hAnsi="Times New Roman" w:cs="Times New Roman"/>
          <w:sz w:val="28"/>
          <w:szCs w:val="28"/>
        </w:rPr>
        <w:t xml:space="preserve"> cấp quốc gia sử dụng ngân sách nhà nước.</w:t>
      </w:r>
    </w:p>
    <w:p w:rsidR="00BE453E" w:rsidRPr="00A92DB6" w:rsidRDefault="00BF52A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w:t>
      </w:r>
      <w:r w:rsidR="00BE453E" w:rsidRPr="00A92DB6">
        <w:rPr>
          <w:rFonts w:ascii="Times New Roman" w:hAnsi="Times New Roman" w:cs="Times New Roman"/>
          <w:sz w:val="28"/>
          <w:szCs w:val="28"/>
        </w:rPr>
        <w:t xml:space="preserve"> Đoàn kiểm tra có trách nhiệm lập biên bản theo mẫu </w:t>
      </w:r>
      <w:r w:rsidR="00F733E5" w:rsidRPr="00A92DB6">
        <w:rPr>
          <w:rFonts w:ascii="Times New Roman" w:hAnsi="Times New Roman" w:cs="Times New Roman"/>
          <w:sz w:val="28"/>
          <w:szCs w:val="28"/>
        </w:rPr>
        <w:t>B17</w:t>
      </w:r>
      <w:r w:rsidR="003D2A9C" w:rsidRPr="00A92DB6">
        <w:rPr>
          <w:rFonts w:ascii="Times New Roman" w:hAnsi="Times New Roman" w:cs="Times New Roman"/>
          <w:sz w:val="28"/>
          <w:szCs w:val="28"/>
        </w:rPr>
        <w:t>. BBKT-BNN</w:t>
      </w:r>
      <w:r w:rsidR="00BE453E" w:rsidRPr="00A92DB6">
        <w:rPr>
          <w:rFonts w:ascii="Times New Roman" w:hAnsi="Times New Roman" w:cs="Times New Roman"/>
          <w:sz w:val="28"/>
          <w:szCs w:val="28"/>
        </w:rPr>
        <w:t xml:space="preserve"> ban hành kèm theo Thông tư này, kiến nghị điều chỉnh nội dung nghiên cứu và phương án xử lý (nếu cần). Biên bản kiểm tra là bộ phận cấu thành trong hồ sơ đánh giá kết quả hàng năm và nghiệm thu.</w:t>
      </w:r>
    </w:p>
    <w:p w:rsidR="00BF52A1" w:rsidRPr="00A92DB6" w:rsidRDefault="00BF52A1" w:rsidP="00BF52A1">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 Đánh giá, nghiệm thu giữa kỳ (chỉ áp dụng đối với các đề tài, đề án, dự án SXTN do các đơn vị trực thuộc Bộ chủ trì thực hiệ</w:t>
      </w:r>
      <w:r w:rsidR="001B4FCB" w:rsidRPr="00A92DB6">
        <w:rPr>
          <w:rFonts w:ascii="Times New Roman" w:hAnsi="Times New Roman" w:cs="Times New Roman"/>
          <w:sz w:val="28"/>
          <w:szCs w:val="28"/>
        </w:rPr>
        <w:t>n)</w:t>
      </w:r>
    </w:p>
    <w:p w:rsidR="00C76F30" w:rsidRPr="00A92DB6" w:rsidRDefault="00C76F30" w:rsidP="00BF52A1">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 Hồ sơ nghiệm thu thực hiện các quy định tại Điều 29 và Điều 30 Thông tư này;</w:t>
      </w:r>
    </w:p>
    <w:p w:rsidR="00C76F30" w:rsidRPr="00A92DB6" w:rsidRDefault="00C76F30" w:rsidP="00BF52A1">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 Thành phần hội đồng tư vấn đánh giá, nghiệm thu theo quy định tại khoản 2 Điều 6 của Thông tư này</w:t>
      </w:r>
      <w:r w:rsidR="00105308" w:rsidRPr="00A92DB6">
        <w:rPr>
          <w:rFonts w:ascii="Times New Roman" w:hAnsi="Times New Roman" w:cs="Times New Roman"/>
          <w:sz w:val="28"/>
          <w:szCs w:val="28"/>
        </w:rPr>
        <w:t>;</w:t>
      </w:r>
      <w:r w:rsidRPr="00A92DB6">
        <w:rPr>
          <w:rFonts w:ascii="Times New Roman" w:hAnsi="Times New Roman" w:cs="Times New Roman"/>
          <w:sz w:val="28"/>
          <w:szCs w:val="28"/>
        </w:rPr>
        <w:t xml:space="preserve"> </w:t>
      </w:r>
    </w:p>
    <w:p w:rsidR="00C76F30" w:rsidRPr="00A92DB6" w:rsidRDefault="00C76F30" w:rsidP="00BF52A1">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c) </w:t>
      </w:r>
      <w:r w:rsidR="00105308" w:rsidRPr="00A92DB6">
        <w:rPr>
          <w:rFonts w:ascii="Times New Roman" w:hAnsi="Times New Roman" w:cs="Times New Roman"/>
          <w:sz w:val="28"/>
          <w:szCs w:val="28"/>
        </w:rPr>
        <w:t>Trình tự làm việc, phương pháp đánh giá và xếp loại của hội đồng thực hiện theo các quy định tại Điều 32, Điều 33 của Thông tư này.</w:t>
      </w:r>
    </w:p>
    <w:p w:rsidR="00BE453E" w:rsidRPr="00A92DB6" w:rsidRDefault="00BE453E"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312A23" w:rsidRPr="00A92DB6">
        <w:rPr>
          <w:rFonts w:ascii="Times New Roman" w:hAnsi="Times New Roman" w:cs="Times New Roman"/>
          <w:b/>
          <w:sz w:val="28"/>
          <w:szCs w:val="28"/>
        </w:rPr>
        <w:t>2</w:t>
      </w:r>
      <w:r w:rsidR="00B7778E" w:rsidRPr="00A92DB6">
        <w:rPr>
          <w:rFonts w:ascii="Times New Roman" w:hAnsi="Times New Roman" w:cs="Times New Roman"/>
          <w:b/>
          <w:sz w:val="28"/>
          <w:szCs w:val="28"/>
        </w:rPr>
        <w:t>6</w:t>
      </w:r>
      <w:r w:rsidRPr="00A92DB6">
        <w:rPr>
          <w:rFonts w:ascii="Times New Roman" w:hAnsi="Times New Roman" w:cs="Times New Roman"/>
          <w:b/>
          <w:sz w:val="28"/>
          <w:szCs w:val="28"/>
        </w:rPr>
        <w:t xml:space="preserve">. Điều chỉnh </w:t>
      </w:r>
      <w:r w:rsidR="003274AE" w:rsidRPr="00A92DB6">
        <w:rPr>
          <w:rFonts w:ascii="Times New Roman" w:hAnsi="Times New Roman" w:cs="Times New Roman"/>
          <w:b/>
          <w:sz w:val="28"/>
          <w:szCs w:val="28"/>
        </w:rPr>
        <w:t>đề tài, đề án, dự án SXTN</w:t>
      </w:r>
    </w:p>
    <w:p w:rsidR="00637E0F" w:rsidRPr="00A92DB6" w:rsidRDefault="00637E0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F627FA" w:rsidRPr="00A92DB6">
        <w:rPr>
          <w:rFonts w:ascii="Times New Roman" w:hAnsi="Times New Roman" w:cs="Times New Roman"/>
          <w:sz w:val="28"/>
          <w:szCs w:val="28"/>
        </w:rPr>
        <w:t xml:space="preserve"> </w:t>
      </w:r>
      <w:r w:rsidR="00D95463" w:rsidRPr="00A92DB6">
        <w:rPr>
          <w:rFonts w:ascii="Times New Roman" w:hAnsi="Times New Roman" w:cs="Times New Roman"/>
          <w:sz w:val="28"/>
          <w:szCs w:val="28"/>
        </w:rPr>
        <w:t xml:space="preserve">Tổ chức </w:t>
      </w:r>
      <w:r w:rsidRPr="00A92DB6">
        <w:rPr>
          <w:rFonts w:ascii="Times New Roman" w:hAnsi="Times New Roman" w:cs="Times New Roman"/>
          <w:sz w:val="28"/>
          <w:szCs w:val="28"/>
        </w:rPr>
        <w:t xml:space="preserve">chủ trì </w:t>
      </w:r>
      <w:r w:rsidR="008817C8"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 xml:space="preserve">gửi trực tiếp hoặc qua đường bưu điện văn bản đề nghị điều chỉnh về Vụ Khoa học, Công nghệ và Môi trường </w:t>
      </w:r>
      <w:r w:rsidRPr="00A92DB6">
        <w:rPr>
          <w:rFonts w:ascii="Times New Roman" w:hAnsi="Times New Roman" w:cs="Times New Roman"/>
          <w:sz w:val="28"/>
          <w:szCs w:val="28"/>
        </w:rPr>
        <w:lastRenderedPageBreak/>
        <w:t>(đối với những đề tài, dự án do Bộ trực tiếp quản lý) hoặc Tổng cục chuyên ngành (đối với những đề tài, dự án được giao quản lý).</w:t>
      </w:r>
    </w:p>
    <w:p w:rsidR="00637E0F" w:rsidRPr="00A92DB6" w:rsidRDefault="00637E0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 Tổng cục chuyên ngành có văn bản trình Bộ (qua Vụ Khoa học, Công nghệ và Môi trường) khi điều chỉnh nội dung quy định tại khoản 4 của Điều này.</w:t>
      </w:r>
    </w:p>
    <w:p w:rsidR="00637E0F" w:rsidRPr="00A92DB6" w:rsidRDefault="00637E0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3. Trong thời hạn 20 ngày làm việc, Vụ Khoa học, Công nghệ và Môi trường có văn bản trả lời đơn vị chủ trì thực hiện </w:t>
      </w:r>
      <w:r w:rsidR="008817C8" w:rsidRPr="00A92DB6">
        <w:rPr>
          <w:rFonts w:ascii="Times New Roman" w:hAnsi="Times New Roman" w:cs="Times New Roman"/>
          <w:sz w:val="28"/>
          <w:szCs w:val="28"/>
        </w:rPr>
        <w:t>đề tài, đề án, dự án SXTN</w:t>
      </w:r>
      <w:r w:rsidRPr="00A92DB6">
        <w:rPr>
          <w:rFonts w:ascii="Times New Roman" w:hAnsi="Times New Roman" w:cs="Times New Roman"/>
          <w:sz w:val="28"/>
          <w:szCs w:val="28"/>
        </w:rPr>
        <w:t>.</w:t>
      </w:r>
    </w:p>
    <w:p w:rsidR="00637E0F" w:rsidRPr="00A92DB6" w:rsidRDefault="00637E0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 Vụ Khoa học, Công nghệ và Môi trường</w:t>
      </w:r>
      <w:r w:rsidR="001A2F08" w:rsidRPr="00A92DB6">
        <w:rPr>
          <w:rFonts w:ascii="Times New Roman" w:hAnsi="Times New Roman" w:cs="Times New Roman"/>
          <w:sz w:val="28"/>
          <w:szCs w:val="28"/>
        </w:rPr>
        <w:t xml:space="preserve"> phối hợp với các đơn vị liên quan (nếu cần)</w:t>
      </w:r>
      <w:r w:rsidRPr="00A92DB6">
        <w:rPr>
          <w:rFonts w:ascii="Times New Roman" w:hAnsi="Times New Roman" w:cs="Times New Roman"/>
          <w:sz w:val="28"/>
          <w:szCs w:val="28"/>
        </w:rPr>
        <w:t xml:space="preserve"> trình Bộ trưởng xem xét, quyết định điều chỉnh các nội dung sau</w:t>
      </w:r>
    </w:p>
    <w:p w:rsidR="00742F41" w:rsidRPr="00A92DB6" w:rsidRDefault="00742F4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Điều chỉnh thời gian thực hiện chỉ được thực hiện 01 lần không quá 12 tháng đối với các </w:t>
      </w:r>
      <w:r w:rsidR="00505BC1"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 xml:space="preserve">có thời gian thực hiện từ 24 tháng trở lên và không quá 06 tháng đối với </w:t>
      </w:r>
      <w:r w:rsidR="00505BC1"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có thời gian thực hiện dưới 24 tháng. Trường hợp đặc biệt do Bộ trưởng quyết định;</w:t>
      </w:r>
    </w:p>
    <w:p w:rsidR="00742F41" w:rsidRPr="00A92DB6" w:rsidRDefault="00390FCD"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 Thay đổi chủ nhiệm đề tài, đề án, dự án SXTN được thực hiện trong các trường hợp sau: nghỉ hưu theo chế độ (nếu đơn vị chủ trì có văn bản xin thay đổi chủ nhiệm); đi học tập hoặc công tác dài hạn trên 06 tháng; bị ốm đau, bệnh tật (có xác nhận của cơ quan y tế) không có khả năng điều hành hoạt động nghiên cứu; vi phạm nguyên tắc quản lý tài chính; không hoàn thành tiến độ và nội dung theo đặt hàng mà không có lý do chính đáng hoặc vi phạm pháp luật phải đình chỉ công tác. Chủ nhiệm đề tài, dự án mới phải đáp ứng các quy định tại khoản 2, Điều 7 của Thông tư này;</w:t>
      </w:r>
    </w:p>
    <w:p w:rsidR="00742F41" w:rsidRPr="00A92DB6" w:rsidRDefault="00742F4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c) Dự toán kinh phí thực hiện </w:t>
      </w:r>
      <w:r w:rsidR="00505BC1"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được điều chỉnh khi có sự thay đổi về nội dung, khối lượng, định mức, đơn giá hoặc do tác động khách quan như thiên tai, dịch bệnh dẫn đến thay đổi dự toán của các nội dung, khoản mục hoặc thay đổi cả tổng dự toán. Việc điều chỉnh dự toán thực hiện theo quy định về quản lý tài chính hiện hành của nhà nước và của Bộ</w:t>
      </w:r>
      <w:r w:rsidR="00CC3DC4" w:rsidRPr="00A92DB6">
        <w:rPr>
          <w:rFonts w:ascii="Times New Roman" w:hAnsi="Times New Roman" w:cs="Times New Roman"/>
          <w:sz w:val="28"/>
          <w:szCs w:val="28"/>
        </w:rPr>
        <w:t>;</w:t>
      </w:r>
    </w:p>
    <w:p w:rsidR="00CC3DC4" w:rsidRPr="00A92DB6" w:rsidRDefault="00CC3DC4"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d) Trường hợp </w:t>
      </w:r>
      <w:r w:rsidR="00B7778E" w:rsidRPr="00A92DB6">
        <w:rPr>
          <w:rFonts w:ascii="Times New Roman" w:hAnsi="Times New Roman" w:cs="Times New Roman"/>
          <w:sz w:val="28"/>
          <w:szCs w:val="28"/>
        </w:rPr>
        <w:t>điều chỉnh làm thay đổi</w:t>
      </w:r>
      <w:r w:rsidR="00232BD3" w:rsidRPr="00A92DB6">
        <w:rPr>
          <w:rFonts w:ascii="Times New Roman" w:hAnsi="Times New Roman" w:cs="Times New Roman"/>
          <w:sz w:val="28"/>
          <w:szCs w:val="28"/>
        </w:rPr>
        <w:t xml:space="preserve"> </w:t>
      </w:r>
      <w:r w:rsidRPr="00A92DB6">
        <w:rPr>
          <w:rFonts w:ascii="Times New Roman" w:hAnsi="Times New Roman" w:cs="Times New Roman"/>
          <w:sz w:val="28"/>
          <w:szCs w:val="28"/>
        </w:rPr>
        <w:t>mục tiêu</w:t>
      </w:r>
      <w:r w:rsidR="001A2EAF" w:rsidRPr="00A92DB6">
        <w:rPr>
          <w:rFonts w:ascii="Times New Roman" w:hAnsi="Times New Roman" w:cs="Times New Roman"/>
          <w:sz w:val="28"/>
          <w:szCs w:val="28"/>
        </w:rPr>
        <w:t>,</w:t>
      </w:r>
      <w:r w:rsidRPr="00A92DB6">
        <w:rPr>
          <w:rFonts w:ascii="Times New Roman" w:hAnsi="Times New Roman" w:cs="Times New Roman"/>
          <w:sz w:val="28"/>
          <w:szCs w:val="28"/>
        </w:rPr>
        <w:t xml:space="preserve"> sản phẩm </w:t>
      </w:r>
      <w:r w:rsidR="001A2EAF" w:rsidRPr="00A92DB6">
        <w:rPr>
          <w:rFonts w:ascii="Times New Roman" w:hAnsi="Times New Roman" w:cs="Times New Roman"/>
          <w:sz w:val="28"/>
          <w:szCs w:val="28"/>
        </w:rPr>
        <w:t xml:space="preserve">và kinh phí </w:t>
      </w:r>
      <w:r w:rsidRPr="00A92DB6">
        <w:rPr>
          <w:rFonts w:ascii="Times New Roman" w:hAnsi="Times New Roman" w:cs="Times New Roman"/>
          <w:sz w:val="28"/>
          <w:szCs w:val="28"/>
        </w:rPr>
        <w:t>của đề tài</w:t>
      </w:r>
      <w:r w:rsidR="00B7778E" w:rsidRPr="00A92DB6">
        <w:rPr>
          <w:rFonts w:ascii="Times New Roman" w:hAnsi="Times New Roman" w:cs="Times New Roman"/>
          <w:sz w:val="28"/>
          <w:szCs w:val="28"/>
        </w:rPr>
        <w:t>, đề án, dự án SXTN</w:t>
      </w:r>
      <w:r w:rsidRPr="00A92DB6">
        <w:rPr>
          <w:rFonts w:ascii="Times New Roman" w:hAnsi="Times New Roman" w:cs="Times New Roman"/>
          <w:sz w:val="28"/>
          <w:szCs w:val="28"/>
        </w:rPr>
        <w:t xml:space="preserve"> cần phải thành lập Hội đồng tư vấn </w:t>
      </w:r>
      <w:r w:rsidR="0000163C" w:rsidRPr="00A92DB6">
        <w:rPr>
          <w:rFonts w:ascii="Times New Roman" w:hAnsi="Times New Roman" w:cs="Times New Roman"/>
          <w:sz w:val="28"/>
          <w:szCs w:val="28"/>
        </w:rPr>
        <w:t>KHCN</w:t>
      </w:r>
      <w:r w:rsidR="00232BD3" w:rsidRPr="00A92DB6">
        <w:rPr>
          <w:rFonts w:ascii="Times New Roman" w:hAnsi="Times New Roman" w:cs="Times New Roman"/>
          <w:sz w:val="28"/>
          <w:szCs w:val="28"/>
        </w:rPr>
        <w:t xml:space="preserve"> để xem xét.</w:t>
      </w:r>
      <w:r w:rsidRPr="00A92DB6">
        <w:rPr>
          <w:rFonts w:ascii="Times New Roman" w:hAnsi="Times New Roman" w:cs="Times New Roman"/>
          <w:sz w:val="28"/>
          <w:szCs w:val="28"/>
        </w:rPr>
        <w:t xml:space="preserve"> </w:t>
      </w:r>
      <w:r w:rsidR="001A2EAF" w:rsidRPr="00A92DB6">
        <w:rPr>
          <w:rFonts w:ascii="Times New Roman" w:hAnsi="Times New Roman" w:cs="Times New Roman"/>
          <w:sz w:val="28"/>
          <w:szCs w:val="28"/>
        </w:rPr>
        <w:t xml:space="preserve">Thành phần Hội đồng </w:t>
      </w:r>
      <w:r w:rsidR="002A27CB" w:rsidRPr="00A92DB6">
        <w:rPr>
          <w:rFonts w:ascii="Times New Roman" w:hAnsi="Times New Roman" w:cs="Times New Roman"/>
          <w:sz w:val="28"/>
          <w:szCs w:val="28"/>
        </w:rPr>
        <w:t xml:space="preserve">ưu tiên </w:t>
      </w:r>
      <w:r w:rsidR="001A2EAF" w:rsidRPr="00A92DB6">
        <w:rPr>
          <w:rFonts w:ascii="Times New Roman" w:hAnsi="Times New Roman" w:cs="Times New Roman"/>
          <w:sz w:val="28"/>
          <w:szCs w:val="28"/>
        </w:rPr>
        <w:t xml:space="preserve">các thành viên đã tham gia Hội đồng tư vấn tuyển chọn, giao trực tiếp nhiệm vụ. </w:t>
      </w:r>
      <w:r w:rsidR="00232BD3" w:rsidRPr="00A92DB6">
        <w:rPr>
          <w:rFonts w:ascii="Times New Roman" w:hAnsi="Times New Roman" w:cs="Times New Roman"/>
          <w:sz w:val="28"/>
          <w:szCs w:val="28"/>
        </w:rPr>
        <w:t>C</w:t>
      </w:r>
      <w:r w:rsidRPr="00A92DB6">
        <w:rPr>
          <w:rFonts w:ascii="Times New Roman" w:hAnsi="Times New Roman" w:cs="Times New Roman"/>
          <w:sz w:val="28"/>
          <w:szCs w:val="28"/>
        </w:rPr>
        <w:t>ăn cứ vào kết quả làm việc làm việc của Hội đồng, Vụ Khoa học, Công nghệ và Môi trường trình Bộ trưởng xem xét quyết định</w:t>
      </w:r>
      <w:r w:rsidR="00FA1CF5" w:rsidRPr="00A92DB6">
        <w:rPr>
          <w:rFonts w:ascii="Times New Roman" w:hAnsi="Times New Roman" w:cs="Times New Roman"/>
          <w:sz w:val="28"/>
          <w:szCs w:val="28"/>
        </w:rPr>
        <w:t xml:space="preserve"> điều chỉnh.</w:t>
      </w:r>
    </w:p>
    <w:p w:rsidR="00742F41" w:rsidRPr="00A92DB6" w:rsidRDefault="00742F4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5. Điều chỉnh nội dung thuyết minh không làm thay đổi mục tiêu, sản phẩm của </w:t>
      </w:r>
      <w:r w:rsidR="00505BC1"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 xml:space="preserve">do Vụ Khoa học, Công nghệ và Môi trường (đối với những </w:t>
      </w:r>
      <w:r w:rsidR="00505BC1"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 xml:space="preserve">do Bộ trực tiếp quản lý) hoặc Tổng cục chuyên ngành (đối với những </w:t>
      </w:r>
      <w:r w:rsidR="00505BC1"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được giao quản lý) thực hiện.</w:t>
      </w:r>
    </w:p>
    <w:p w:rsidR="00407E97" w:rsidRPr="00A92DB6" w:rsidRDefault="001A2F08" w:rsidP="00CB201C">
      <w:pPr>
        <w:spacing w:before="120" w:after="0" w:line="240" w:lineRule="auto"/>
        <w:jc w:val="center"/>
        <w:rPr>
          <w:rFonts w:ascii="Times New Roman" w:hAnsi="Times New Roman" w:cs="Times New Roman"/>
          <w:b/>
          <w:sz w:val="28"/>
          <w:szCs w:val="28"/>
        </w:rPr>
      </w:pPr>
      <w:r w:rsidRPr="00A92DB6">
        <w:rPr>
          <w:rFonts w:ascii="Times New Roman" w:hAnsi="Times New Roman" w:cs="Times New Roman"/>
          <w:b/>
          <w:sz w:val="28"/>
          <w:szCs w:val="28"/>
        </w:rPr>
        <w:t>Mục 5</w:t>
      </w:r>
    </w:p>
    <w:p w:rsidR="003274AE" w:rsidRPr="00A92DB6" w:rsidRDefault="0083316B" w:rsidP="00CB201C">
      <w:pPr>
        <w:spacing w:after="0" w:line="240" w:lineRule="auto"/>
        <w:jc w:val="center"/>
        <w:rPr>
          <w:rFonts w:ascii="Times New Roman" w:hAnsi="Times New Roman" w:cs="Times New Roman"/>
          <w:b/>
          <w:caps/>
          <w:sz w:val="28"/>
          <w:szCs w:val="28"/>
        </w:rPr>
      </w:pPr>
      <w:r w:rsidRPr="00A92DB6">
        <w:rPr>
          <w:rFonts w:ascii="Times New Roman" w:hAnsi="Times New Roman" w:cs="Times New Roman"/>
          <w:b/>
          <w:sz w:val="28"/>
          <w:szCs w:val="28"/>
        </w:rPr>
        <w:t xml:space="preserve">QUY TRÌNH </w:t>
      </w:r>
      <w:r w:rsidR="001A2F08" w:rsidRPr="00A92DB6">
        <w:rPr>
          <w:rFonts w:ascii="Times New Roman" w:hAnsi="Times New Roman" w:cs="Times New Roman"/>
          <w:b/>
          <w:sz w:val="28"/>
          <w:szCs w:val="28"/>
        </w:rPr>
        <w:t xml:space="preserve">ĐÁNH GIÁ, NGHIỆM THU KẾT QUẢ THỰC HIỆN </w:t>
      </w:r>
      <w:r w:rsidR="003274AE" w:rsidRPr="00A92DB6">
        <w:rPr>
          <w:rFonts w:ascii="Times New Roman" w:hAnsi="Times New Roman" w:cs="Times New Roman"/>
          <w:b/>
          <w:caps/>
          <w:sz w:val="28"/>
          <w:szCs w:val="28"/>
        </w:rPr>
        <w:t>đ</w:t>
      </w:r>
      <w:r w:rsidR="003E0DDF" w:rsidRPr="00A92DB6">
        <w:rPr>
          <w:rFonts w:ascii="Times New Roman" w:hAnsi="Times New Roman" w:cs="Times New Roman"/>
          <w:b/>
          <w:caps/>
          <w:sz w:val="28"/>
          <w:szCs w:val="28"/>
        </w:rPr>
        <w:t>Ề</w:t>
      </w:r>
      <w:r w:rsidR="003274AE" w:rsidRPr="00A92DB6">
        <w:rPr>
          <w:rFonts w:ascii="Times New Roman" w:hAnsi="Times New Roman" w:cs="Times New Roman"/>
          <w:b/>
          <w:caps/>
          <w:sz w:val="28"/>
          <w:szCs w:val="28"/>
        </w:rPr>
        <w:t xml:space="preserve"> tài, đ</w:t>
      </w:r>
      <w:r w:rsidR="003E0DDF" w:rsidRPr="00A92DB6">
        <w:rPr>
          <w:rFonts w:ascii="Times New Roman" w:hAnsi="Times New Roman" w:cs="Times New Roman"/>
          <w:b/>
          <w:caps/>
          <w:sz w:val="28"/>
          <w:szCs w:val="28"/>
        </w:rPr>
        <w:t>Ề</w:t>
      </w:r>
      <w:r w:rsidR="003274AE" w:rsidRPr="00A92DB6">
        <w:rPr>
          <w:rFonts w:ascii="Times New Roman" w:hAnsi="Times New Roman" w:cs="Times New Roman"/>
          <w:b/>
          <w:caps/>
          <w:sz w:val="28"/>
          <w:szCs w:val="28"/>
        </w:rPr>
        <w:t xml:space="preserve"> án, d</w:t>
      </w:r>
      <w:r w:rsidR="003E0DDF" w:rsidRPr="00A92DB6">
        <w:rPr>
          <w:rFonts w:ascii="Times New Roman" w:hAnsi="Times New Roman" w:cs="Times New Roman"/>
          <w:b/>
          <w:caps/>
          <w:sz w:val="28"/>
          <w:szCs w:val="28"/>
        </w:rPr>
        <w:t>Ự</w:t>
      </w:r>
      <w:r w:rsidR="003274AE" w:rsidRPr="00A92DB6">
        <w:rPr>
          <w:rFonts w:ascii="Times New Roman" w:hAnsi="Times New Roman" w:cs="Times New Roman"/>
          <w:b/>
          <w:caps/>
          <w:sz w:val="28"/>
          <w:szCs w:val="28"/>
        </w:rPr>
        <w:t xml:space="preserve"> án SXTN</w:t>
      </w:r>
    </w:p>
    <w:p w:rsidR="002A7E22" w:rsidRPr="00A92DB6" w:rsidRDefault="002A7E22"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312A23" w:rsidRPr="00A92DB6">
        <w:rPr>
          <w:rFonts w:ascii="Times New Roman" w:hAnsi="Times New Roman" w:cs="Times New Roman"/>
          <w:b/>
          <w:sz w:val="28"/>
          <w:szCs w:val="28"/>
        </w:rPr>
        <w:t>2</w:t>
      </w:r>
      <w:r w:rsidR="00BC514E" w:rsidRPr="00A92DB6">
        <w:rPr>
          <w:rFonts w:ascii="Times New Roman" w:hAnsi="Times New Roman" w:cs="Times New Roman"/>
          <w:b/>
          <w:sz w:val="28"/>
          <w:szCs w:val="28"/>
        </w:rPr>
        <w:t>7</w:t>
      </w:r>
      <w:r w:rsidRPr="00A92DB6">
        <w:rPr>
          <w:rFonts w:ascii="Times New Roman" w:hAnsi="Times New Roman" w:cs="Times New Roman"/>
          <w:b/>
          <w:sz w:val="28"/>
          <w:szCs w:val="28"/>
        </w:rPr>
        <w:t>. Nguyên tắc</w:t>
      </w:r>
      <w:r w:rsidR="00023E1F" w:rsidRPr="00A92DB6">
        <w:rPr>
          <w:rFonts w:ascii="Times New Roman" w:hAnsi="Times New Roman" w:cs="Times New Roman"/>
          <w:b/>
          <w:sz w:val="28"/>
          <w:szCs w:val="28"/>
        </w:rPr>
        <w:t xml:space="preserve"> </w:t>
      </w:r>
      <w:r w:rsidRPr="00A92DB6">
        <w:rPr>
          <w:rFonts w:ascii="Times New Roman" w:hAnsi="Times New Roman" w:cs="Times New Roman"/>
          <w:b/>
          <w:sz w:val="28"/>
          <w:szCs w:val="28"/>
        </w:rPr>
        <w:t xml:space="preserve">nghiệm thu </w:t>
      </w:r>
      <w:r w:rsidR="00023E1F" w:rsidRPr="00A92DB6">
        <w:rPr>
          <w:rFonts w:ascii="Times New Roman" w:hAnsi="Times New Roman" w:cs="Times New Roman"/>
          <w:b/>
          <w:sz w:val="28"/>
          <w:szCs w:val="28"/>
        </w:rPr>
        <w:t xml:space="preserve"> </w:t>
      </w:r>
    </w:p>
    <w:p w:rsidR="002A7E22" w:rsidRPr="00A92DB6" w:rsidRDefault="00023E1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1. </w:t>
      </w:r>
      <w:r w:rsidR="002A7E22" w:rsidRPr="00A92DB6">
        <w:rPr>
          <w:rFonts w:ascii="Times New Roman" w:hAnsi="Times New Roman" w:cs="Times New Roman"/>
          <w:sz w:val="28"/>
          <w:szCs w:val="28"/>
        </w:rPr>
        <w:t>Căn cứ vào hợp đồng nghiên cứu khoa học và phát triển công nghệ đã ký kết và các nội dung đánh giá được quy định tại Thông tư này</w:t>
      </w:r>
      <w:r w:rsidR="00E403C3" w:rsidRPr="00A92DB6">
        <w:rPr>
          <w:rFonts w:ascii="Times New Roman" w:hAnsi="Times New Roman" w:cs="Times New Roman"/>
          <w:sz w:val="28"/>
          <w:szCs w:val="28"/>
        </w:rPr>
        <w:t>.</w:t>
      </w:r>
    </w:p>
    <w:p w:rsidR="002A7E22" w:rsidRPr="00A92DB6" w:rsidRDefault="00023E1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w:t>
      </w:r>
      <w:r w:rsidR="002A7E22" w:rsidRPr="00A92DB6">
        <w:rPr>
          <w:rFonts w:ascii="Times New Roman" w:hAnsi="Times New Roman" w:cs="Times New Roman"/>
          <w:sz w:val="28"/>
          <w:szCs w:val="28"/>
        </w:rPr>
        <w:t>Căn cứ vào hồ sơ đánh giá, nghiệ</w:t>
      </w:r>
      <w:r w:rsidR="00E403C3" w:rsidRPr="00A92DB6">
        <w:rPr>
          <w:rFonts w:ascii="Times New Roman" w:hAnsi="Times New Roman" w:cs="Times New Roman"/>
          <w:sz w:val="28"/>
          <w:szCs w:val="28"/>
        </w:rPr>
        <w:t>m thu.</w:t>
      </w:r>
    </w:p>
    <w:p w:rsidR="002A7E22" w:rsidRPr="00A92DB6" w:rsidRDefault="00023E1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3. </w:t>
      </w:r>
      <w:r w:rsidR="002A7E22" w:rsidRPr="00A92DB6">
        <w:rPr>
          <w:rFonts w:ascii="Times New Roman" w:hAnsi="Times New Roman" w:cs="Times New Roman"/>
          <w:sz w:val="28"/>
          <w:szCs w:val="28"/>
        </w:rPr>
        <w:t>Đảm bảo tính dân chủ, khách quan, công bằng, trung thực và chính xác.</w:t>
      </w:r>
    </w:p>
    <w:p w:rsidR="00742F41" w:rsidRPr="00A92DB6" w:rsidRDefault="002A7E22"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b/>
          <w:sz w:val="28"/>
          <w:szCs w:val="28"/>
        </w:rPr>
        <w:t xml:space="preserve">Điều </w:t>
      </w:r>
      <w:r w:rsidR="00424A63" w:rsidRPr="00A92DB6">
        <w:rPr>
          <w:rFonts w:ascii="Times New Roman" w:hAnsi="Times New Roman" w:cs="Times New Roman"/>
          <w:b/>
          <w:sz w:val="28"/>
          <w:szCs w:val="28"/>
        </w:rPr>
        <w:t>2</w:t>
      </w:r>
      <w:r w:rsidR="00BC514E" w:rsidRPr="00A92DB6">
        <w:rPr>
          <w:rFonts w:ascii="Times New Roman" w:hAnsi="Times New Roman" w:cs="Times New Roman"/>
          <w:b/>
          <w:sz w:val="28"/>
          <w:szCs w:val="28"/>
        </w:rPr>
        <w:t>8</w:t>
      </w:r>
      <w:r w:rsidR="0083316B" w:rsidRPr="00A92DB6">
        <w:rPr>
          <w:rFonts w:ascii="Times New Roman" w:hAnsi="Times New Roman" w:cs="Times New Roman"/>
          <w:b/>
          <w:sz w:val="28"/>
          <w:szCs w:val="28"/>
        </w:rPr>
        <w:t xml:space="preserve">. </w:t>
      </w:r>
      <w:r w:rsidR="00742F41" w:rsidRPr="00A92DB6">
        <w:rPr>
          <w:rFonts w:ascii="Times New Roman" w:hAnsi="Times New Roman" w:cs="Times New Roman"/>
          <w:b/>
          <w:sz w:val="28"/>
          <w:szCs w:val="28"/>
        </w:rPr>
        <w:t>Tự đánh giá kết quả thực hiện</w:t>
      </w:r>
      <w:r w:rsidR="00742F41" w:rsidRPr="00A92DB6">
        <w:rPr>
          <w:rFonts w:ascii="Times New Roman" w:hAnsi="Times New Roman" w:cs="Times New Roman"/>
          <w:sz w:val="28"/>
          <w:szCs w:val="28"/>
        </w:rPr>
        <w:t xml:space="preserve"> </w:t>
      </w:r>
    </w:p>
    <w:p w:rsidR="00742F41" w:rsidRPr="00A92DB6" w:rsidRDefault="00742F4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Tổ chức chủ trì đề tài, </w:t>
      </w:r>
      <w:r w:rsidR="00407E97"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407E97"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 xml:space="preserve">tự đánh giá kết quả thực </w:t>
      </w:r>
      <w:r w:rsidR="002A7E22"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2A7E22" w:rsidRPr="00A92DB6">
        <w:rPr>
          <w:rFonts w:ascii="Times New Roman" w:hAnsi="Times New Roman" w:cs="Times New Roman"/>
          <w:sz w:val="28"/>
          <w:szCs w:val="28"/>
        </w:rPr>
        <w:t xml:space="preserve"> theo quy định tại</w:t>
      </w:r>
      <w:r w:rsidR="00407E97" w:rsidRPr="00A92DB6">
        <w:rPr>
          <w:rFonts w:ascii="Times New Roman" w:hAnsi="Times New Roman" w:cs="Times New Roman"/>
          <w:sz w:val="28"/>
          <w:szCs w:val="28"/>
        </w:rPr>
        <w:t xml:space="preserve"> </w:t>
      </w:r>
      <w:r w:rsidR="003B0AAE" w:rsidRPr="00A92DB6">
        <w:rPr>
          <w:rFonts w:ascii="Times New Roman" w:hAnsi="Times New Roman" w:cs="Times New Roman"/>
          <w:sz w:val="28"/>
          <w:szCs w:val="28"/>
        </w:rPr>
        <w:t xml:space="preserve">các </w:t>
      </w:r>
      <w:r w:rsidRPr="00A92DB6">
        <w:rPr>
          <w:rFonts w:ascii="Times New Roman" w:hAnsi="Times New Roman" w:cs="Times New Roman"/>
          <w:sz w:val="28"/>
          <w:szCs w:val="28"/>
        </w:rPr>
        <w:t xml:space="preserve">Điều </w:t>
      </w:r>
      <w:r w:rsidR="00BC514E" w:rsidRPr="00A92DB6">
        <w:rPr>
          <w:rFonts w:ascii="Times New Roman" w:hAnsi="Times New Roman" w:cs="Times New Roman"/>
          <w:sz w:val="28"/>
          <w:szCs w:val="28"/>
        </w:rPr>
        <w:t>29</w:t>
      </w:r>
      <w:r w:rsidR="003B0AAE" w:rsidRPr="00A92DB6">
        <w:rPr>
          <w:rFonts w:ascii="Times New Roman" w:hAnsi="Times New Roman" w:cs="Times New Roman"/>
          <w:sz w:val="28"/>
          <w:szCs w:val="28"/>
        </w:rPr>
        <w:t>, 3</w:t>
      </w:r>
      <w:r w:rsidR="00BC514E" w:rsidRPr="00A92DB6">
        <w:rPr>
          <w:rFonts w:ascii="Times New Roman" w:hAnsi="Times New Roman" w:cs="Times New Roman"/>
          <w:sz w:val="28"/>
          <w:szCs w:val="28"/>
        </w:rPr>
        <w:t>0</w:t>
      </w:r>
      <w:r w:rsidR="003B0AAE" w:rsidRPr="00A92DB6">
        <w:rPr>
          <w:rFonts w:ascii="Times New Roman" w:hAnsi="Times New Roman" w:cs="Times New Roman"/>
          <w:sz w:val="28"/>
          <w:szCs w:val="28"/>
        </w:rPr>
        <w:t>, 3</w:t>
      </w:r>
      <w:r w:rsidR="00BC514E" w:rsidRPr="00A92DB6">
        <w:rPr>
          <w:rFonts w:ascii="Times New Roman" w:hAnsi="Times New Roman" w:cs="Times New Roman"/>
          <w:sz w:val="28"/>
          <w:szCs w:val="28"/>
        </w:rPr>
        <w:t>2</w:t>
      </w:r>
      <w:r w:rsidR="003B0AAE" w:rsidRPr="00A92DB6">
        <w:rPr>
          <w:rFonts w:ascii="Times New Roman" w:hAnsi="Times New Roman" w:cs="Times New Roman"/>
          <w:sz w:val="28"/>
          <w:szCs w:val="28"/>
        </w:rPr>
        <w:t>, 3</w:t>
      </w:r>
      <w:r w:rsidR="00BC514E" w:rsidRPr="00A92DB6">
        <w:rPr>
          <w:rFonts w:ascii="Times New Roman" w:hAnsi="Times New Roman" w:cs="Times New Roman"/>
          <w:sz w:val="28"/>
          <w:szCs w:val="28"/>
        </w:rPr>
        <w:t>3</w:t>
      </w:r>
      <w:r w:rsidR="003B0AAE" w:rsidRPr="00A92DB6">
        <w:rPr>
          <w:rFonts w:ascii="Times New Roman" w:hAnsi="Times New Roman" w:cs="Times New Roman"/>
          <w:sz w:val="28"/>
          <w:szCs w:val="28"/>
        </w:rPr>
        <w:t>, 3</w:t>
      </w:r>
      <w:r w:rsidR="00BC514E" w:rsidRPr="00A92DB6">
        <w:rPr>
          <w:rFonts w:ascii="Times New Roman" w:hAnsi="Times New Roman" w:cs="Times New Roman"/>
          <w:sz w:val="28"/>
          <w:szCs w:val="28"/>
        </w:rPr>
        <w:t>4</w:t>
      </w:r>
      <w:r w:rsidR="003B0AAE" w:rsidRPr="00A92DB6">
        <w:rPr>
          <w:rFonts w:ascii="Times New Roman" w:hAnsi="Times New Roman" w:cs="Times New Roman"/>
          <w:sz w:val="28"/>
          <w:szCs w:val="28"/>
        </w:rPr>
        <w:t>, 3</w:t>
      </w:r>
      <w:r w:rsidR="00BC514E" w:rsidRPr="00A92DB6">
        <w:rPr>
          <w:rFonts w:ascii="Times New Roman" w:hAnsi="Times New Roman" w:cs="Times New Roman"/>
          <w:sz w:val="28"/>
          <w:szCs w:val="28"/>
        </w:rPr>
        <w:t>5</w:t>
      </w:r>
      <w:r w:rsidR="003B0AAE" w:rsidRPr="00A92DB6">
        <w:rPr>
          <w:rFonts w:ascii="Times New Roman" w:hAnsi="Times New Roman" w:cs="Times New Roman"/>
          <w:sz w:val="28"/>
          <w:szCs w:val="28"/>
        </w:rPr>
        <w:t>, 3</w:t>
      </w:r>
      <w:r w:rsidR="00BC514E" w:rsidRPr="00A92DB6">
        <w:rPr>
          <w:rFonts w:ascii="Times New Roman" w:hAnsi="Times New Roman" w:cs="Times New Roman"/>
          <w:sz w:val="28"/>
          <w:szCs w:val="28"/>
        </w:rPr>
        <w:t>6</w:t>
      </w:r>
      <w:r w:rsidR="003B0AAE" w:rsidRPr="00A92DB6">
        <w:rPr>
          <w:rFonts w:ascii="Times New Roman" w:hAnsi="Times New Roman" w:cs="Times New Roman"/>
          <w:sz w:val="28"/>
          <w:szCs w:val="28"/>
        </w:rPr>
        <w:t>, 3</w:t>
      </w:r>
      <w:r w:rsidR="00BC514E" w:rsidRPr="00A92DB6">
        <w:rPr>
          <w:rFonts w:ascii="Times New Roman" w:hAnsi="Times New Roman" w:cs="Times New Roman"/>
          <w:sz w:val="28"/>
          <w:szCs w:val="28"/>
        </w:rPr>
        <w:t>7</w:t>
      </w:r>
      <w:r w:rsidR="003B0AAE" w:rsidRPr="00A92DB6">
        <w:rPr>
          <w:rFonts w:ascii="Times New Roman" w:hAnsi="Times New Roman" w:cs="Times New Roman"/>
          <w:sz w:val="28"/>
          <w:szCs w:val="28"/>
        </w:rPr>
        <w:t xml:space="preserve"> của Thông tư </w:t>
      </w:r>
      <w:r w:rsidRPr="00A92DB6">
        <w:rPr>
          <w:rFonts w:ascii="Times New Roman" w:hAnsi="Times New Roman" w:cs="Times New Roman"/>
          <w:sz w:val="28"/>
          <w:szCs w:val="28"/>
        </w:rPr>
        <w:t>này trước khi nộp hồ sơ đánh giá, nghiệm thu cho đơn vị quản lý và chịu trách nhiệm trước Bộ trưởng về kết quả tự đánh giá.</w:t>
      </w:r>
    </w:p>
    <w:p w:rsidR="00742F41" w:rsidRPr="00A92DB6" w:rsidRDefault="00742F4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Kết quả tự đánh giá được tổng hợp và báo cáo theo mẫu </w:t>
      </w:r>
      <w:r w:rsidR="009C484C" w:rsidRPr="00A92DB6">
        <w:rPr>
          <w:rFonts w:ascii="Times New Roman" w:hAnsi="Times New Roman" w:cs="Times New Roman"/>
          <w:sz w:val="28"/>
          <w:szCs w:val="28"/>
        </w:rPr>
        <w:t>B18</w:t>
      </w:r>
      <w:r w:rsidR="00F85FF3" w:rsidRPr="00A92DB6">
        <w:rPr>
          <w:rFonts w:ascii="Times New Roman" w:hAnsi="Times New Roman" w:cs="Times New Roman"/>
          <w:sz w:val="28"/>
          <w:szCs w:val="28"/>
        </w:rPr>
        <w:t xml:space="preserve">.BCTĐG-BNN </w:t>
      </w:r>
      <w:r w:rsidRPr="00A92DB6">
        <w:rPr>
          <w:rFonts w:ascii="Times New Roman" w:hAnsi="Times New Roman" w:cs="Times New Roman"/>
          <w:sz w:val="28"/>
          <w:szCs w:val="28"/>
        </w:rPr>
        <w:t>ban hành kèm theo Thông tư này.</w:t>
      </w:r>
    </w:p>
    <w:p w:rsidR="00742F41" w:rsidRPr="00A92DB6" w:rsidRDefault="0083316B"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BC514E" w:rsidRPr="00A92DB6">
        <w:rPr>
          <w:rFonts w:ascii="Times New Roman" w:hAnsi="Times New Roman" w:cs="Times New Roman"/>
          <w:b/>
          <w:sz w:val="28"/>
          <w:szCs w:val="28"/>
        </w:rPr>
        <w:t>29</w:t>
      </w:r>
      <w:r w:rsidRPr="00A92DB6">
        <w:rPr>
          <w:rFonts w:ascii="Times New Roman" w:hAnsi="Times New Roman" w:cs="Times New Roman"/>
          <w:b/>
          <w:sz w:val="28"/>
          <w:szCs w:val="28"/>
        </w:rPr>
        <w:t>.</w:t>
      </w:r>
      <w:r w:rsidR="00742F41" w:rsidRPr="00A92DB6">
        <w:rPr>
          <w:rFonts w:ascii="Times New Roman" w:hAnsi="Times New Roman" w:cs="Times New Roman"/>
          <w:b/>
          <w:sz w:val="28"/>
          <w:szCs w:val="28"/>
        </w:rPr>
        <w:t xml:space="preserve"> Hồ sơ nghiệm thu </w:t>
      </w:r>
      <w:r w:rsidR="00C462A8" w:rsidRPr="00A92DB6">
        <w:rPr>
          <w:rFonts w:ascii="Times New Roman" w:hAnsi="Times New Roman" w:cs="Times New Roman"/>
          <w:b/>
          <w:sz w:val="28"/>
          <w:szCs w:val="28"/>
        </w:rPr>
        <w:t>cấp bộ</w:t>
      </w:r>
      <w:r w:rsidRPr="00A92DB6">
        <w:rPr>
          <w:rFonts w:ascii="Times New Roman" w:hAnsi="Times New Roman" w:cs="Times New Roman"/>
          <w:b/>
          <w:sz w:val="28"/>
          <w:szCs w:val="28"/>
        </w:rPr>
        <w:t xml:space="preserve"> </w:t>
      </w:r>
    </w:p>
    <w:p w:rsidR="003959E7"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C5322E" w:rsidRPr="00A92DB6">
        <w:rPr>
          <w:rFonts w:ascii="Times New Roman" w:hAnsi="Times New Roman" w:cs="Times New Roman"/>
          <w:sz w:val="28"/>
          <w:szCs w:val="28"/>
        </w:rPr>
        <w:t xml:space="preserve"> </w:t>
      </w:r>
      <w:r w:rsidR="00742F41" w:rsidRPr="00A92DB6">
        <w:rPr>
          <w:rFonts w:ascii="Times New Roman" w:hAnsi="Times New Roman" w:cs="Times New Roman"/>
          <w:sz w:val="28"/>
          <w:szCs w:val="28"/>
        </w:rPr>
        <w:t xml:space="preserve">Công văn đề nghị nghiệm thu </w:t>
      </w:r>
      <w:r w:rsidR="00505BC1" w:rsidRPr="00A92DB6">
        <w:rPr>
          <w:rFonts w:ascii="Times New Roman" w:hAnsi="Times New Roman" w:cs="Times New Roman"/>
          <w:sz w:val="28"/>
          <w:szCs w:val="28"/>
        </w:rPr>
        <w:t xml:space="preserve">đề tài, đề án, dự án SXTN </w:t>
      </w:r>
      <w:r w:rsidR="00742F41" w:rsidRPr="00A92DB6">
        <w:rPr>
          <w:rFonts w:ascii="Times New Roman" w:hAnsi="Times New Roman" w:cs="Times New Roman"/>
          <w:sz w:val="28"/>
          <w:szCs w:val="28"/>
        </w:rPr>
        <w:t>của tổ chức chủ trì</w:t>
      </w:r>
      <w:r w:rsidR="003959E7" w:rsidRPr="00A92DB6">
        <w:rPr>
          <w:rFonts w:ascii="Times New Roman" w:hAnsi="Times New Roman" w:cs="Times New Roman"/>
          <w:sz w:val="28"/>
          <w:szCs w:val="28"/>
        </w:rPr>
        <w:t xml:space="preserve"> theo mẫu </w:t>
      </w:r>
      <w:r w:rsidR="00E4226A" w:rsidRPr="00A92DB6">
        <w:rPr>
          <w:rFonts w:ascii="Times New Roman" w:hAnsi="Times New Roman" w:cs="Times New Roman"/>
          <w:sz w:val="28"/>
          <w:szCs w:val="28"/>
        </w:rPr>
        <w:t>B1</w:t>
      </w:r>
      <w:r w:rsidR="00657DC2" w:rsidRPr="00A92DB6">
        <w:rPr>
          <w:rFonts w:ascii="Times New Roman" w:hAnsi="Times New Roman" w:cs="Times New Roman"/>
          <w:sz w:val="28"/>
          <w:szCs w:val="28"/>
        </w:rPr>
        <w:t>9</w:t>
      </w:r>
      <w:r w:rsidR="00E4226A" w:rsidRPr="00A92DB6">
        <w:rPr>
          <w:rFonts w:ascii="Times New Roman" w:hAnsi="Times New Roman" w:cs="Times New Roman"/>
          <w:sz w:val="28"/>
          <w:szCs w:val="28"/>
        </w:rPr>
        <w:t>.CVNT-BNN</w:t>
      </w:r>
      <w:r w:rsidR="003959E7" w:rsidRPr="00A92DB6">
        <w:rPr>
          <w:rFonts w:ascii="Times New Roman" w:hAnsi="Times New Roman" w:cs="Times New Roman"/>
          <w:sz w:val="28"/>
          <w:szCs w:val="28"/>
        </w:rPr>
        <w:t xml:space="preserve"> ban hành kèm theo Thông tư này</w:t>
      </w:r>
      <w:r w:rsidR="00D95463" w:rsidRPr="00A92DB6">
        <w:rPr>
          <w:rFonts w:ascii="Times New Roman" w:hAnsi="Times New Roman" w:cs="Times New Roman"/>
          <w:sz w:val="28"/>
          <w:szCs w:val="28"/>
        </w:rPr>
        <w:t>.</w:t>
      </w:r>
    </w:p>
    <w:p w:rsidR="00742F41" w:rsidRPr="00A92DB6" w:rsidRDefault="003959E7"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w:t>
      </w:r>
      <w:r w:rsidR="00742F41" w:rsidRPr="00A92DB6">
        <w:rPr>
          <w:rFonts w:ascii="Times New Roman" w:hAnsi="Times New Roman" w:cs="Times New Roman"/>
          <w:sz w:val="28"/>
          <w:szCs w:val="28"/>
        </w:rPr>
        <w:t xml:space="preserve">Báo cáo tự đánh giá kết quả thực hiện đề tài, </w:t>
      </w:r>
      <w:r w:rsidR="00D95463" w:rsidRPr="00A92DB6">
        <w:rPr>
          <w:rFonts w:ascii="Times New Roman" w:hAnsi="Times New Roman" w:cs="Times New Roman"/>
          <w:sz w:val="28"/>
          <w:szCs w:val="28"/>
        </w:rPr>
        <w:t xml:space="preserve">đề án, </w:t>
      </w:r>
      <w:r w:rsidR="00742F41" w:rsidRPr="00A92DB6">
        <w:rPr>
          <w:rFonts w:ascii="Times New Roman" w:hAnsi="Times New Roman" w:cs="Times New Roman"/>
          <w:sz w:val="28"/>
          <w:szCs w:val="28"/>
        </w:rPr>
        <w:t xml:space="preserve">dự án </w:t>
      </w:r>
      <w:r w:rsidR="00D95463"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 xml:space="preserve">theo </w:t>
      </w:r>
      <w:r w:rsidR="00742F41" w:rsidRPr="00A92DB6">
        <w:rPr>
          <w:rFonts w:ascii="Times New Roman" w:hAnsi="Times New Roman" w:cs="Times New Roman"/>
          <w:sz w:val="28"/>
          <w:szCs w:val="28"/>
        </w:rPr>
        <w:t xml:space="preserve">mẫu </w:t>
      </w:r>
      <w:r w:rsidR="00887E09" w:rsidRPr="00A92DB6">
        <w:rPr>
          <w:rFonts w:ascii="Times New Roman" w:hAnsi="Times New Roman" w:cs="Times New Roman"/>
          <w:sz w:val="28"/>
          <w:szCs w:val="28"/>
        </w:rPr>
        <w:t>B1</w:t>
      </w:r>
      <w:r w:rsidR="00356542" w:rsidRPr="00A92DB6">
        <w:rPr>
          <w:rFonts w:ascii="Times New Roman" w:hAnsi="Times New Roman" w:cs="Times New Roman"/>
          <w:sz w:val="28"/>
          <w:szCs w:val="28"/>
        </w:rPr>
        <w:t>8</w:t>
      </w:r>
      <w:r w:rsidR="00887E09" w:rsidRPr="00A92DB6">
        <w:rPr>
          <w:rFonts w:ascii="Times New Roman" w:hAnsi="Times New Roman" w:cs="Times New Roman"/>
          <w:sz w:val="28"/>
          <w:szCs w:val="28"/>
        </w:rPr>
        <w:t>.BCTĐG-BNN</w:t>
      </w:r>
      <w:r w:rsidRPr="00A92DB6">
        <w:rPr>
          <w:rFonts w:ascii="Times New Roman" w:hAnsi="Times New Roman" w:cs="Times New Roman"/>
          <w:sz w:val="28"/>
          <w:szCs w:val="28"/>
        </w:rPr>
        <w:t xml:space="preserve"> ban hành kèm theo Thông tư này</w:t>
      </w:r>
      <w:r w:rsidR="00D95463" w:rsidRPr="00A92DB6">
        <w:rPr>
          <w:rFonts w:ascii="Times New Roman" w:hAnsi="Times New Roman" w:cs="Times New Roman"/>
          <w:sz w:val="28"/>
          <w:szCs w:val="28"/>
        </w:rPr>
        <w:t>.</w:t>
      </w:r>
    </w:p>
    <w:p w:rsidR="00742F41" w:rsidRPr="00A92DB6" w:rsidRDefault="003959E7"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w:t>
      </w:r>
      <w:r w:rsidR="0083316B" w:rsidRPr="00A92DB6">
        <w:rPr>
          <w:rFonts w:ascii="Times New Roman" w:hAnsi="Times New Roman" w:cs="Times New Roman"/>
          <w:sz w:val="28"/>
          <w:szCs w:val="28"/>
        </w:rPr>
        <w:t>.</w:t>
      </w:r>
      <w:r w:rsidR="00C5322E" w:rsidRPr="00A92DB6">
        <w:rPr>
          <w:rFonts w:ascii="Times New Roman" w:hAnsi="Times New Roman" w:cs="Times New Roman"/>
          <w:sz w:val="28"/>
          <w:szCs w:val="28"/>
        </w:rPr>
        <w:t xml:space="preserve"> </w:t>
      </w:r>
      <w:r w:rsidR="00742F41" w:rsidRPr="00A92DB6">
        <w:rPr>
          <w:rFonts w:ascii="Times New Roman" w:hAnsi="Times New Roman" w:cs="Times New Roman"/>
          <w:sz w:val="28"/>
          <w:szCs w:val="28"/>
        </w:rPr>
        <w:t xml:space="preserve">Báo cáo tổng kết </w:t>
      </w:r>
      <w:r w:rsidRPr="00A92DB6">
        <w:rPr>
          <w:rFonts w:ascii="Times New Roman" w:hAnsi="Times New Roman" w:cs="Times New Roman"/>
          <w:sz w:val="28"/>
          <w:szCs w:val="28"/>
        </w:rPr>
        <w:t xml:space="preserve">theo </w:t>
      </w:r>
      <w:r w:rsidR="00742F41" w:rsidRPr="00A92DB6">
        <w:rPr>
          <w:rFonts w:ascii="Times New Roman" w:hAnsi="Times New Roman" w:cs="Times New Roman"/>
          <w:sz w:val="28"/>
          <w:szCs w:val="28"/>
        </w:rPr>
        <w:t xml:space="preserve">mẫu </w:t>
      </w:r>
      <w:r w:rsidR="00E25B2E" w:rsidRPr="00A92DB6">
        <w:rPr>
          <w:rFonts w:ascii="Times New Roman" w:hAnsi="Times New Roman" w:cs="Times New Roman"/>
          <w:sz w:val="28"/>
          <w:szCs w:val="28"/>
        </w:rPr>
        <w:t>B</w:t>
      </w:r>
      <w:r w:rsidR="00356542" w:rsidRPr="00A92DB6">
        <w:rPr>
          <w:rFonts w:ascii="Times New Roman" w:hAnsi="Times New Roman" w:cs="Times New Roman"/>
          <w:sz w:val="28"/>
          <w:szCs w:val="28"/>
        </w:rPr>
        <w:t>20</w:t>
      </w:r>
      <w:r w:rsidR="00E25B2E" w:rsidRPr="00A92DB6">
        <w:rPr>
          <w:rFonts w:ascii="Times New Roman" w:hAnsi="Times New Roman" w:cs="Times New Roman"/>
          <w:sz w:val="28"/>
          <w:szCs w:val="28"/>
        </w:rPr>
        <w:t>. BCTK-BNN</w:t>
      </w:r>
      <w:r w:rsidRPr="00A92DB6">
        <w:rPr>
          <w:rFonts w:ascii="Times New Roman" w:hAnsi="Times New Roman" w:cs="Times New Roman"/>
          <w:sz w:val="28"/>
          <w:szCs w:val="28"/>
        </w:rPr>
        <w:t xml:space="preserve"> ban hành kèm theo Thông tư này</w:t>
      </w:r>
      <w:r w:rsidR="00D95463" w:rsidRPr="00A92DB6">
        <w:rPr>
          <w:rFonts w:ascii="Times New Roman" w:hAnsi="Times New Roman" w:cs="Times New Roman"/>
          <w:sz w:val="28"/>
          <w:szCs w:val="28"/>
        </w:rPr>
        <w:t>.</w:t>
      </w:r>
    </w:p>
    <w:p w:rsidR="00742F41" w:rsidRPr="00A92DB6" w:rsidRDefault="003959E7"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w:t>
      </w:r>
      <w:r w:rsidR="0083316B" w:rsidRPr="00A92DB6">
        <w:rPr>
          <w:rFonts w:ascii="Times New Roman" w:hAnsi="Times New Roman" w:cs="Times New Roman"/>
          <w:sz w:val="28"/>
          <w:szCs w:val="28"/>
        </w:rPr>
        <w:t>.</w:t>
      </w:r>
      <w:r w:rsidR="00C5322E" w:rsidRPr="00A92DB6">
        <w:rPr>
          <w:rFonts w:ascii="Times New Roman" w:hAnsi="Times New Roman" w:cs="Times New Roman"/>
          <w:sz w:val="28"/>
          <w:szCs w:val="28"/>
        </w:rPr>
        <w:t xml:space="preserve"> </w:t>
      </w:r>
      <w:r w:rsidR="00742F41" w:rsidRPr="00A92DB6">
        <w:rPr>
          <w:rFonts w:ascii="Times New Roman" w:hAnsi="Times New Roman" w:cs="Times New Roman"/>
          <w:sz w:val="28"/>
          <w:szCs w:val="28"/>
        </w:rPr>
        <w:t xml:space="preserve">Báo cáo tóm tắt </w:t>
      </w:r>
      <w:r w:rsidRPr="00A92DB6">
        <w:rPr>
          <w:rFonts w:ascii="Times New Roman" w:hAnsi="Times New Roman" w:cs="Times New Roman"/>
          <w:sz w:val="28"/>
          <w:szCs w:val="28"/>
        </w:rPr>
        <w:t xml:space="preserve">theo </w:t>
      </w:r>
      <w:r w:rsidR="00742F41" w:rsidRPr="00A92DB6">
        <w:rPr>
          <w:rFonts w:ascii="Times New Roman" w:hAnsi="Times New Roman" w:cs="Times New Roman"/>
          <w:sz w:val="28"/>
          <w:szCs w:val="28"/>
        </w:rPr>
        <w:t xml:space="preserve">mẫu </w:t>
      </w:r>
      <w:r w:rsidR="00E25B2E" w:rsidRPr="00A92DB6">
        <w:rPr>
          <w:rFonts w:ascii="Times New Roman" w:hAnsi="Times New Roman" w:cs="Times New Roman"/>
          <w:sz w:val="28"/>
          <w:szCs w:val="28"/>
        </w:rPr>
        <w:t>B</w:t>
      </w:r>
      <w:r w:rsidR="00356542" w:rsidRPr="00A92DB6">
        <w:rPr>
          <w:rFonts w:ascii="Times New Roman" w:hAnsi="Times New Roman" w:cs="Times New Roman"/>
          <w:sz w:val="28"/>
          <w:szCs w:val="28"/>
        </w:rPr>
        <w:t>21</w:t>
      </w:r>
      <w:r w:rsidR="00E25B2E" w:rsidRPr="00A92DB6">
        <w:rPr>
          <w:rFonts w:ascii="Times New Roman" w:hAnsi="Times New Roman" w:cs="Times New Roman"/>
          <w:sz w:val="28"/>
          <w:szCs w:val="28"/>
        </w:rPr>
        <w:t>. BCTT-BNN</w:t>
      </w:r>
      <w:r w:rsidRPr="00A92DB6">
        <w:rPr>
          <w:rFonts w:ascii="Times New Roman" w:hAnsi="Times New Roman" w:cs="Times New Roman"/>
          <w:sz w:val="28"/>
          <w:szCs w:val="28"/>
        </w:rPr>
        <w:t xml:space="preserve"> ban hành kèm theo Thông tư này</w:t>
      </w:r>
      <w:r w:rsidR="00D95463" w:rsidRPr="00A92DB6">
        <w:rPr>
          <w:rFonts w:ascii="Times New Roman" w:hAnsi="Times New Roman" w:cs="Times New Roman"/>
          <w:sz w:val="28"/>
          <w:szCs w:val="28"/>
        </w:rPr>
        <w:t>.</w:t>
      </w:r>
    </w:p>
    <w:p w:rsidR="00742F41" w:rsidRPr="00A92DB6" w:rsidRDefault="00390FCD"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5. Các sản phẩm khoa học của đề tài, đề án, dự án SXTN (có xác nhận của của cơ quan chức năng).</w:t>
      </w:r>
    </w:p>
    <w:p w:rsidR="00742F41" w:rsidRPr="00A92DB6" w:rsidRDefault="003959E7"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6</w:t>
      </w:r>
      <w:r w:rsidR="0083316B" w:rsidRPr="00A92DB6">
        <w:rPr>
          <w:rFonts w:ascii="Times New Roman" w:hAnsi="Times New Roman" w:cs="Times New Roman"/>
          <w:sz w:val="28"/>
          <w:szCs w:val="28"/>
        </w:rPr>
        <w:t>.</w:t>
      </w:r>
      <w:r w:rsidR="00C5322E" w:rsidRPr="00A92DB6">
        <w:rPr>
          <w:rFonts w:ascii="Times New Roman" w:hAnsi="Times New Roman" w:cs="Times New Roman"/>
          <w:sz w:val="28"/>
          <w:szCs w:val="28"/>
        </w:rPr>
        <w:t xml:space="preserve"> </w:t>
      </w:r>
      <w:r w:rsidR="00742F41" w:rsidRPr="00A92DB6">
        <w:rPr>
          <w:rFonts w:ascii="Times New Roman" w:hAnsi="Times New Roman" w:cs="Times New Roman"/>
          <w:sz w:val="28"/>
          <w:szCs w:val="28"/>
        </w:rPr>
        <w:t xml:space="preserve">Các văn bản liên quan gồm: báo cáo thống kê theo mẫu </w:t>
      </w:r>
      <w:r w:rsidR="000B53D3" w:rsidRPr="00A92DB6">
        <w:rPr>
          <w:rFonts w:ascii="Times New Roman" w:hAnsi="Times New Roman" w:cs="Times New Roman"/>
          <w:sz w:val="28"/>
          <w:szCs w:val="28"/>
        </w:rPr>
        <w:t>B22</w:t>
      </w:r>
      <w:r w:rsidR="00627D21" w:rsidRPr="00A92DB6">
        <w:rPr>
          <w:rFonts w:ascii="Times New Roman" w:hAnsi="Times New Roman" w:cs="Times New Roman"/>
          <w:sz w:val="28"/>
          <w:szCs w:val="28"/>
        </w:rPr>
        <w:t>. BCTKE-BNN</w:t>
      </w:r>
      <w:r w:rsidR="00742F41" w:rsidRPr="00A92DB6">
        <w:rPr>
          <w:rFonts w:ascii="Times New Roman" w:hAnsi="Times New Roman" w:cs="Times New Roman"/>
          <w:sz w:val="28"/>
          <w:szCs w:val="28"/>
        </w:rPr>
        <w:t xml:space="preserve">; báo cáo kinh phí đề tài, </w:t>
      </w:r>
      <w:r w:rsidRPr="00A92DB6">
        <w:rPr>
          <w:rFonts w:ascii="Times New Roman" w:hAnsi="Times New Roman" w:cs="Times New Roman"/>
          <w:sz w:val="28"/>
          <w:szCs w:val="28"/>
        </w:rPr>
        <w:t xml:space="preserve">đề án, </w:t>
      </w:r>
      <w:r w:rsidR="00742F41" w:rsidRPr="00A92DB6">
        <w:rPr>
          <w:rFonts w:ascii="Times New Roman" w:hAnsi="Times New Roman" w:cs="Times New Roman"/>
          <w:sz w:val="28"/>
          <w:szCs w:val="28"/>
        </w:rPr>
        <w:t xml:space="preserve">dự án </w:t>
      </w:r>
      <w:r w:rsidRPr="00A92DB6">
        <w:rPr>
          <w:rFonts w:ascii="Times New Roman" w:hAnsi="Times New Roman" w:cs="Times New Roman"/>
          <w:sz w:val="28"/>
          <w:szCs w:val="28"/>
        </w:rPr>
        <w:t xml:space="preserve">SXTN </w:t>
      </w:r>
      <w:r w:rsidR="00742F41" w:rsidRPr="00A92DB6">
        <w:rPr>
          <w:rFonts w:ascii="Times New Roman" w:hAnsi="Times New Roman" w:cs="Times New Roman"/>
          <w:sz w:val="28"/>
          <w:szCs w:val="28"/>
        </w:rPr>
        <w:t xml:space="preserve">theo mẫu </w:t>
      </w:r>
      <w:r w:rsidR="00627D21" w:rsidRPr="00A92DB6">
        <w:rPr>
          <w:rFonts w:ascii="Times New Roman" w:hAnsi="Times New Roman" w:cs="Times New Roman"/>
          <w:sz w:val="28"/>
          <w:szCs w:val="28"/>
        </w:rPr>
        <w:t>B</w:t>
      </w:r>
      <w:r w:rsidR="00EE4259" w:rsidRPr="00A92DB6">
        <w:rPr>
          <w:rFonts w:ascii="Times New Roman" w:hAnsi="Times New Roman" w:cs="Times New Roman"/>
          <w:sz w:val="28"/>
          <w:szCs w:val="28"/>
        </w:rPr>
        <w:t>2</w:t>
      </w:r>
      <w:r w:rsidR="000B53D3" w:rsidRPr="00A92DB6">
        <w:rPr>
          <w:rFonts w:ascii="Times New Roman" w:hAnsi="Times New Roman" w:cs="Times New Roman"/>
          <w:sz w:val="28"/>
          <w:szCs w:val="28"/>
        </w:rPr>
        <w:t>3</w:t>
      </w:r>
      <w:r w:rsidR="00627D21" w:rsidRPr="00A92DB6">
        <w:rPr>
          <w:rFonts w:ascii="Times New Roman" w:hAnsi="Times New Roman" w:cs="Times New Roman"/>
          <w:sz w:val="28"/>
          <w:szCs w:val="28"/>
        </w:rPr>
        <w:t>. BCKP</w:t>
      </w:r>
      <w:r w:rsidR="00D95463" w:rsidRPr="00A92DB6">
        <w:rPr>
          <w:rFonts w:ascii="Times New Roman" w:hAnsi="Times New Roman" w:cs="Times New Roman"/>
          <w:sz w:val="28"/>
          <w:szCs w:val="28"/>
        </w:rPr>
        <w:t>-</w:t>
      </w:r>
      <w:r w:rsidR="00627D21" w:rsidRPr="00A92DB6">
        <w:rPr>
          <w:rFonts w:ascii="Times New Roman" w:hAnsi="Times New Roman" w:cs="Times New Roman"/>
          <w:sz w:val="28"/>
          <w:szCs w:val="28"/>
        </w:rPr>
        <w:t xml:space="preserve">BNN </w:t>
      </w:r>
      <w:r w:rsidR="00742F41" w:rsidRPr="00A92DB6">
        <w:rPr>
          <w:rFonts w:ascii="Times New Roman" w:hAnsi="Times New Roman" w:cs="Times New Roman"/>
          <w:sz w:val="28"/>
          <w:szCs w:val="28"/>
        </w:rPr>
        <w:t xml:space="preserve">ban hành kèm theo Thông tư này; biên bản kiểm tra; báo cáo chuyên đề, kỹ thuật (nếu có); báo cáo định kỳ; hợp đồng nghiên cứu khoa học và phát triển công nghệ; thuyết minh tổng thể đề tài, </w:t>
      </w:r>
      <w:r w:rsidR="00D95463" w:rsidRPr="00A92DB6">
        <w:rPr>
          <w:rFonts w:ascii="Times New Roman" w:hAnsi="Times New Roman" w:cs="Times New Roman"/>
          <w:sz w:val="28"/>
          <w:szCs w:val="28"/>
        </w:rPr>
        <w:t xml:space="preserve">đề án, </w:t>
      </w:r>
      <w:r w:rsidR="00742F41" w:rsidRPr="00A92DB6">
        <w:rPr>
          <w:rFonts w:ascii="Times New Roman" w:hAnsi="Times New Roman" w:cs="Times New Roman"/>
          <w:sz w:val="28"/>
          <w:szCs w:val="28"/>
        </w:rPr>
        <w:t xml:space="preserve">dự án </w:t>
      </w:r>
      <w:r w:rsidR="00D95463" w:rsidRPr="00A92DB6">
        <w:rPr>
          <w:rFonts w:ascii="Times New Roman" w:hAnsi="Times New Roman" w:cs="Times New Roman"/>
          <w:sz w:val="28"/>
          <w:szCs w:val="28"/>
        </w:rPr>
        <w:t xml:space="preserve">SXTN </w:t>
      </w:r>
      <w:r w:rsidR="00742F41" w:rsidRPr="00A92DB6">
        <w:rPr>
          <w:rFonts w:ascii="Times New Roman" w:hAnsi="Times New Roman" w:cs="Times New Roman"/>
          <w:sz w:val="28"/>
          <w:szCs w:val="28"/>
        </w:rPr>
        <w:t>đã được phê duyệt; số liệu gốc, nhật ký thí nghiệm, báo cáo khảo sát nước ngoài (nếu có), nhận xét của doanh nghiệp và địa phương (nếu có).</w:t>
      </w:r>
    </w:p>
    <w:p w:rsidR="00C5322E" w:rsidRPr="00A92DB6" w:rsidRDefault="0083316B"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C5322E" w:rsidRPr="00A92DB6">
        <w:rPr>
          <w:rFonts w:ascii="Times New Roman" w:hAnsi="Times New Roman" w:cs="Times New Roman"/>
          <w:b/>
          <w:sz w:val="28"/>
          <w:szCs w:val="28"/>
        </w:rPr>
        <w:t>3</w:t>
      </w:r>
      <w:r w:rsidR="00BC514E" w:rsidRPr="00A92DB6">
        <w:rPr>
          <w:rFonts w:ascii="Times New Roman" w:hAnsi="Times New Roman" w:cs="Times New Roman"/>
          <w:b/>
          <w:sz w:val="28"/>
          <w:szCs w:val="28"/>
        </w:rPr>
        <w:t>0</w:t>
      </w:r>
      <w:r w:rsidR="00C5322E" w:rsidRPr="00A92DB6">
        <w:rPr>
          <w:rFonts w:ascii="Times New Roman" w:hAnsi="Times New Roman" w:cs="Times New Roman"/>
          <w:b/>
          <w:sz w:val="28"/>
          <w:szCs w:val="28"/>
        </w:rPr>
        <w:t xml:space="preserve">. Nộp hồ sơ đánh giá, nghiệm thu </w:t>
      </w:r>
    </w:p>
    <w:p w:rsidR="00C5322E"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C5322E" w:rsidRPr="00A92DB6">
        <w:rPr>
          <w:rFonts w:ascii="Times New Roman" w:hAnsi="Times New Roman" w:cs="Times New Roman"/>
          <w:sz w:val="28"/>
          <w:szCs w:val="28"/>
        </w:rPr>
        <w:t xml:space="preserve"> Thời hạn nộp hồ sơ: Tổ chức, cá nhân chủ trì nhiệm vụ nộp hồ sơ đề nghị đánh giá, nghiệm thu trong thời hạn chậm nhất 30 ngày kể từ thời điểm kết thúc hợp đồng hoặc thời điểm được gia hạn hợp đồng (nếu có);</w:t>
      </w:r>
    </w:p>
    <w:p w:rsidR="00C5322E"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w:t>
      </w:r>
      <w:r w:rsidR="00C5322E" w:rsidRPr="00A92DB6">
        <w:rPr>
          <w:rFonts w:ascii="Times New Roman" w:hAnsi="Times New Roman" w:cs="Times New Roman"/>
          <w:sz w:val="28"/>
          <w:szCs w:val="28"/>
        </w:rPr>
        <w:t xml:space="preserve"> Hồ sơ được nộp trực tiếp hoặc gửi qua đường bưu điện đến Bộ gồm: 01 bộ hồ sơ gốc (có dấu và chữ ký trực tiếp) và 09 bản sao, trình bày và in trên khổ giấy A4, sử dụng phông chữ tiếng Việt của bộ mã ký tự Unicode (Times New Roman) theo tiêu chuẩn quốc gia (TCVN 6909:2001). Kèm theo bộ hồ sơ bản giấy là 01 bản điện tử ghi trên đĩa quang theo định dạng Microsoft Word (.doc hoặc .docx).</w:t>
      </w:r>
    </w:p>
    <w:p w:rsidR="00C5322E"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3.</w:t>
      </w:r>
      <w:r w:rsidR="00C5322E" w:rsidRPr="00A92DB6">
        <w:rPr>
          <w:rFonts w:ascii="Times New Roman" w:hAnsi="Times New Roman" w:cs="Times New Roman"/>
          <w:sz w:val="28"/>
          <w:szCs w:val="28"/>
        </w:rPr>
        <w:t xml:space="preserve"> Vụ Khoa học, Công nghệ và Môi trường hoặc các Tổng cục (đối với các nhiệm vụ thuộc các Tổng cục) lập phiếu biên nhận hồ sơ, đánh giá sơ bộ về tính hợp lệ của hồ sơ theo </w:t>
      </w:r>
      <w:r w:rsidR="00390FCD" w:rsidRPr="00A92DB6">
        <w:rPr>
          <w:rFonts w:ascii="Times New Roman" w:hAnsi="Times New Roman" w:cs="Times New Roman"/>
          <w:sz w:val="28"/>
          <w:szCs w:val="28"/>
        </w:rPr>
        <w:t xml:space="preserve">mẫu </w:t>
      </w:r>
      <w:r w:rsidR="00914301" w:rsidRPr="00A92DB6">
        <w:rPr>
          <w:rFonts w:ascii="Times New Roman" w:hAnsi="Times New Roman" w:cs="Times New Roman"/>
          <w:sz w:val="28"/>
          <w:szCs w:val="28"/>
        </w:rPr>
        <w:t>B24</w:t>
      </w:r>
      <w:r w:rsidR="00390FCD" w:rsidRPr="00A92DB6">
        <w:rPr>
          <w:rFonts w:ascii="Times New Roman" w:hAnsi="Times New Roman" w:cs="Times New Roman"/>
          <w:sz w:val="28"/>
          <w:szCs w:val="28"/>
        </w:rPr>
        <w:t>. PNHSNT-BNN</w:t>
      </w:r>
      <w:r w:rsidR="00C5322E" w:rsidRPr="00A92DB6">
        <w:rPr>
          <w:rFonts w:ascii="Times New Roman" w:hAnsi="Times New Roman" w:cs="Times New Roman"/>
          <w:sz w:val="28"/>
          <w:szCs w:val="28"/>
        </w:rPr>
        <w:t xml:space="preserve"> </w:t>
      </w:r>
      <w:r w:rsidR="005F495B" w:rsidRPr="00A92DB6">
        <w:rPr>
          <w:rFonts w:ascii="Times New Roman" w:hAnsi="Times New Roman" w:cs="Times New Roman"/>
          <w:sz w:val="28"/>
          <w:szCs w:val="28"/>
        </w:rPr>
        <w:t xml:space="preserve">ban hành kèm theo Thông tư này. </w:t>
      </w:r>
      <w:r w:rsidR="00C5322E" w:rsidRPr="00A92DB6">
        <w:rPr>
          <w:rFonts w:ascii="Times New Roman" w:hAnsi="Times New Roman" w:cs="Times New Roman"/>
          <w:sz w:val="28"/>
          <w:szCs w:val="28"/>
        </w:rPr>
        <w:t>Trường hợp hồ sơ chưa hợp lệ theo quy định thì Vụ Khoa học, Công nghệ và Môi trường hoặc các Tổng cục (đối với các nhiệm vụ thuộc các Tổng cục quản lý) thông báo cho tổ chức chủ trì bổ sung theo đúng quy định.</w:t>
      </w:r>
    </w:p>
    <w:p w:rsidR="00BD4BB2" w:rsidRPr="00A92DB6" w:rsidRDefault="0083316B"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Điều 3</w:t>
      </w:r>
      <w:r w:rsidR="00BC514E" w:rsidRPr="00A92DB6">
        <w:rPr>
          <w:rFonts w:ascii="Times New Roman" w:hAnsi="Times New Roman" w:cs="Times New Roman"/>
          <w:b/>
          <w:sz w:val="28"/>
          <w:szCs w:val="28"/>
        </w:rPr>
        <w:t>1</w:t>
      </w:r>
      <w:r w:rsidRPr="00A92DB6">
        <w:rPr>
          <w:rFonts w:ascii="Times New Roman" w:hAnsi="Times New Roman" w:cs="Times New Roman"/>
          <w:b/>
          <w:sz w:val="28"/>
          <w:szCs w:val="28"/>
        </w:rPr>
        <w:t xml:space="preserve">. </w:t>
      </w:r>
      <w:r w:rsidR="00C5322E" w:rsidRPr="00A92DB6">
        <w:rPr>
          <w:rFonts w:ascii="Times New Roman" w:hAnsi="Times New Roman" w:cs="Times New Roman"/>
          <w:b/>
          <w:sz w:val="28"/>
          <w:szCs w:val="28"/>
        </w:rPr>
        <w:t xml:space="preserve">Hội đồng tư vấn đánh giá, nghiệm thu </w:t>
      </w:r>
      <w:r w:rsidR="00191A2B" w:rsidRPr="00A92DB6">
        <w:rPr>
          <w:rFonts w:ascii="Times New Roman" w:hAnsi="Times New Roman" w:cs="Times New Roman"/>
          <w:b/>
          <w:sz w:val="28"/>
          <w:szCs w:val="28"/>
        </w:rPr>
        <w:t>đề tài, đề án, dự án SXTN.</w:t>
      </w:r>
    </w:p>
    <w:p w:rsidR="001F6BC4" w:rsidRPr="00A92DB6" w:rsidRDefault="00290494" w:rsidP="001F6BC4">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1. </w:t>
      </w:r>
      <w:r w:rsidR="001F6BC4" w:rsidRPr="00A92DB6">
        <w:rPr>
          <w:rFonts w:ascii="Times New Roman" w:hAnsi="Times New Roman" w:cs="Times New Roman"/>
          <w:sz w:val="28"/>
          <w:szCs w:val="28"/>
        </w:rPr>
        <w:t xml:space="preserve">Thành phần hội đồng tư vấn đánh giá, nghiệm thu </w:t>
      </w:r>
      <w:r w:rsidRPr="00A92DB6">
        <w:rPr>
          <w:rFonts w:ascii="Times New Roman" w:hAnsi="Times New Roman" w:cs="Times New Roman"/>
          <w:sz w:val="28"/>
          <w:szCs w:val="28"/>
        </w:rPr>
        <w:t>theo quy định tại khoản 2 Điều 6 của Thông tư này.</w:t>
      </w:r>
    </w:p>
    <w:p w:rsidR="0057267C" w:rsidRPr="00A92DB6" w:rsidRDefault="00390FCD"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 Cá nhân quy định tại khoản 3, Điều 19 Thông tư này không được tham gia hội đồng.</w:t>
      </w:r>
    </w:p>
    <w:p w:rsidR="00742F41" w:rsidRPr="00A92DB6" w:rsidRDefault="00290494"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w:t>
      </w:r>
      <w:r w:rsidR="0083316B" w:rsidRPr="00A92DB6">
        <w:rPr>
          <w:rFonts w:ascii="Times New Roman" w:hAnsi="Times New Roman" w:cs="Times New Roman"/>
          <w:sz w:val="28"/>
          <w:szCs w:val="28"/>
        </w:rPr>
        <w:t>.</w:t>
      </w:r>
      <w:r w:rsidR="00C923B4" w:rsidRPr="00A92DB6">
        <w:rPr>
          <w:rFonts w:ascii="Times New Roman" w:hAnsi="Times New Roman" w:cs="Times New Roman"/>
          <w:sz w:val="28"/>
          <w:szCs w:val="28"/>
        </w:rPr>
        <w:t xml:space="preserve"> </w:t>
      </w:r>
      <w:r w:rsidR="00424A63" w:rsidRPr="00A92DB6">
        <w:rPr>
          <w:rFonts w:ascii="Times New Roman" w:hAnsi="Times New Roman" w:cs="Times New Roman"/>
          <w:sz w:val="28"/>
          <w:szCs w:val="28"/>
        </w:rPr>
        <w:t>Nguyên tắc làm việc của hội đồng tư vấn theo các quy định tại khoản 4 Điều 5 Thông tư này</w:t>
      </w:r>
      <w:r w:rsidR="00AD00DF" w:rsidRPr="00A92DB6">
        <w:rPr>
          <w:rFonts w:ascii="Times New Roman" w:hAnsi="Times New Roman" w:cs="Times New Roman"/>
          <w:sz w:val="28"/>
          <w:szCs w:val="28"/>
        </w:rPr>
        <w:t>.</w:t>
      </w:r>
      <w:r w:rsidR="001809AA" w:rsidRPr="00A92DB6">
        <w:rPr>
          <w:rFonts w:ascii="Times New Roman" w:hAnsi="Times New Roman" w:cs="Times New Roman"/>
          <w:sz w:val="28"/>
          <w:szCs w:val="28"/>
        </w:rPr>
        <w:t xml:space="preserve"> </w:t>
      </w:r>
      <w:r w:rsidR="00742F41" w:rsidRPr="00A92DB6">
        <w:rPr>
          <w:rFonts w:ascii="Times New Roman" w:hAnsi="Times New Roman" w:cs="Times New Roman"/>
          <w:sz w:val="28"/>
          <w:szCs w:val="28"/>
        </w:rPr>
        <w:t xml:space="preserve">Thành viên hội đồng viết phiếu nhận xét kết quả đề tài, dự án </w:t>
      </w:r>
      <w:r w:rsidR="00E6316A" w:rsidRPr="00A92DB6">
        <w:rPr>
          <w:rFonts w:ascii="Times New Roman" w:hAnsi="Times New Roman" w:cs="Times New Roman"/>
          <w:sz w:val="28"/>
          <w:szCs w:val="28"/>
        </w:rPr>
        <w:t xml:space="preserve">theo </w:t>
      </w:r>
      <w:r w:rsidR="00742F41" w:rsidRPr="00A92DB6">
        <w:rPr>
          <w:rFonts w:ascii="Times New Roman" w:hAnsi="Times New Roman" w:cs="Times New Roman"/>
          <w:sz w:val="28"/>
          <w:szCs w:val="28"/>
        </w:rPr>
        <w:t xml:space="preserve">mẫu </w:t>
      </w:r>
      <w:r w:rsidR="00A97F67" w:rsidRPr="00A92DB6">
        <w:rPr>
          <w:rFonts w:ascii="Times New Roman" w:hAnsi="Times New Roman" w:cs="Times New Roman"/>
          <w:sz w:val="28"/>
          <w:szCs w:val="28"/>
        </w:rPr>
        <w:t>B25a</w:t>
      </w:r>
      <w:r w:rsidR="00EE4259" w:rsidRPr="00A92DB6">
        <w:rPr>
          <w:rFonts w:ascii="Times New Roman" w:hAnsi="Times New Roman" w:cs="Times New Roman"/>
          <w:sz w:val="28"/>
          <w:szCs w:val="28"/>
        </w:rPr>
        <w:t>. PNXKQĐTDA-BNN</w:t>
      </w:r>
      <w:r w:rsidR="003958B8" w:rsidRPr="00A92DB6">
        <w:rPr>
          <w:rFonts w:ascii="Times New Roman" w:hAnsi="Times New Roman" w:cs="Times New Roman"/>
          <w:sz w:val="28"/>
          <w:szCs w:val="28"/>
        </w:rPr>
        <w:t xml:space="preserve">; </w:t>
      </w:r>
      <w:r w:rsidR="00C67774" w:rsidRPr="00A92DB6">
        <w:rPr>
          <w:rFonts w:ascii="Times New Roman" w:hAnsi="Times New Roman" w:cs="Times New Roman"/>
          <w:sz w:val="28"/>
          <w:szCs w:val="28"/>
        </w:rPr>
        <w:t>đề án</w:t>
      </w:r>
      <w:r w:rsidR="003958B8" w:rsidRPr="00A92DB6">
        <w:rPr>
          <w:rFonts w:ascii="Times New Roman" w:hAnsi="Times New Roman" w:cs="Times New Roman"/>
          <w:sz w:val="28"/>
          <w:szCs w:val="28"/>
        </w:rPr>
        <w:t>,</w:t>
      </w:r>
      <w:r w:rsidR="00D01BAE" w:rsidRPr="00A92DB6">
        <w:rPr>
          <w:rFonts w:ascii="Times New Roman" w:hAnsi="Times New Roman" w:cs="Times New Roman"/>
          <w:sz w:val="28"/>
          <w:szCs w:val="28"/>
        </w:rPr>
        <w:t xml:space="preserve"> </w:t>
      </w:r>
      <w:r w:rsidR="00E6316A" w:rsidRPr="00A92DB6">
        <w:rPr>
          <w:rFonts w:ascii="Times New Roman" w:hAnsi="Times New Roman" w:cs="Times New Roman"/>
          <w:sz w:val="28"/>
          <w:szCs w:val="28"/>
        </w:rPr>
        <w:t xml:space="preserve">đề tài lĩnh vực kinh tế chính sách nông nghiệp và PTNT theo </w:t>
      </w:r>
      <w:r w:rsidR="00742F41" w:rsidRPr="00A92DB6">
        <w:rPr>
          <w:rFonts w:ascii="Times New Roman" w:hAnsi="Times New Roman" w:cs="Times New Roman"/>
          <w:sz w:val="28"/>
          <w:szCs w:val="28"/>
        </w:rPr>
        <w:t xml:space="preserve">mẫu </w:t>
      </w:r>
      <w:r w:rsidR="00A97F67" w:rsidRPr="00A92DB6">
        <w:rPr>
          <w:rFonts w:ascii="Times New Roman" w:hAnsi="Times New Roman" w:cs="Times New Roman"/>
          <w:sz w:val="28"/>
          <w:szCs w:val="28"/>
        </w:rPr>
        <w:t>B25b</w:t>
      </w:r>
      <w:r w:rsidR="00EE4259" w:rsidRPr="00A92DB6">
        <w:rPr>
          <w:rFonts w:ascii="Times New Roman" w:hAnsi="Times New Roman" w:cs="Times New Roman"/>
          <w:sz w:val="28"/>
          <w:szCs w:val="28"/>
        </w:rPr>
        <w:t>. PNXKQĐT/KTCS-BNN</w:t>
      </w:r>
      <w:r w:rsidR="00742F41" w:rsidRPr="00A92DB6">
        <w:rPr>
          <w:rFonts w:ascii="Times New Roman" w:hAnsi="Times New Roman" w:cs="Times New Roman"/>
          <w:sz w:val="28"/>
          <w:szCs w:val="28"/>
        </w:rPr>
        <w:t xml:space="preserve"> </w:t>
      </w:r>
      <w:r w:rsidR="00E6316A" w:rsidRPr="00A92DB6">
        <w:rPr>
          <w:rFonts w:ascii="Times New Roman" w:hAnsi="Times New Roman" w:cs="Times New Roman"/>
          <w:sz w:val="28"/>
          <w:szCs w:val="28"/>
        </w:rPr>
        <w:t>ban hành kèm theo Thông tư này</w:t>
      </w:r>
      <w:r w:rsidR="00007788" w:rsidRPr="00A92DB6">
        <w:rPr>
          <w:rFonts w:ascii="Times New Roman" w:hAnsi="Times New Roman" w:cs="Times New Roman"/>
          <w:sz w:val="28"/>
          <w:szCs w:val="28"/>
        </w:rPr>
        <w:t>.</w:t>
      </w:r>
    </w:p>
    <w:p w:rsidR="00742F41" w:rsidRPr="00A92DB6" w:rsidRDefault="0083316B"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Điều 3</w:t>
      </w:r>
      <w:r w:rsidR="001809AA" w:rsidRPr="00A92DB6">
        <w:rPr>
          <w:rFonts w:ascii="Times New Roman" w:hAnsi="Times New Roman" w:cs="Times New Roman"/>
          <w:b/>
          <w:sz w:val="28"/>
          <w:szCs w:val="28"/>
        </w:rPr>
        <w:t>2</w:t>
      </w:r>
      <w:r w:rsidR="002D0365" w:rsidRPr="00A92DB6">
        <w:rPr>
          <w:rFonts w:ascii="Times New Roman" w:hAnsi="Times New Roman" w:cs="Times New Roman"/>
          <w:b/>
          <w:sz w:val="28"/>
          <w:szCs w:val="28"/>
        </w:rPr>
        <w:t xml:space="preserve">. </w:t>
      </w:r>
      <w:r w:rsidR="00742F41" w:rsidRPr="00A92DB6">
        <w:rPr>
          <w:rFonts w:ascii="Times New Roman" w:hAnsi="Times New Roman" w:cs="Times New Roman"/>
          <w:b/>
          <w:sz w:val="28"/>
          <w:szCs w:val="28"/>
        </w:rPr>
        <w:t>Trình tự</w:t>
      </w:r>
      <w:r w:rsidRPr="00A92DB6">
        <w:rPr>
          <w:rFonts w:ascii="Times New Roman" w:hAnsi="Times New Roman" w:cs="Times New Roman"/>
          <w:b/>
          <w:sz w:val="28"/>
          <w:szCs w:val="28"/>
        </w:rPr>
        <w:t xml:space="preserve"> </w:t>
      </w:r>
      <w:r w:rsidR="00742F41" w:rsidRPr="00A92DB6">
        <w:rPr>
          <w:rFonts w:ascii="Times New Roman" w:hAnsi="Times New Roman" w:cs="Times New Roman"/>
          <w:b/>
          <w:sz w:val="28"/>
          <w:szCs w:val="28"/>
        </w:rPr>
        <w:t>làm việc của hội đồng đánh giá, nghiệ</w:t>
      </w:r>
      <w:r w:rsidR="005B2375" w:rsidRPr="00A92DB6">
        <w:rPr>
          <w:rFonts w:ascii="Times New Roman" w:hAnsi="Times New Roman" w:cs="Times New Roman"/>
          <w:b/>
          <w:sz w:val="28"/>
          <w:szCs w:val="28"/>
        </w:rPr>
        <w:t>m thu</w:t>
      </w:r>
    </w:p>
    <w:p w:rsidR="00742F41"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w:t>
      </w:r>
      <w:r w:rsidR="00C923B4" w:rsidRPr="00A92DB6">
        <w:rPr>
          <w:rFonts w:ascii="Times New Roman" w:hAnsi="Times New Roman" w:cs="Times New Roman"/>
          <w:sz w:val="28"/>
          <w:szCs w:val="28"/>
        </w:rPr>
        <w:t xml:space="preserve"> </w:t>
      </w:r>
      <w:r w:rsidR="00742F41" w:rsidRPr="00A92DB6">
        <w:rPr>
          <w:rFonts w:ascii="Times New Roman" w:hAnsi="Times New Roman" w:cs="Times New Roman"/>
          <w:sz w:val="28"/>
          <w:szCs w:val="28"/>
        </w:rPr>
        <w:t>Thư ký hành chính đọc quyết định thành lập hội đồng, giới thiệu thành phần và đại biểu tham dự;</w:t>
      </w:r>
    </w:p>
    <w:p w:rsidR="00742F41"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w:t>
      </w:r>
      <w:r w:rsidR="00C923B4" w:rsidRPr="00A92DB6">
        <w:rPr>
          <w:rFonts w:ascii="Times New Roman" w:hAnsi="Times New Roman" w:cs="Times New Roman"/>
          <w:sz w:val="28"/>
          <w:szCs w:val="28"/>
        </w:rPr>
        <w:t xml:space="preserve"> </w:t>
      </w:r>
      <w:r w:rsidR="00742F41" w:rsidRPr="00A92DB6">
        <w:rPr>
          <w:rFonts w:ascii="Times New Roman" w:hAnsi="Times New Roman" w:cs="Times New Roman"/>
          <w:sz w:val="28"/>
          <w:szCs w:val="28"/>
        </w:rPr>
        <w:t>Đại diện các cơ quan quản lý phát biểu ý kiến (nếu có);</w:t>
      </w:r>
    </w:p>
    <w:p w:rsidR="00742F41"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w:t>
      </w:r>
      <w:r w:rsidR="00C923B4" w:rsidRPr="00A92DB6">
        <w:rPr>
          <w:rFonts w:ascii="Times New Roman" w:hAnsi="Times New Roman" w:cs="Times New Roman"/>
          <w:sz w:val="28"/>
          <w:szCs w:val="28"/>
        </w:rPr>
        <w:t xml:space="preserve"> </w:t>
      </w:r>
      <w:r w:rsidR="00742F41" w:rsidRPr="00A92DB6">
        <w:rPr>
          <w:rFonts w:ascii="Times New Roman" w:hAnsi="Times New Roman" w:cs="Times New Roman"/>
          <w:sz w:val="28"/>
          <w:szCs w:val="28"/>
        </w:rPr>
        <w:t>Chủ tịch hội đồng (hoặc phó chủ tịch hội đồng trong trường hợp chủ tịch hội đồng vắng mặt) chủ trì phiên họp đánh giá theo trình tự sau:</w:t>
      </w:r>
    </w:p>
    <w:p w:rsidR="00742F41"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w:t>
      </w:r>
      <w:r w:rsidR="00742F41" w:rsidRPr="00A92DB6">
        <w:rPr>
          <w:rFonts w:ascii="Times New Roman" w:hAnsi="Times New Roman" w:cs="Times New Roman"/>
          <w:sz w:val="28"/>
          <w:szCs w:val="28"/>
        </w:rPr>
        <w:t>Hội đồng bầu ban kiểm phiếu gồm 03 người là thành viên hội đồng, trong đó có một trưởng ban</w:t>
      </w:r>
      <w:r w:rsidR="00FB4F24" w:rsidRPr="00A92DB6">
        <w:rPr>
          <w:rFonts w:ascii="Times New Roman" w:hAnsi="Times New Roman" w:cs="Times New Roman"/>
          <w:sz w:val="28"/>
          <w:szCs w:val="28"/>
        </w:rPr>
        <w:t xml:space="preserve">; </w:t>
      </w:r>
    </w:p>
    <w:p w:rsidR="00742F41" w:rsidRPr="00A92DB6" w:rsidRDefault="0083316B" w:rsidP="00CB201C">
      <w:pPr>
        <w:pStyle w:val="NormalWeb"/>
        <w:shd w:val="clear" w:color="auto" w:fill="FFFFFF"/>
        <w:spacing w:before="120" w:beforeAutospacing="0" w:after="0" w:afterAutospacing="0"/>
        <w:ind w:firstLine="720"/>
        <w:jc w:val="both"/>
        <w:rPr>
          <w:rFonts w:ascii="Times New Roman" w:hAnsi="Times New Roman"/>
          <w:sz w:val="28"/>
          <w:szCs w:val="28"/>
        </w:rPr>
      </w:pPr>
      <w:r w:rsidRPr="00A92DB6">
        <w:rPr>
          <w:rFonts w:ascii="Times New Roman" w:hAnsi="Times New Roman"/>
          <w:sz w:val="28"/>
          <w:szCs w:val="28"/>
        </w:rPr>
        <w:t xml:space="preserve">b) </w:t>
      </w:r>
      <w:r w:rsidR="00742F41" w:rsidRPr="00A92DB6">
        <w:rPr>
          <w:rFonts w:ascii="Times New Roman" w:hAnsi="Times New Roman"/>
          <w:sz w:val="28"/>
          <w:szCs w:val="28"/>
        </w:rPr>
        <w:t xml:space="preserve">Chủ nhiệm nhiệm vụ trình bày tóm tắt quá trình tổ chức thực hiện nhiệm vụ, báo cáo về sản phẩm </w:t>
      </w:r>
      <w:r w:rsidR="0000163C" w:rsidRPr="00A92DB6">
        <w:rPr>
          <w:rFonts w:ascii="Times New Roman" w:hAnsi="Times New Roman"/>
          <w:sz w:val="28"/>
          <w:szCs w:val="28"/>
        </w:rPr>
        <w:t>KHCN</w:t>
      </w:r>
      <w:r w:rsidR="00742F41" w:rsidRPr="00A92DB6">
        <w:rPr>
          <w:rFonts w:ascii="Times New Roman" w:hAnsi="Times New Roman"/>
          <w:sz w:val="28"/>
          <w:szCs w:val="28"/>
        </w:rPr>
        <w:t xml:space="preserve"> và báo cáo tự đánh giá kết quả thực hiện nhiệm vụ;</w:t>
      </w:r>
    </w:p>
    <w:p w:rsidR="00742F41" w:rsidRPr="00A92DB6" w:rsidRDefault="0083316B" w:rsidP="00CB201C">
      <w:pPr>
        <w:pStyle w:val="NormalWeb"/>
        <w:shd w:val="clear" w:color="auto" w:fill="FFFFFF"/>
        <w:spacing w:before="120" w:beforeAutospacing="0" w:after="0" w:afterAutospacing="0"/>
        <w:ind w:firstLine="720"/>
        <w:jc w:val="both"/>
        <w:rPr>
          <w:rFonts w:ascii="Times New Roman" w:hAnsi="Times New Roman"/>
          <w:sz w:val="28"/>
          <w:szCs w:val="28"/>
        </w:rPr>
      </w:pPr>
      <w:r w:rsidRPr="00A92DB6">
        <w:rPr>
          <w:rFonts w:ascii="Times New Roman" w:hAnsi="Times New Roman"/>
          <w:sz w:val="28"/>
          <w:szCs w:val="28"/>
        </w:rPr>
        <w:t xml:space="preserve">c) </w:t>
      </w:r>
      <w:r w:rsidR="00742F41" w:rsidRPr="00A92DB6">
        <w:rPr>
          <w:rFonts w:ascii="Times New Roman" w:hAnsi="Times New Roman"/>
          <w:sz w:val="28"/>
          <w:szCs w:val="28"/>
        </w:rPr>
        <w:t>Các thành viên hội đồng nêu câu hỏi đối với chủ nhiệm nhiệm vụ về kết quả và các vấn đề liên quan đến nhiệm vụ. Chủ nhiệm nhiệm vụ và các cá nhân có liên quan trả lời các câu hỏi của hội đồng (nếu có) và không tiếp tục tham dự phiên họp của hội đồng;</w:t>
      </w:r>
    </w:p>
    <w:p w:rsidR="00742F41" w:rsidRPr="00A92DB6" w:rsidRDefault="0083316B" w:rsidP="00CB201C">
      <w:pPr>
        <w:pStyle w:val="NormalWeb"/>
        <w:shd w:val="clear" w:color="auto" w:fill="FFFFFF"/>
        <w:spacing w:before="120" w:beforeAutospacing="0" w:after="0" w:afterAutospacing="0"/>
        <w:ind w:firstLine="720"/>
        <w:jc w:val="both"/>
        <w:rPr>
          <w:rFonts w:ascii="Times New Roman" w:hAnsi="Times New Roman"/>
          <w:sz w:val="28"/>
          <w:szCs w:val="28"/>
        </w:rPr>
      </w:pPr>
      <w:r w:rsidRPr="00A92DB6">
        <w:rPr>
          <w:rFonts w:ascii="Times New Roman" w:hAnsi="Times New Roman"/>
          <w:sz w:val="28"/>
          <w:szCs w:val="28"/>
        </w:rPr>
        <w:t xml:space="preserve">d) </w:t>
      </w:r>
      <w:r w:rsidR="00742F41" w:rsidRPr="00A92DB6">
        <w:rPr>
          <w:rFonts w:ascii="Times New Roman" w:hAnsi="Times New Roman"/>
          <w:sz w:val="28"/>
          <w:szCs w:val="28"/>
        </w:rPr>
        <w:t>Tổ trưởng tổ chuyên gia báo cáo kết quả thẩm định đối với nhiệm vụ (nếu có); các ủy viên phản biện đọc nhận xét đối với kết quả thực hiện nhiệm vụ; Ủy viên thư ký khoa học đọc phiếu nhận xét của thành viên vắng mặt (nếu có); các thành viên hội đồng nêu ý kiến trao đổi về kết quả nhiệm vụ;</w:t>
      </w:r>
    </w:p>
    <w:p w:rsidR="00FB4F24" w:rsidRPr="00A92DB6" w:rsidRDefault="0083316B" w:rsidP="00CB201C">
      <w:pPr>
        <w:pStyle w:val="NormalWeb"/>
        <w:shd w:val="clear" w:color="auto" w:fill="FFFFFF"/>
        <w:spacing w:before="120" w:beforeAutospacing="0" w:after="0" w:afterAutospacing="0"/>
        <w:ind w:firstLine="720"/>
        <w:jc w:val="both"/>
        <w:rPr>
          <w:rFonts w:ascii="Times New Roman" w:hAnsi="Times New Roman"/>
          <w:sz w:val="28"/>
          <w:szCs w:val="28"/>
        </w:rPr>
      </w:pPr>
      <w:r w:rsidRPr="00A92DB6">
        <w:rPr>
          <w:rFonts w:ascii="Times New Roman" w:hAnsi="Times New Roman"/>
          <w:sz w:val="28"/>
          <w:szCs w:val="28"/>
        </w:rPr>
        <w:t xml:space="preserve">đ) </w:t>
      </w:r>
      <w:r w:rsidR="00742F41" w:rsidRPr="00A92DB6">
        <w:rPr>
          <w:rFonts w:ascii="Times New Roman" w:hAnsi="Times New Roman"/>
          <w:sz w:val="28"/>
          <w:szCs w:val="28"/>
        </w:rPr>
        <w:t xml:space="preserve">Các thành viên hội đồng đánh giá xếp loại nhiệm vụ theo </w:t>
      </w:r>
      <w:r w:rsidR="00FB4F24" w:rsidRPr="00A92DB6">
        <w:rPr>
          <w:rFonts w:ascii="Times New Roman" w:hAnsi="Times New Roman"/>
          <w:sz w:val="28"/>
          <w:szCs w:val="28"/>
        </w:rPr>
        <w:t>m</w:t>
      </w:r>
      <w:r w:rsidR="00742F41" w:rsidRPr="00A92DB6">
        <w:rPr>
          <w:rFonts w:ascii="Times New Roman" w:hAnsi="Times New Roman"/>
          <w:sz w:val="28"/>
          <w:szCs w:val="28"/>
        </w:rPr>
        <w:t xml:space="preserve">ẫu </w:t>
      </w:r>
      <w:r w:rsidR="00A97F67" w:rsidRPr="00A92DB6">
        <w:rPr>
          <w:rFonts w:ascii="Times New Roman" w:hAnsi="Times New Roman"/>
          <w:sz w:val="28"/>
          <w:szCs w:val="28"/>
        </w:rPr>
        <w:t>B26</w:t>
      </w:r>
      <w:r w:rsidR="00FB4F24" w:rsidRPr="00A92DB6">
        <w:rPr>
          <w:rFonts w:ascii="Times New Roman" w:hAnsi="Times New Roman"/>
          <w:sz w:val="28"/>
          <w:szCs w:val="28"/>
        </w:rPr>
        <w:t xml:space="preserve">. PĐGKQĐTDA-BNN </w:t>
      </w:r>
      <w:r w:rsidR="00742F41" w:rsidRPr="00A92DB6">
        <w:rPr>
          <w:rFonts w:ascii="Times New Roman" w:hAnsi="Times New Roman"/>
          <w:sz w:val="28"/>
          <w:szCs w:val="28"/>
        </w:rPr>
        <w:t xml:space="preserve">ban hành kèm theo Thông tư này; Hội đồng tiến hành bỏ phiếu đánh giá kết quả nhiệm vụ; Ban kiểm phiếu tổng hợp và báo cáo kết quả </w:t>
      </w:r>
      <w:r w:rsidR="00742F41" w:rsidRPr="00A92DB6">
        <w:rPr>
          <w:rFonts w:ascii="Times New Roman" w:hAnsi="Times New Roman"/>
          <w:sz w:val="28"/>
          <w:szCs w:val="28"/>
        </w:rPr>
        <w:lastRenderedPageBreak/>
        <w:t xml:space="preserve">kiểm phiếu theo </w:t>
      </w:r>
      <w:r w:rsidR="00FB4F24" w:rsidRPr="00A92DB6">
        <w:rPr>
          <w:rFonts w:ascii="Times New Roman" w:hAnsi="Times New Roman"/>
          <w:sz w:val="28"/>
          <w:szCs w:val="28"/>
        </w:rPr>
        <w:t xml:space="preserve">mẫu </w:t>
      </w:r>
      <w:r w:rsidR="00A97F67" w:rsidRPr="00A92DB6">
        <w:rPr>
          <w:rFonts w:ascii="Times New Roman" w:hAnsi="Times New Roman"/>
          <w:sz w:val="28"/>
          <w:szCs w:val="28"/>
        </w:rPr>
        <w:t>B27</w:t>
      </w:r>
      <w:r w:rsidR="00FB4F24" w:rsidRPr="00A92DB6">
        <w:rPr>
          <w:rFonts w:ascii="Times New Roman" w:hAnsi="Times New Roman"/>
          <w:sz w:val="28"/>
          <w:szCs w:val="28"/>
        </w:rPr>
        <w:t>. BBKPKQĐTDA-BNN ban hành kèm theo Thông tư này</w:t>
      </w:r>
      <w:r w:rsidR="00ED6028" w:rsidRPr="00A92DB6">
        <w:rPr>
          <w:rFonts w:ascii="Times New Roman" w:hAnsi="Times New Roman"/>
          <w:sz w:val="28"/>
          <w:szCs w:val="28"/>
        </w:rPr>
        <w:t>.</w:t>
      </w:r>
    </w:p>
    <w:p w:rsidR="0083316B" w:rsidRPr="00A92DB6" w:rsidRDefault="0083316B"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ED0BEE" w:rsidRPr="00A92DB6">
        <w:rPr>
          <w:rFonts w:ascii="Times New Roman" w:hAnsi="Times New Roman" w:cs="Times New Roman"/>
          <w:b/>
          <w:sz w:val="28"/>
          <w:szCs w:val="28"/>
        </w:rPr>
        <w:t>3</w:t>
      </w:r>
      <w:r w:rsidR="00F21191" w:rsidRPr="00A92DB6">
        <w:rPr>
          <w:rFonts w:ascii="Times New Roman" w:hAnsi="Times New Roman" w:cs="Times New Roman"/>
          <w:b/>
          <w:sz w:val="28"/>
          <w:szCs w:val="28"/>
        </w:rPr>
        <w:t>3</w:t>
      </w:r>
      <w:r w:rsidRPr="00A92DB6">
        <w:rPr>
          <w:rFonts w:ascii="Times New Roman" w:hAnsi="Times New Roman" w:cs="Times New Roman"/>
          <w:b/>
          <w:sz w:val="28"/>
          <w:szCs w:val="28"/>
        </w:rPr>
        <w:t xml:space="preserve">. Phương pháp đánh giá và xếp loại  </w:t>
      </w:r>
    </w:p>
    <w:p w:rsidR="0083316B"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 Đánh giá của thành viên Hội đồng</w:t>
      </w:r>
    </w:p>
    <w:p w:rsidR="0083316B"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 Mỗi chủng loại sản phẩm của nhiệm vụ đánh giá trên các tiêu chí về số lượng, khối lượng, chất lượng sản phẩm theo 03 mức sau: “Xuất sắc” khi vượt mức so với đặt hàng; “Đạt” khi đáp ứng đúng, đủ yêu cầu theo đặt hàng; “Không đạt” không đáp ứng đúng, đủ yêu cầu theo đặt hàng.</w:t>
      </w:r>
    </w:p>
    <w:p w:rsidR="0083316B"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Báo cáo tổng hợp kết quả thực hiện nhiệm vụ đánh giá theo 03 mức sau: “Xuất sắc” khi báo cáo tổng hợp đã hoàn thiện, đáp ứng yêu cầu quy định tại khoản </w:t>
      </w:r>
      <w:r w:rsidR="003278EC" w:rsidRPr="00A92DB6">
        <w:rPr>
          <w:rFonts w:ascii="Times New Roman" w:hAnsi="Times New Roman" w:cs="Times New Roman"/>
          <w:sz w:val="28"/>
          <w:szCs w:val="28"/>
        </w:rPr>
        <w:t xml:space="preserve">3 Điều 37 Thông tư này; </w:t>
      </w:r>
      <w:r w:rsidRPr="00A92DB6">
        <w:rPr>
          <w:rFonts w:ascii="Times New Roman" w:hAnsi="Times New Roman" w:cs="Times New Roman"/>
          <w:sz w:val="28"/>
          <w:szCs w:val="28"/>
        </w:rPr>
        <w:t>“Đạt” khi báo cáo tổng hợp cần chỉnh sửa, bổ sung và có thể hoàn thiện; “Không đạt” khi không thuộc hai trường hợp trên.</w:t>
      </w:r>
    </w:p>
    <w:p w:rsidR="0083316B"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 Đánh giá chung nhiệm vụ theo 03 mức sau: “Xuất sắc” khi tất cả tiêu chí về sản phẩm đều đạt mức ‘Xuất sắc” và Báo cáo tổng hợp đạt mức “Đạt” trở lên; “Đạt” khi đáp ứng đồng thời các yêu cầu: Tất cả các tiêu chí về chất lượng, chủng loại sản phẩm ở mức “Đạt” trở lên; ít nhất 3/4 tiêu chí về khối lượng, số lượng sản phẩm ở mức “Đạt” trở lên (những sản phẩm không đạt về khối lượng, số lượng thì vẫn phải đảm bảo đạt ít nhất 3/4 so với đặt hàng), Báo cáo tổng hợp đạt mức “Đạt” trở lên; “Không đạt” khi không thuộc hai trường hợp trên hoặc nộp hồ sơ chậm quá 06 tháng kể từ thời điểm kết thúc hợp đồng hoặc thời điểm được gia hạn (nếu có).</w:t>
      </w:r>
    </w:p>
    <w:p w:rsidR="0083316B"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 Đánh giá, xếp loại của Hội đồng</w:t>
      </w:r>
    </w:p>
    <w:p w:rsidR="0083316B"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a) Mức “Xuất sắc” nếu nhiệm vụ có ít nhất 3/4 số thành viên hội đồng có mặt nhất trí đánh giá mức “Xuất sắc” và không có thành viên đánh giá ở mức “Không đạt”;</w:t>
      </w:r>
    </w:p>
    <w:p w:rsidR="0083316B" w:rsidRPr="00A92DB6" w:rsidRDefault="0083316B" w:rsidP="00CB201C">
      <w:pPr>
        <w:spacing w:before="120" w:after="0" w:line="240" w:lineRule="auto"/>
        <w:ind w:firstLine="720"/>
        <w:jc w:val="both"/>
        <w:rPr>
          <w:rFonts w:ascii="Times New Roman" w:hAnsi="Times New Roman" w:cs="Times New Roman"/>
          <w:i/>
          <w:sz w:val="28"/>
          <w:szCs w:val="28"/>
        </w:rPr>
      </w:pPr>
      <w:r w:rsidRPr="00A92DB6">
        <w:rPr>
          <w:rFonts w:ascii="Times New Roman" w:hAnsi="Times New Roman" w:cs="Times New Roman"/>
          <w:sz w:val="28"/>
          <w:szCs w:val="28"/>
        </w:rPr>
        <w:t>b) Mức "Không đạt" nếu nhiệm vụ có nhiều hơn 1/3 số thành viên hội đồng có mặt đánh giá mức không đạt;</w:t>
      </w:r>
      <w:r w:rsidR="00731D2F" w:rsidRPr="00A92DB6">
        <w:rPr>
          <w:rFonts w:ascii="Times New Roman" w:hAnsi="Times New Roman" w:cs="Times New Roman"/>
          <w:sz w:val="28"/>
          <w:szCs w:val="28"/>
        </w:rPr>
        <w:t xml:space="preserve"> nộp hồ sơ chậm quá </w:t>
      </w:r>
      <w:r w:rsidR="00FC2412" w:rsidRPr="00A92DB6">
        <w:rPr>
          <w:rFonts w:ascii="Times New Roman" w:hAnsi="Times New Roman" w:cs="Times New Roman"/>
          <w:sz w:val="28"/>
          <w:szCs w:val="28"/>
        </w:rPr>
        <w:t xml:space="preserve">12 </w:t>
      </w:r>
      <w:r w:rsidR="00731D2F" w:rsidRPr="00A92DB6">
        <w:rPr>
          <w:rFonts w:ascii="Times New Roman" w:hAnsi="Times New Roman" w:cs="Times New Roman"/>
          <w:sz w:val="28"/>
          <w:szCs w:val="28"/>
        </w:rPr>
        <w:t>tháng kể từ thời điểm kết thúc hợp đồng hoặc thời điểm được gia hạn (nếu có).</w:t>
      </w:r>
    </w:p>
    <w:p w:rsidR="0083316B"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 Mức “Đạt” nếu nhiệm vụ không thuộc điểm a và điểm b Khoản này.</w:t>
      </w:r>
    </w:p>
    <w:p w:rsidR="0083316B" w:rsidRPr="00A92DB6" w:rsidRDefault="0083316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 Đối với nhiệm vụ được hội đồng đánh giá ở mức “Đạt” trở lên, trong thời hạn 30 ngày làm việc kể từ khi có kết quả đánh giá, chủ nhiệm nhiệm vụ có trách nhiệm hoàn thiện hồ sơ theo ý kiến kết luận của hội đồng.</w:t>
      </w:r>
    </w:p>
    <w:p w:rsidR="00742F41" w:rsidRPr="00A92DB6" w:rsidRDefault="00390FCD"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Điều 3</w:t>
      </w:r>
      <w:r w:rsidR="00CD215F" w:rsidRPr="00A92DB6">
        <w:rPr>
          <w:rFonts w:ascii="Times New Roman" w:hAnsi="Times New Roman" w:cs="Times New Roman"/>
          <w:b/>
          <w:sz w:val="28"/>
          <w:szCs w:val="28"/>
        </w:rPr>
        <w:t>5</w:t>
      </w:r>
      <w:r w:rsidRPr="00A92DB6">
        <w:rPr>
          <w:rFonts w:ascii="Times New Roman" w:hAnsi="Times New Roman" w:cs="Times New Roman"/>
          <w:b/>
          <w:sz w:val="28"/>
          <w:szCs w:val="28"/>
        </w:rPr>
        <w:t>. Xử lý kết quả đánh giá, nghiệm thu cấp Bộ</w:t>
      </w:r>
    </w:p>
    <w:p w:rsidR="00742F41" w:rsidRPr="00A92DB6" w:rsidRDefault="00742F4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1. Đề tài, </w:t>
      </w:r>
      <w:r w:rsidR="004679D4"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4679D4"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được đánh giá xếp loại ở mức “Đạt” trở lên, trong thời hạn</w:t>
      </w:r>
      <w:r w:rsidR="00223B39" w:rsidRPr="00A92DB6">
        <w:rPr>
          <w:rFonts w:ascii="Times New Roman" w:hAnsi="Times New Roman" w:cs="Times New Roman"/>
          <w:sz w:val="28"/>
          <w:szCs w:val="28"/>
        </w:rPr>
        <w:t xml:space="preserve"> </w:t>
      </w:r>
      <w:r w:rsidRPr="00A92DB6">
        <w:rPr>
          <w:rFonts w:ascii="Times New Roman" w:hAnsi="Times New Roman" w:cs="Times New Roman"/>
          <w:sz w:val="28"/>
          <w:szCs w:val="28"/>
        </w:rPr>
        <w:t xml:space="preserve">30 ngày làm việc kể từ khi có kết quả đánh giá cấp Bộ, tổ chức chủ trì và cá nhân chủ nhiệm </w:t>
      </w:r>
      <w:r w:rsidR="00505BC1"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hoàn thiện hồ sơ theo ý kiến, kết luận của hội đồng đánh giá nghiệm thu gửi cơ quan quản lý khoa học.</w:t>
      </w:r>
    </w:p>
    <w:p w:rsidR="00742F41" w:rsidRPr="00A92DB6" w:rsidRDefault="00742F4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Cơ quan quản lý khoa học phối hợp với chủ tịch hội đồng đánh giá nghiệm thu kiểm tra, giám sát việc hoàn thiện hồ sơ đánh giá của </w:t>
      </w:r>
      <w:r w:rsidR="00505BC1" w:rsidRPr="00A92DB6">
        <w:rPr>
          <w:rFonts w:ascii="Times New Roman" w:hAnsi="Times New Roman" w:cs="Times New Roman"/>
          <w:sz w:val="28"/>
          <w:szCs w:val="28"/>
        </w:rPr>
        <w:t xml:space="preserve">đề tài, đề án, </w:t>
      </w:r>
      <w:r w:rsidR="00505BC1" w:rsidRPr="00A92DB6">
        <w:rPr>
          <w:rFonts w:ascii="Times New Roman" w:hAnsi="Times New Roman" w:cs="Times New Roman"/>
          <w:sz w:val="28"/>
          <w:szCs w:val="28"/>
        </w:rPr>
        <w:lastRenderedPageBreak/>
        <w:t>dự án SXTN</w:t>
      </w:r>
      <w:r w:rsidRPr="00A92DB6">
        <w:rPr>
          <w:rFonts w:ascii="Times New Roman" w:hAnsi="Times New Roman" w:cs="Times New Roman"/>
          <w:sz w:val="28"/>
          <w:szCs w:val="28"/>
        </w:rPr>
        <w:t xml:space="preserve">. Chủ tịch hội đồng xác nhận về việc hoàn thiện hồ sơ của chủ trì đề tài, </w:t>
      </w:r>
      <w:r w:rsidR="00391E9F"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dự án</w:t>
      </w:r>
      <w:r w:rsidR="00391E9F" w:rsidRPr="00A92DB6">
        <w:rPr>
          <w:rFonts w:ascii="Times New Roman" w:hAnsi="Times New Roman" w:cs="Times New Roman"/>
          <w:sz w:val="28"/>
          <w:szCs w:val="28"/>
        </w:rPr>
        <w:t xml:space="preserve"> SXNT</w:t>
      </w:r>
      <w:r w:rsidRPr="00A92DB6">
        <w:rPr>
          <w:rFonts w:ascii="Times New Roman" w:hAnsi="Times New Roman" w:cs="Times New Roman"/>
          <w:sz w:val="28"/>
          <w:szCs w:val="28"/>
        </w:rPr>
        <w:t>.</w:t>
      </w:r>
    </w:p>
    <w:p w:rsidR="00742F41" w:rsidRPr="00A92DB6" w:rsidRDefault="00742F41"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Đối với đề tài, </w:t>
      </w:r>
      <w:r w:rsidR="004679D4"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4679D4"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 xml:space="preserve">xếp loại ở mức “Không đạt”, cơ quan quản lý khoa học chủ trì, phối hợp với các đơn vị có liên quan xác định mức độ vi phạm tiến hành xử lý theo quy định </w:t>
      </w:r>
      <w:r w:rsidR="00223B39" w:rsidRPr="00A92DB6">
        <w:rPr>
          <w:rFonts w:ascii="Times New Roman" w:hAnsi="Times New Roman" w:cs="Times New Roman"/>
          <w:sz w:val="28"/>
          <w:szCs w:val="28"/>
        </w:rPr>
        <w:t>hiện hành</w:t>
      </w:r>
      <w:r w:rsidRPr="00A92DB6">
        <w:rPr>
          <w:rFonts w:ascii="Times New Roman" w:hAnsi="Times New Roman" w:cs="Times New Roman"/>
          <w:sz w:val="28"/>
          <w:szCs w:val="28"/>
        </w:rPr>
        <w:t>.</w:t>
      </w:r>
    </w:p>
    <w:p w:rsidR="00742F41" w:rsidRPr="00A92DB6" w:rsidRDefault="00742F41"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BC514E" w:rsidRPr="00A92DB6">
        <w:rPr>
          <w:rFonts w:ascii="Times New Roman" w:hAnsi="Times New Roman" w:cs="Times New Roman"/>
          <w:b/>
          <w:sz w:val="28"/>
          <w:szCs w:val="28"/>
        </w:rPr>
        <w:t>3</w:t>
      </w:r>
      <w:r w:rsidR="00CD215F" w:rsidRPr="00A92DB6">
        <w:rPr>
          <w:rFonts w:ascii="Times New Roman" w:hAnsi="Times New Roman" w:cs="Times New Roman"/>
          <w:b/>
          <w:sz w:val="28"/>
          <w:szCs w:val="28"/>
        </w:rPr>
        <w:t>6</w:t>
      </w:r>
      <w:r w:rsidRPr="00A92DB6">
        <w:rPr>
          <w:rFonts w:ascii="Times New Roman" w:hAnsi="Times New Roman" w:cs="Times New Roman"/>
          <w:b/>
          <w:sz w:val="28"/>
          <w:szCs w:val="28"/>
        </w:rPr>
        <w:t xml:space="preserve">. Giao nộp sản phẩm, công nhận kết quả, lưu giữ hồ sơ và thanh lý hợp đồng </w:t>
      </w:r>
      <w:r w:rsidR="00505BC1" w:rsidRPr="00A92DB6">
        <w:rPr>
          <w:rFonts w:ascii="Times New Roman" w:hAnsi="Times New Roman" w:cs="Times New Roman"/>
          <w:b/>
          <w:sz w:val="28"/>
          <w:szCs w:val="28"/>
        </w:rPr>
        <w:t>đề tài, đề án, dự án SXTN</w:t>
      </w:r>
    </w:p>
    <w:p w:rsidR="00803B76" w:rsidRPr="00A92DB6" w:rsidRDefault="00803B7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1. Trong thời hạn 30 ngày làm việc kể từ khi đề tài, dự án được nghiệm thu ở mức “Đạt” trở lên, chủ nhiệm </w:t>
      </w:r>
      <w:r w:rsidR="00505BC1"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thực hiện việc giao nộp sản phẩm và lưu giữ hồ sơ như sau:</w:t>
      </w:r>
    </w:p>
    <w:p w:rsidR="00803B76" w:rsidRPr="00A92DB6" w:rsidRDefault="00803B7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Nộp đăng ký lưu giữ kết quả </w:t>
      </w:r>
      <w:r w:rsidR="00505BC1"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 xml:space="preserve">theo quy định tại Thông tư 14/2014/TT-BKHCN ngày 11 tháng 6 năm 2014 của Bộ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quy định về việc thu thập, đăng ký, lưu giữ và công bố thông tin về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w:t>
      </w:r>
    </w:p>
    <w:p w:rsidR="00803B76" w:rsidRPr="00A92DB6" w:rsidRDefault="00803B7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Nộp bản sao Giấy chứng nhận đăng ký kết quả thực hiện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sử dụng ngân sách nhà nước cho cơ quan quản lý khoa học;</w:t>
      </w:r>
    </w:p>
    <w:p w:rsidR="00742F41" w:rsidRPr="00A92DB6" w:rsidRDefault="00803B7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c) Nộp lưu giữ tại Vụ Khoa học, Công nghệ và Môi trường, Tổng cục (đối với các đề tài, dự án giao Tổng cục quản lý) và Trung tâm Tin học và Thống kê (Thư viện của Bộ), một bộ hồ sơ gồm: báo cáo tổng hợp và báo cáo tóm tắt kết quả thực hiện đề tài, các sản phẩm khoa học của </w:t>
      </w:r>
      <w:r w:rsidR="00505BC1"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(bản giấy và bản điện tử).</w:t>
      </w:r>
    </w:p>
    <w:p w:rsidR="00803B76" w:rsidRPr="00A92DB6" w:rsidRDefault="00803B76" w:rsidP="00CB201C">
      <w:pPr>
        <w:spacing w:before="120" w:after="0" w:line="240" w:lineRule="auto"/>
        <w:ind w:firstLine="720"/>
        <w:jc w:val="both"/>
        <w:rPr>
          <w:rFonts w:ascii="Times New Roman" w:hAnsi="Times New Roman" w:cs="Times New Roman"/>
          <w:spacing w:val="-2"/>
          <w:sz w:val="28"/>
          <w:szCs w:val="28"/>
        </w:rPr>
      </w:pPr>
      <w:r w:rsidRPr="00A92DB6">
        <w:rPr>
          <w:rFonts w:ascii="Times New Roman" w:hAnsi="Times New Roman" w:cs="Times New Roman"/>
          <w:spacing w:val="-2"/>
          <w:sz w:val="28"/>
          <w:szCs w:val="28"/>
        </w:rPr>
        <w:t xml:space="preserve">2. Căn cứ biên bản nghiệm thu và các văn bản quy định tại điểm b, c khoản 1 Điều này, cơ quan quản lý khoa học trình Bộ trưởng quyết định công nhận kết quả theo mẫu </w:t>
      </w:r>
      <w:r w:rsidR="00A97F67" w:rsidRPr="00A92DB6">
        <w:rPr>
          <w:rFonts w:ascii="Times New Roman" w:hAnsi="Times New Roman" w:cs="Times New Roman"/>
          <w:spacing w:val="-2"/>
          <w:sz w:val="28"/>
          <w:szCs w:val="28"/>
        </w:rPr>
        <w:t>B29</w:t>
      </w:r>
      <w:r w:rsidR="00A4497A" w:rsidRPr="00A92DB6">
        <w:rPr>
          <w:rFonts w:ascii="Times New Roman" w:hAnsi="Times New Roman" w:cs="Times New Roman"/>
          <w:spacing w:val="-2"/>
          <w:sz w:val="28"/>
          <w:szCs w:val="28"/>
        </w:rPr>
        <w:t>.</w:t>
      </w:r>
      <w:r w:rsidR="00A40D94" w:rsidRPr="00A92DB6">
        <w:rPr>
          <w:rFonts w:ascii="Times New Roman" w:hAnsi="Times New Roman" w:cs="Times New Roman"/>
          <w:spacing w:val="-2"/>
          <w:sz w:val="28"/>
          <w:szCs w:val="28"/>
        </w:rPr>
        <w:t xml:space="preserve"> </w:t>
      </w:r>
      <w:r w:rsidR="00A4497A" w:rsidRPr="00A92DB6">
        <w:rPr>
          <w:rFonts w:ascii="Times New Roman" w:hAnsi="Times New Roman" w:cs="Times New Roman"/>
          <w:spacing w:val="-2"/>
          <w:sz w:val="28"/>
          <w:szCs w:val="28"/>
        </w:rPr>
        <w:t>CNKQĐTDA-BNN</w:t>
      </w:r>
      <w:r w:rsidRPr="00A92DB6">
        <w:rPr>
          <w:rFonts w:ascii="Times New Roman" w:hAnsi="Times New Roman" w:cs="Times New Roman"/>
          <w:spacing w:val="-2"/>
          <w:sz w:val="28"/>
          <w:szCs w:val="28"/>
        </w:rPr>
        <w:t xml:space="preserve"> ban hành kèm theo Thông tư này.</w:t>
      </w:r>
    </w:p>
    <w:p w:rsidR="003C4A4A" w:rsidRPr="00A92DB6" w:rsidRDefault="00803B7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3. Cơ quan quản lý khoa học thực hiện thanh lý hợp đồng thực hiện đề tài, </w:t>
      </w:r>
      <w:r w:rsidR="0047728D"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47728D"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theo</w:t>
      </w:r>
      <w:r w:rsidR="003C4A4A" w:rsidRPr="00A92DB6">
        <w:rPr>
          <w:rFonts w:ascii="Times New Roman" w:hAnsi="Times New Roman" w:cs="Times New Roman"/>
          <w:sz w:val="28"/>
          <w:szCs w:val="28"/>
        </w:rPr>
        <w:t xml:space="preserve"> </w:t>
      </w:r>
      <w:r w:rsidR="001D0E39" w:rsidRPr="00A92DB6">
        <w:rPr>
          <w:rFonts w:ascii="Times New Roman" w:hAnsi="Times New Roman" w:cs="Times New Roman"/>
          <w:sz w:val="28"/>
          <w:szCs w:val="28"/>
        </w:rPr>
        <w:t xml:space="preserve">quy định tại </w:t>
      </w:r>
      <w:r w:rsidR="003C4A4A" w:rsidRPr="00A92DB6">
        <w:rPr>
          <w:rFonts w:ascii="Times New Roman" w:hAnsi="Times New Roman" w:cs="Times New Roman"/>
          <w:sz w:val="28"/>
          <w:szCs w:val="28"/>
        </w:rPr>
        <w:t xml:space="preserve">Thông tư </w:t>
      </w:r>
      <w:r w:rsidR="00891CE7" w:rsidRPr="00A92DB6">
        <w:rPr>
          <w:rFonts w:ascii="Times New Roman" w:hAnsi="Times New Roman" w:cs="Times New Roman"/>
          <w:sz w:val="28"/>
          <w:szCs w:val="28"/>
        </w:rPr>
        <w:t xml:space="preserve">05/2014/TT-BKHCN ngày 10 tháng 4 năm 2014 của Bộ </w:t>
      </w:r>
      <w:r w:rsidR="0000163C" w:rsidRPr="00A92DB6">
        <w:rPr>
          <w:rFonts w:ascii="Times New Roman" w:hAnsi="Times New Roman" w:cs="Times New Roman"/>
          <w:sz w:val="28"/>
          <w:szCs w:val="28"/>
        </w:rPr>
        <w:t>KHCN</w:t>
      </w:r>
      <w:r w:rsidR="00891CE7" w:rsidRPr="00A92DB6">
        <w:rPr>
          <w:rFonts w:ascii="Times New Roman" w:hAnsi="Times New Roman" w:cs="Times New Roman"/>
          <w:sz w:val="28"/>
          <w:szCs w:val="28"/>
        </w:rPr>
        <w:t xml:space="preserve"> </w:t>
      </w:r>
      <w:r w:rsidR="003C553E" w:rsidRPr="00A92DB6">
        <w:rPr>
          <w:rFonts w:ascii="Times New Roman" w:hAnsi="Times New Roman" w:cs="Times New Roman"/>
          <w:sz w:val="28"/>
          <w:szCs w:val="28"/>
        </w:rPr>
        <w:t>ban hành “Mẫu hợp đồng nghiên cứu khoa học và phát triển công nghệ”</w:t>
      </w:r>
      <w:r w:rsidR="003C553E" w:rsidRPr="00A92DB6" w:rsidDel="003C553E">
        <w:rPr>
          <w:rFonts w:ascii="Times New Roman" w:hAnsi="Times New Roman" w:cs="Times New Roman"/>
          <w:sz w:val="28"/>
          <w:szCs w:val="28"/>
        </w:rPr>
        <w:t xml:space="preserve"> </w:t>
      </w:r>
      <w:r w:rsidR="003C4A4A" w:rsidRPr="00A92DB6">
        <w:rPr>
          <w:rFonts w:ascii="Times New Roman" w:hAnsi="Times New Roman" w:cs="Times New Roman"/>
          <w:sz w:val="28"/>
          <w:szCs w:val="28"/>
        </w:rPr>
        <w:t>và các</w:t>
      </w:r>
      <w:r w:rsidRPr="00A92DB6">
        <w:rPr>
          <w:rFonts w:ascii="Times New Roman" w:hAnsi="Times New Roman" w:cs="Times New Roman"/>
          <w:sz w:val="28"/>
          <w:szCs w:val="28"/>
        </w:rPr>
        <w:t xml:space="preserve"> quy định </w:t>
      </w:r>
      <w:r w:rsidR="003C4A4A" w:rsidRPr="00A92DB6">
        <w:rPr>
          <w:rFonts w:ascii="Times New Roman" w:hAnsi="Times New Roman" w:cs="Times New Roman"/>
          <w:sz w:val="28"/>
          <w:szCs w:val="28"/>
        </w:rPr>
        <w:t>hiện hành.</w:t>
      </w:r>
    </w:p>
    <w:p w:rsidR="00803B76" w:rsidRPr="00A92DB6" w:rsidRDefault="00803B7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4. Cơ quan quản lý khoa học có trách nhiệm công bố kết quả nghiên cứu chính của đề tài, </w:t>
      </w:r>
      <w:r w:rsidR="00223B39"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dự án</w:t>
      </w:r>
      <w:r w:rsidR="00223B39" w:rsidRPr="00A92DB6">
        <w:rPr>
          <w:rFonts w:ascii="Times New Roman" w:hAnsi="Times New Roman" w:cs="Times New Roman"/>
          <w:sz w:val="28"/>
          <w:szCs w:val="28"/>
        </w:rPr>
        <w:t xml:space="preserve"> SXTN</w:t>
      </w:r>
      <w:r w:rsidRPr="00A92DB6">
        <w:rPr>
          <w:rFonts w:ascii="Times New Roman" w:hAnsi="Times New Roman" w:cs="Times New Roman"/>
          <w:sz w:val="28"/>
          <w:szCs w:val="28"/>
        </w:rPr>
        <w:t xml:space="preserve"> trên </w:t>
      </w:r>
      <w:r w:rsidR="006A2357" w:rsidRPr="00A92DB6">
        <w:rPr>
          <w:rFonts w:ascii="Times New Roman" w:hAnsi="Times New Roman" w:cs="Times New Roman"/>
          <w:sz w:val="28"/>
          <w:szCs w:val="28"/>
        </w:rPr>
        <w:t xml:space="preserve">Cổng </w:t>
      </w:r>
      <w:r w:rsidRPr="00A92DB6">
        <w:rPr>
          <w:rFonts w:ascii="Times New Roman" w:hAnsi="Times New Roman" w:cs="Times New Roman"/>
          <w:sz w:val="28"/>
          <w:szCs w:val="28"/>
        </w:rPr>
        <w:t>thông tin điện tử của Bộ.</w:t>
      </w:r>
    </w:p>
    <w:p w:rsidR="00803B76" w:rsidRPr="00A92DB6" w:rsidRDefault="00803B7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5. Việc công bố được thực hiện theo quy định tạ</w:t>
      </w:r>
      <w:r w:rsidR="003C4A4A" w:rsidRPr="00A92DB6">
        <w:rPr>
          <w:rFonts w:ascii="Times New Roman" w:hAnsi="Times New Roman" w:cs="Times New Roman"/>
          <w:sz w:val="28"/>
          <w:szCs w:val="28"/>
        </w:rPr>
        <w:t>i Thông tư 14/2014</w:t>
      </w:r>
      <w:r w:rsidRPr="00A92DB6">
        <w:rPr>
          <w:rFonts w:ascii="Times New Roman" w:hAnsi="Times New Roman" w:cs="Times New Roman"/>
          <w:sz w:val="28"/>
          <w:szCs w:val="28"/>
        </w:rPr>
        <w:t>/TT- BKHCN ngày 11 tháng 6 năm 201</w:t>
      </w:r>
      <w:r w:rsidR="003C4A4A" w:rsidRPr="00A92DB6">
        <w:rPr>
          <w:rFonts w:ascii="Times New Roman" w:hAnsi="Times New Roman" w:cs="Times New Roman"/>
          <w:sz w:val="28"/>
          <w:szCs w:val="28"/>
        </w:rPr>
        <w:t>4</w:t>
      </w:r>
      <w:r w:rsidRPr="00A92DB6">
        <w:rPr>
          <w:rFonts w:ascii="Times New Roman" w:hAnsi="Times New Roman" w:cs="Times New Roman"/>
          <w:sz w:val="28"/>
          <w:szCs w:val="28"/>
        </w:rPr>
        <w:t xml:space="preserve"> của Bộ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quy định về việc thu thập, đăng ký, lưu giữ và công bố thông tin về nhiệm vụ </w:t>
      </w:r>
      <w:r w:rsidR="0000163C" w:rsidRPr="00A92DB6">
        <w:rPr>
          <w:rFonts w:ascii="Times New Roman" w:hAnsi="Times New Roman" w:cs="Times New Roman"/>
          <w:sz w:val="28"/>
          <w:szCs w:val="28"/>
        </w:rPr>
        <w:t>KHCN</w:t>
      </w:r>
      <w:r w:rsidR="00D7647F" w:rsidRPr="00A92DB6">
        <w:rPr>
          <w:rFonts w:ascii="Times New Roman" w:hAnsi="Times New Roman" w:cs="Times New Roman"/>
          <w:sz w:val="28"/>
          <w:szCs w:val="28"/>
        </w:rPr>
        <w:t>.</w:t>
      </w:r>
      <w:r w:rsidRPr="00A92DB6">
        <w:rPr>
          <w:rFonts w:ascii="Times New Roman" w:hAnsi="Times New Roman" w:cs="Times New Roman"/>
          <w:sz w:val="28"/>
          <w:szCs w:val="28"/>
        </w:rPr>
        <w:t xml:space="preserve"> </w:t>
      </w:r>
      <w:r w:rsidR="003C4A4A" w:rsidRPr="00A92DB6">
        <w:rPr>
          <w:rFonts w:ascii="Times New Roman" w:hAnsi="Times New Roman" w:cs="Times New Roman"/>
          <w:sz w:val="28"/>
          <w:szCs w:val="28"/>
        </w:rPr>
        <w:t xml:space="preserve"> </w:t>
      </w:r>
    </w:p>
    <w:p w:rsidR="00CF19A3" w:rsidRPr="00A92DB6" w:rsidRDefault="00CF19A3" w:rsidP="00CB201C">
      <w:pPr>
        <w:spacing w:before="120" w:after="0" w:line="240" w:lineRule="auto"/>
        <w:jc w:val="center"/>
        <w:rPr>
          <w:rFonts w:ascii="Times New Roman" w:hAnsi="Times New Roman" w:cs="Times New Roman"/>
          <w:b/>
          <w:sz w:val="28"/>
          <w:szCs w:val="28"/>
        </w:rPr>
      </w:pPr>
      <w:r w:rsidRPr="00A92DB6">
        <w:rPr>
          <w:rFonts w:ascii="Times New Roman" w:hAnsi="Times New Roman" w:cs="Times New Roman"/>
          <w:b/>
          <w:sz w:val="28"/>
          <w:szCs w:val="28"/>
          <w:lang w:val="vi-VN"/>
        </w:rPr>
        <w:t>Mụ</w:t>
      </w:r>
      <w:r w:rsidR="00140639" w:rsidRPr="00A92DB6">
        <w:rPr>
          <w:rFonts w:ascii="Times New Roman" w:hAnsi="Times New Roman" w:cs="Times New Roman"/>
          <w:b/>
          <w:sz w:val="28"/>
          <w:szCs w:val="28"/>
          <w:lang w:val="vi-VN"/>
        </w:rPr>
        <w:t xml:space="preserve">c </w:t>
      </w:r>
      <w:r w:rsidR="00140639" w:rsidRPr="00A92DB6">
        <w:rPr>
          <w:rFonts w:ascii="Times New Roman" w:hAnsi="Times New Roman" w:cs="Times New Roman"/>
          <w:b/>
          <w:sz w:val="28"/>
          <w:szCs w:val="28"/>
        </w:rPr>
        <w:t>6</w:t>
      </w:r>
    </w:p>
    <w:p w:rsidR="00CF19A3" w:rsidRPr="00A92DB6" w:rsidRDefault="00CF19A3" w:rsidP="00CB201C">
      <w:pPr>
        <w:spacing w:after="0" w:line="240" w:lineRule="auto"/>
        <w:jc w:val="center"/>
        <w:rPr>
          <w:rFonts w:ascii="Times New Roman" w:hAnsi="Times New Roman" w:cs="Times New Roman"/>
          <w:b/>
          <w:sz w:val="28"/>
          <w:szCs w:val="28"/>
        </w:rPr>
      </w:pPr>
      <w:r w:rsidRPr="00A92DB6">
        <w:rPr>
          <w:rFonts w:ascii="Times New Roman" w:hAnsi="Times New Roman" w:cs="Times New Roman"/>
          <w:b/>
          <w:sz w:val="28"/>
          <w:szCs w:val="28"/>
          <w:lang w:val="vi-VN"/>
        </w:rPr>
        <w:t xml:space="preserve">QUẢN LÝ TÀI CHÍNH ĐỀ TÀI, </w:t>
      </w:r>
      <w:r w:rsidR="006B5C97" w:rsidRPr="00A92DB6">
        <w:rPr>
          <w:rFonts w:ascii="Times New Roman" w:hAnsi="Times New Roman" w:cs="Times New Roman"/>
          <w:b/>
          <w:sz w:val="28"/>
          <w:szCs w:val="28"/>
        </w:rPr>
        <w:t xml:space="preserve">ĐỀ ÁN, </w:t>
      </w:r>
      <w:r w:rsidRPr="00A92DB6">
        <w:rPr>
          <w:rFonts w:ascii="Times New Roman" w:hAnsi="Times New Roman" w:cs="Times New Roman"/>
          <w:b/>
          <w:sz w:val="28"/>
          <w:szCs w:val="28"/>
          <w:lang w:val="vi-VN"/>
        </w:rPr>
        <w:t>DỰ ÁN</w:t>
      </w:r>
      <w:r w:rsidR="006B5C97" w:rsidRPr="00A92DB6">
        <w:rPr>
          <w:rFonts w:ascii="Times New Roman" w:hAnsi="Times New Roman" w:cs="Times New Roman"/>
          <w:b/>
          <w:sz w:val="28"/>
          <w:szCs w:val="28"/>
        </w:rPr>
        <w:t xml:space="preserve"> SXTN</w:t>
      </w:r>
    </w:p>
    <w:p w:rsidR="00803B76" w:rsidRPr="00A92DB6" w:rsidRDefault="00803B76" w:rsidP="00CB201C">
      <w:pPr>
        <w:tabs>
          <w:tab w:val="left" w:pos="5177"/>
        </w:tabs>
        <w:spacing w:before="120" w:after="0" w:line="240" w:lineRule="auto"/>
        <w:ind w:firstLine="709"/>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CD215F" w:rsidRPr="00A92DB6">
        <w:rPr>
          <w:rFonts w:ascii="Times New Roman" w:hAnsi="Times New Roman" w:cs="Times New Roman"/>
          <w:b/>
          <w:sz w:val="28"/>
          <w:szCs w:val="28"/>
        </w:rPr>
        <w:t>37</w:t>
      </w:r>
      <w:r w:rsidRPr="00A92DB6">
        <w:rPr>
          <w:rFonts w:ascii="Times New Roman" w:hAnsi="Times New Roman" w:cs="Times New Roman"/>
          <w:b/>
          <w:sz w:val="28"/>
          <w:szCs w:val="28"/>
        </w:rPr>
        <w:t xml:space="preserve">. Quản lý tài chính </w:t>
      </w:r>
      <w:r w:rsidRPr="00A92DB6">
        <w:rPr>
          <w:rFonts w:ascii="Times New Roman" w:hAnsi="Times New Roman" w:cs="Times New Roman"/>
          <w:b/>
          <w:sz w:val="28"/>
          <w:szCs w:val="28"/>
        </w:rPr>
        <w:tab/>
      </w:r>
    </w:p>
    <w:p w:rsidR="00803B76" w:rsidRPr="00A92DB6" w:rsidRDefault="00EE6F0E" w:rsidP="00CB201C">
      <w:pPr>
        <w:spacing w:before="120" w:after="0" w:line="240" w:lineRule="auto"/>
        <w:ind w:firstLine="709"/>
        <w:jc w:val="both"/>
        <w:rPr>
          <w:rFonts w:ascii="Times New Roman" w:hAnsi="Times New Roman" w:cs="Times New Roman"/>
          <w:sz w:val="28"/>
          <w:szCs w:val="28"/>
        </w:rPr>
      </w:pPr>
      <w:r w:rsidRPr="00A92DB6">
        <w:rPr>
          <w:rFonts w:ascii="Times New Roman" w:hAnsi="Times New Roman" w:cs="Times New Roman"/>
          <w:sz w:val="28"/>
          <w:szCs w:val="28"/>
        </w:rPr>
        <w:t xml:space="preserve">1. Quản lý tài chính đối với đề tài, </w:t>
      </w:r>
      <w:r w:rsidR="006B5C97"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dự án</w:t>
      </w:r>
      <w:r w:rsidR="006B5C97" w:rsidRPr="00A92DB6">
        <w:rPr>
          <w:rFonts w:ascii="Times New Roman" w:hAnsi="Times New Roman" w:cs="Times New Roman"/>
          <w:sz w:val="28"/>
          <w:szCs w:val="28"/>
        </w:rPr>
        <w:t xml:space="preserve"> SXTN</w:t>
      </w:r>
      <w:r w:rsidRPr="00A92DB6">
        <w:rPr>
          <w:rFonts w:ascii="Times New Roman" w:hAnsi="Times New Roman" w:cs="Times New Roman"/>
          <w:sz w:val="28"/>
          <w:szCs w:val="28"/>
        </w:rPr>
        <w:t xml:space="preserve"> được thực hiện theo quy định hiện hành của nhà nước và của Bộ đối với từng loại hình </w:t>
      </w:r>
      <w:r w:rsidR="006B5C97"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và loại hình tổ chức chủ trì thực hiện đề tài, dự án.</w:t>
      </w:r>
    </w:p>
    <w:p w:rsidR="00EE6F0E" w:rsidRPr="00A92DB6" w:rsidRDefault="00EE6F0E" w:rsidP="00CB201C">
      <w:pPr>
        <w:spacing w:before="120" w:after="0" w:line="240" w:lineRule="auto"/>
        <w:ind w:firstLine="709"/>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2. Riêng việc quyết toán, các tổ chức chủ trì </w:t>
      </w:r>
      <w:r w:rsidR="006B5C97"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phải đáp ứng các điều kiện sau:</w:t>
      </w:r>
    </w:p>
    <w:p w:rsidR="00EE6F0E" w:rsidRPr="00A92DB6" w:rsidRDefault="00EE6F0E" w:rsidP="00CB201C">
      <w:pPr>
        <w:spacing w:before="120" w:after="0" w:line="240" w:lineRule="auto"/>
        <w:ind w:firstLine="709"/>
        <w:jc w:val="both"/>
        <w:rPr>
          <w:rFonts w:ascii="Times New Roman" w:hAnsi="Times New Roman" w:cs="Times New Roman"/>
          <w:sz w:val="28"/>
          <w:szCs w:val="28"/>
        </w:rPr>
      </w:pPr>
      <w:r w:rsidRPr="00A92DB6">
        <w:rPr>
          <w:rFonts w:ascii="Times New Roman" w:hAnsi="Times New Roman" w:cs="Times New Roman"/>
          <w:sz w:val="28"/>
          <w:szCs w:val="28"/>
        </w:rPr>
        <w:t xml:space="preserve">a) Quyết toán theo niên độ ngân sách năm: có xác nhận của cơ quan quản lý cấp trên trực tiếp (đối với tổ chức chủ trì thực hiện đề tài, dự án </w:t>
      </w:r>
      <w:r w:rsidR="00505BC1" w:rsidRPr="00A92DB6">
        <w:rPr>
          <w:rFonts w:ascii="Times New Roman" w:hAnsi="Times New Roman" w:cs="Times New Roman"/>
          <w:sz w:val="28"/>
          <w:szCs w:val="28"/>
        </w:rPr>
        <w:t xml:space="preserve">trực </w:t>
      </w:r>
      <w:r w:rsidRPr="00A92DB6">
        <w:rPr>
          <w:rFonts w:ascii="Times New Roman" w:hAnsi="Times New Roman" w:cs="Times New Roman"/>
          <w:sz w:val="28"/>
          <w:szCs w:val="28"/>
        </w:rPr>
        <w:t>thuộc Bộ) hoặc của tổ chức cấp kinh phí thực hiện đề tài, dự án (đối với tổ chức chủ trì thực hiện đề tài, dự án không</w:t>
      </w:r>
      <w:r w:rsidR="00505BC1" w:rsidRPr="00A92DB6">
        <w:rPr>
          <w:rFonts w:ascii="Times New Roman" w:hAnsi="Times New Roman" w:cs="Times New Roman"/>
          <w:sz w:val="28"/>
          <w:szCs w:val="28"/>
        </w:rPr>
        <w:t xml:space="preserve"> trực</w:t>
      </w:r>
      <w:r w:rsidRPr="00A92DB6">
        <w:rPr>
          <w:rFonts w:ascii="Times New Roman" w:hAnsi="Times New Roman" w:cs="Times New Roman"/>
          <w:sz w:val="28"/>
          <w:szCs w:val="28"/>
        </w:rPr>
        <w:t xml:space="preserve"> thuộc Bộ) về kết quả thực hiện các nội dung trong năm;</w:t>
      </w:r>
    </w:p>
    <w:p w:rsidR="00EE6F0E" w:rsidRPr="00A92DB6" w:rsidRDefault="00EE6F0E" w:rsidP="00CB201C">
      <w:pPr>
        <w:spacing w:before="120" w:after="0" w:line="240" w:lineRule="auto"/>
        <w:ind w:firstLine="709"/>
        <w:jc w:val="both"/>
        <w:rPr>
          <w:rFonts w:ascii="Times New Roman" w:hAnsi="Times New Roman" w:cs="Times New Roman"/>
          <w:sz w:val="28"/>
          <w:szCs w:val="28"/>
        </w:rPr>
      </w:pPr>
      <w:r w:rsidRPr="00A92DB6">
        <w:rPr>
          <w:rFonts w:ascii="Times New Roman" w:hAnsi="Times New Roman" w:cs="Times New Roman"/>
          <w:sz w:val="28"/>
          <w:szCs w:val="28"/>
        </w:rPr>
        <w:t xml:space="preserve">b) Quyết toán đề tài, </w:t>
      </w:r>
      <w:r w:rsidR="004D7FA5"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4D7FA5"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 xml:space="preserve">kết thúc: </w:t>
      </w:r>
      <w:r w:rsidR="006B5C97" w:rsidRPr="00A92DB6">
        <w:rPr>
          <w:rFonts w:ascii="Times New Roman" w:hAnsi="Times New Roman" w:cs="Times New Roman"/>
          <w:sz w:val="28"/>
          <w:szCs w:val="28"/>
        </w:rPr>
        <w:t xml:space="preserve">đề tài, đề án, dự án SXTN </w:t>
      </w:r>
      <w:r w:rsidRPr="00A92DB6">
        <w:rPr>
          <w:rFonts w:ascii="Times New Roman" w:hAnsi="Times New Roman" w:cs="Times New Roman"/>
          <w:sz w:val="28"/>
          <w:szCs w:val="28"/>
        </w:rPr>
        <w:t xml:space="preserve">chỉ được quyết toán </w:t>
      </w:r>
      <w:r w:rsidR="00665ACA" w:rsidRPr="00A92DB6">
        <w:rPr>
          <w:rFonts w:ascii="Times New Roman" w:hAnsi="Times New Roman" w:cs="Times New Roman"/>
          <w:sz w:val="28"/>
          <w:szCs w:val="28"/>
        </w:rPr>
        <w:t xml:space="preserve">sau </w:t>
      </w:r>
      <w:r w:rsidRPr="00A92DB6">
        <w:rPr>
          <w:rFonts w:ascii="Times New Roman" w:hAnsi="Times New Roman" w:cs="Times New Roman"/>
          <w:sz w:val="28"/>
          <w:szCs w:val="28"/>
        </w:rPr>
        <w:t xml:space="preserve">khi đã được </w:t>
      </w:r>
      <w:r w:rsidR="00665ACA" w:rsidRPr="00A92DB6">
        <w:rPr>
          <w:rFonts w:ascii="Times New Roman" w:hAnsi="Times New Roman" w:cs="Times New Roman"/>
          <w:sz w:val="28"/>
          <w:szCs w:val="28"/>
        </w:rPr>
        <w:t>Bộ phê duyệt Quyết định công nhận kết quả</w:t>
      </w:r>
      <w:r w:rsidRPr="00A92DB6">
        <w:rPr>
          <w:rFonts w:ascii="Times New Roman" w:hAnsi="Times New Roman" w:cs="Times New Roman"/>
          <w:sz w:val="28"/>
          <w:szCs w:val="28"/>
        </w:rPr>
        <w:t>.</w:t>
      </w:r>
    </w:p>
    <w:p w:rsidR="00CF19A3" w:rsidRPr="00A92DB6" w:rsidRDefault="00CF19A3" w:rsidP="00CB201C">
      <w:pPr>
        <w:tabs>
          <w:tab w:val="left" w:pos="280"/>
        </w:tabs>
        <w:spacing w:before="120" w:after="0" w:line="240" w:lineRule="auto"/>
        <w:jc w:val="center"/>
        <w:rPr>
          <w:rFonts w:ascii="Times New Roman" w:hAnsi="Times New Roman" w:cs="Times New Roman"/>
          <w:b/>
          <w:sz w:val="28"/>
          <w:szCs w:val="28"/>
        </w:rPr>
      </w:pPr>
      <w:r w:rsidRPr="00A92DB6">
        <w:rPr>
          <w:rFonts w:ascii="Times New Roman" w:hAnsi="Times New Roman" w:cs="Times New Roman"/>
          <w:b/>
          <w:sz w:val="28"/>
          <w:szCs w:val="28"/>
          <w:lang w:val="vi-VN"/>
        </w:rPr>
        <w:t>Chương III</w:t>
      </w:r>
    </w:p>
    <w:p w:rsidR="0075267B" w:rsidRPr="00A92DB6" w:rsidRDefault="003332D2" w:rsidP="00CB201C">
      <w:pPr>
        <w:tabs>
          <w:tab w:val="left" w:pos="280"/>
        </w:tabs>
        <w:spacing w:before="120" w:after="0" w:line="240" w:lineRule="auto"/>
        <w:jc w:val="center"/>
        <w:rPr>
          <w:rFonts w:ascii="Times New Roman" w:hAnsi="Times New Roman" w:cs="Times New Roman"/>
          <w:b/>
          <w:sz w:val="28"/>
          <w:szCs w:val="28"/>
        </w:rPr>
      </w:pPr>
      <w:r w:rsidRPr="00A92DB6">
        <w:rPr>
          <w:rFonts w:ascii="Times New Roman" w:hAnsi="Times New Roman" w:cs="Times New Roman"/>
          <w:b/>
          <w:sz w:val="28"/>
          <w:szCs w:val="28"/>
        </w:rPr>
        <w:t>QUẢN LÝ</w:t>
      </w:r>
      <w:r w:rsidR="00355A37" w:rsidRPr="00A92DB6">
        <w:rPr>
          <w:rFonts w:ascii="Times New Roman" w:hAnsi="Times New Roman" w:cs="Times New Roman"/>
          <w:b/>
          <w:sz w:val="28"/>
          <w:szCs w:val="28"/>
        </w:rPr>
        <w:t xml:space="preserve"> VÀ TỔ CHỨC THỰC HIỆN</w:t>
      </w:r>
      <w:r w:rsidRPr="00A92DB6">
        <w:rPr>
          <w:rFonts w:ascii="Times New Roman" w:hAnsi="Times New Roman" w:cs="Times New Roman"/>
          <w:b/>
          <w:sz w:val="28"/>
          <w:szCs w:val="28"/>
        </w:rPr>
        <w:t xml:space="preserve"> ĐỀ TÀI TIỀM NĂNG</w:t>
      </w:r>
    </w:p>
    <w:p w:rsidR="003332D2" w:rsidRPr="00A92DB6" w:rsidRDefault="00DD10A0" w:rsidP="00CB201C">
      <w:pPr>
        <w:tabs>
          <w:tab w:val="left" w:pos="280"/>
        </w:tabs>
        <w:spacing w:before="120" w:after="0" w:line="240" w:lineRule="auto"/>
        <w:jc w:val="both"/>
        <w:rPr>
          <w:rFonts w:ascii="Times New Roman" w:hAnsi="Times New Roman" w:cs="Times New Roman"/>
          <w:b/>
          <w:sz w:val="28"/>
          <w:szCs w:val="28"/>
        </w:rPr>
      </w:pPr>
      <w:r w:rsidRPr="00A92DB6">
        <w:rPr>
          <w:rFonts w:ascii="Times New Roman" w:hAnsi="Times New Roman" w:cs="Times New Roman"/>
          <w:b/>
          <w:sz w:val="28"/>
          <w:szCs w:val="28"/>
        </w:rPr>
        <w:tab/>
      </w:r>
      <w:r w:rsidRPr="00A92DB6">
        <w:rPr>
          <w:rFonts w:ascii="Times New Roman" w:hAnsi="Times New Roman" w:cs="Times New Roman"/>
          <w:b/>
          <w:sz w:val="28"/>
          <w:szCs w:val="28"/>
        </w:rPr>
        <w:tab/>
      </w:r>
      <w:r w:rsidR="003332D2" w:rsidRPr="00A92DB6">
        <w:rPr>
          <w:rFonts w:ascii="Times New Roman" w:hAnsi="Times New Roman" w:cs="Times New Roman"/>
          <w:b/>
          <w:sz w:val="28"/>
          <w:szCs w:val="28"/>
        </w:rPr>
        <w:t xml:space="preserve">Điều </w:t>
      </w:r>
      <w:r w:rsidR="00CD215F" w:rsidRPr="00A92DB6">
        <w:rPr>
          <w:rFonts w:ascii="Times New Roman" w:hAnsi="Times New Roman" w:cs="Times New Roman"/>
          <w:b/>
          <w:sz w:val="28"/>
          <w:szCs w:val="28"/>
        </w:rPr>
        <w:t>38</w:t>
      </w:r>
      <w:r w:rsidR="003332D2" w:rsidRPr="00A92DB6">
        <w:rPr>
          <w:rFonts w:ascii="Times New Roman" w:hAnsi="Times New Roman" w:cs="Times New Roman"/>
          <w:b/>
          <w:sz w:val="28"/>
          <w:szCs w:val="28"/>
        </w:rPr>
        <w:t>. Yêu cầu đối với đề tài tiềm năng</w:t>
      </w:r>
    </w:p>
    <w:p w:rsidR="003332D2" w:rsidRPr="00A92DB6" w:rsidRDefault="00FE694A"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990B58" w:rsidRPr="00A92DB6">
        <w:rPr>
          <w:rFonts w:ascii="Times New Roman" w:hAnsi="Times New Roman" w:cs="Times New Roman"/>
          <w:sz w:val="28"/>
          <w:szCs w:val="28"/>
        </w:rPr>
        <w:t xml:space="preserve">Đề tài tiềm năng ngoài việc đáp ứng các yêu cầu quy định tại khoản 1, Điều </w:t>
      </w:r>
      <w:r w:rsidR="00CD215F" w:rsidRPr="00A92DB6">
        <w:rPr>
          <w:rFonts w:ascii="Times New Roman" w:hAnsi="Times New Roman" w:cs="Times New Roman"/>
          <w:sz w:val="28"/>
          <w:szCs w:val="28"/>
        </w:rPr>
        <w:t>7</w:t>
      </w:r>
      <w:r w:rsidR="00990B58" w:rsidRPr="00A92DB6">
        <w:rPr>
          <w:rFonts w:ascii="Times New Roman" w:hAnsi="Times New Roman" w:cs="Times New Roman"/>
          <w:sz w:val="28"/>
          <w:szCs w:val="28"/>
        </w:rPr>
        <w:t xml:space="preserve"> </w:t>
      </w:r>
      <w:r w:rsidRPr="00A92DB6">
        <w:rPr>
          <w:rFonts w:ascii="Times New Roman" w:hAnsi="Times New Roman" w:cs="Times New Roman"/>
          <w:sz w:val="28"/>
          <w:szCs w:val="28"/>
        </w:rPr>
        <w:t xml:space="preserve">Thông tư này </w:t>
      </w:r>
      <w:r w:rsidR="00990B58" w:rsidRPr="00A92DB6">
        <w:rPr>
          <w:rFonts w:ascii="Times New Roman" w:hAnsi="Times New Roman" w:cs="Times New Roman"/>
          <w:sz w:val="28"/>
          <w:szCs w:val="28"/>
        </w:rPr>
        <w:t>còn phải đáp ứng các yêu cầu sau:</w:t>
      </w:r>
    </w:p>
    <w:p w:rsidR="00990B58" w:rsidRPr="00A92DB6" w:rsidRDefault="00990B58" w:rsidP="00CB201C">
      <w:pPr>
        <w:tabs>
          <w:tab w:val="left" w:pos="280"/>
        </w:tabs>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 Có tính thăm dò, tạo ra vật liệu khởi đầu, tạo ra sản phẩm trung gian, khi được nghiên cứu thành công có khả năng mở ra hướng nghiên cứu mới hoặc tạo ra sản phẩm công nghệ mới thuộc lĩnh vực ưu tiên trong ngành nông nghiệp và phát triển nông thôn.</w:t>
      </w:r>
    </w:p>
    <w:p w:rsidR="00990B58" w:rsidRPr="00A92DB6" w:rsidRDefault="00FE694A"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990B58" w:rsidRPr="00A92DB6">
        <w:rPr>
          <w:rFonts w:ascii="Times New Roman" w:hAnsi="Times New Roman" w:cs="Times New Roman"/>
          <w:sz w:val="28"/>
          <w:szCs w:val="28"/>
        </w:rPr>
        <w:t>2. Đối với nghiên cứu tạo ra sản phẩm công nghệ mới phải có địa chỉ ứng dụng cho các kết quả chính tạo ra khi đề tài được hoàn thành (nếu có).</w:t>
      </w:r>
    </w:p>
    <w:p w:rsidR="00990B58" w:rsidRPr="00A92DB6" w:rsidRDefault="00FE694A"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990B58" w:rsidRPr="00A92DB6">
        <w:rPr>
          <w:rFonts w:ascii="Times New Roman" w:hAnsi="Times New Roman" w:cs="Times New Roman"/>
          <w:sz w:val="28"/>
          <w:szCs w:val="28"/>
        </w:rPr>
        <w:t>3. Thời gian thực hiện đề tài không quá 36 tháng.</w:t>
      </w:r>
    </w:p>
    <w:p w:rsidR="00990B58" w:rsidRPr="00A92DB6" w:rsidRDefault="00FE694A"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990B58" w:rsidRPr="00A92DB6">
        <w:rPr>
          <w:rFonts w:ascii="Times New Roman" w:hAnsi="Times New Roman" w:cs="Times New Roman"/>
          <w:sz w:val="28"/>
          <w:szCs w:val="28"/>
        </w:rPr>
        <w:t xml:space="preserve">4. Sản phẩm của đề tài tiềm năng: Báo cáo tổng hợp kết quả nghiên cứu của đề tài về định hướng nghiên cứu mới hoặc sản phẩm công nghệ mới ở dạng mẫu (nếu có); Vật liệu khởi đầu, sản phẩm trung gian; Công bố khoa học dưới một trong các hình thức sau: Ít nhất một bài báo trên tạp chí </w:t>
      </w:r>
      <w:r w:rsidR="0000163C" w:rsidRPr="00A92DB6">
        <w:rPr>
          <w:rFonts w:ascii="Times New Roman" w:hAnsi="Times New Roman" w:cs="Times New Roman"/>
          <w:sz w:val="28"/>
          <w:szCs w:val="28"/>
        </w:rPr>
        <w:t>KHCN</w:t>
      </w:r>
      <w:r w:rsidR="00990B58" w:rsidRPr="00A92DB6">
        <w:rPr>
          <w:rFonts w:ascii="Times New Roman" w:hAnsi="Times New Roman" w:cs="Times New Roman"/>
          <w:sz w:val="28"/>
          <w:szCs w:val="28"/>
        </w:rPr>
        <w:t xml:space="preserve"> chuyên ngành (ưu tiên những đề xuất có bài báo công bố trên tạp chí quốc tế) hoặc bằng độc quyền sáng chế được chuyên gia đánh giá xác định chất lượng nội dung khoa học hoặc bằng bảo hộ giống cây trồng. Trường hợp chưa được cấp bằng thì phải có xác nhận của cơ quan có thẩm quyền về khả năng bảo hộ.</w:t>
      </w:r>
    </w:p>
    <w:p w:rsidR="003332D2" w:rsidRPr="00A92DB6" w:rsidRDefault="005D2824" w:rsidP="00CB201C">
      <w:pPr>
        <w:tabs>
          <w:tab w:val="left" w:pos="280"/>
        </w:tabs>
        <w:spacing w:before="120" w:after="0" w:line="240" w:lineRule="auto"/>
        <w:jc w:val="both"/>
        <w:rPr>
          <w:rFonts w:ascii="Times New Roman" w:hAnsi="Times New Roman" w:cs="Times New Roman"/>
          <w:b/>
          <w:sz w:val="28"/>
          <w:szCs w:val="28"/>
        </w:rPr>
      </w:pPr>
      <w:r w:rsidRPr="00A92DB6">
        <w:rPr>
          <w:rFonts w:ascii="Times New Roman" w:hAnsi="Times New Roman" w:cs="Times New Roman"/>
          <w:b/>
          <w:sz w:val="28"/>
          <w:szCs w:val="28"/>
        </w:rPr>
        <w:tab/>
      </w:r>
      <w:r w:rsidRPr="00A92DB6">
        <w:rPr>
          <w:rFonts w:ascii="Times New Roman" w:hAnsi="Times New Roman" w:cs="Times New Roman"/>
          <w:b/>
          <w:sz w:val="28"/>
          <w:szCs w:val="28"/>
        </w:rPr>
        <w:tab/>
      </w:r>
      <w:r w:rsidR="00990B58" w:rsidRPr="00A92DB6">
        <w:rPr>
          <w:rFonts w:ascii="Times New Roman" w:hAnsi="Times New Roman" w:cs="Times New Roman"/>
          <w:b/>
          <w:sz w:val="28"/>
          <w:szCs w:val="28"/>
        </w:rPr>
        <w:t xml:space="preserve">Điều </w:t>
      </w:r>
      <w:r w:rsidR="006C6ACD" w:rsidRPr="00A92DB6">
        <w:rPr>
          <w:rFonts w:ascii="Times New Roman" w:hAnsi="Times New Roman" w:cs="Times New Roman"/>
          <w:b/>
          <w:sz w:val="28"/>
          <w:szCs w:val="28"/>
        </w:rPr>
        <w:t>3</w:t>
      </w:r>
      <w:r w:rsidR="00CD215F" w:rsidRPr="00A92DB6">
        <w:rPr>
          <w:rFonts w:ascii="Times New Roman" w:hAnsi="Times New Roman" w:cs="Times New Roman"/>
          <w:b/>
          <w:sz w:val="28"/>
          <w:szCs w:val="28"/>
        </w:rPr>
        <w:t>8</w:t>
      </w:r>
      <w:r w:rsidR="00990B58" w:rsidRPr="00A92DB6">
        <w:rPr>
          <w:rFonts w:ascii="Times New Roman" w:hAnsi="Times New Roman" w:cs="Times New Roman"/>
          <w:b/>
          <w:sz w:val="28"/>
          <w:szCs w:val="28"/>
        </w:rPr>
        <w:t>. Tổ chức xây dựng đề xuất đặt hàng và xác định nhiệm vụ tiềm năng và thông báo giao trực tiếp</w:t>
      </w:r>
    </w:p>
    <w:p w:rsidR="00990B58" w:rsidRPr="00A92DB6" w:rsidRDefault="005D2824"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990B58" w:rsidRPr="00A92DB6">
        <w:rPr>
          <w:rFonts w:ascii="Times New Roman" w:hAnsi="Times New Roman" w:cs="Times New Roman"/>
          <w:sz w:val="28"/>
          <w:szCs w:val="28"/>
        </w:rPr>
        <w:t>Việc xây dựng đề xuất đặt hàng và xác định nhiệm vụ tiềm năng</w:t>
      </w:r>
      <w:r w:rsidR="00990B58" w:rsidRPr="00A92DB6">
        <w:rPr>
          <w:rFonts w:ascii="Times New Roman" w:hAnsi="Times New Roman" w:cs="Times New Roman"/>
          <w:b/>
          <w:sz w:val="28"/>
          <w:szCs w:val="28"/>
        </w:rPr>
        <w:t xml:space="preserve"> t</w:t>
      </w:r>
      <w:r w:rsidR="00990B58" w:rsidRPr="00A92DB6">
        <w:rPr>
          <w:rFonts w:ascii="Times New Roman" w:hAnsi="Times New Roman" w:cs="Times New Roman"/>
          <w:sz w:val="28"/>
          <w:szCs w:val="28"/>
        </w:rPr>
        <w:t xml:space="preserve">hực hiện theo các quy định tại Điều </w:t>
      </w:r>
      <w:r w:rsidR="00CD215F" w:rsidRPr="00A92DB6">
        <w:rPr>
          <w:rFonts w:ascii="Times New Roman" w:hAnsi="Times New Roman" w:cs="Times New Roman"/>
          <w:sz w:val="28"/>
          <w:szCs w:val="28"/>
        </w:rPr>
        <w:t>8</w:t>
      </w:r>
      <w:r w:rsidR="00990B58" w:rsidRPr="00A92DB6">
        <w:rPr>
          <w:rFonts w:ascii="Times New Roman" w:hAnsi="Times New Roman" w:cs="Times New Roman"/>
          <w:sz w:val="28"/>
          <w:szCs w:val="28"/>
        </w:rPr>
        <w:t xml:space="preserve">, Điều </w:t>
      </w:r>
      <w:r w:rsidR="00CD215F" w:rsidRPr="00A92DB6">
        <w:rPr>
          <w:rFonts w:ascii="Times New Roman" w:hAnsi="Times New Roman" w:cs="Times New Roman"/>
          <w:sz w:val="28"/>
          <w:szCs w:val="28"/>
        </w:rPr>
        <w:t>9</w:t>
      </w:r>
      <w:r w:rsidR="00990B58" w:rsidRPr="00A92DB6">
        <w:rPr>
          <w:rFonts w:ascii="Times New Roman" w:hAnsi="Times New Roman" w:cs="Times New Roman"/>
          <w:sz w:val="28"/>
          <w:szCs w:val="28"/>
        </w:rPr>
        <w:t>, Điều 1</w:t>
      </w:r>
      <w:r w:rsidR="00CD215F" w:rsidRPr="00A92DB6">
        <w:rPr>
          <w:rFonts w:ascii="Times New Roman" w:hAnsi="Times New Roman" w:cs="Times New Roman"/>
          <w:sz w:val="28"/>
          <w:szCs w:val="28"/>
        </w:rPr>
        <w:t>0</w:t>
      </w:r>
      <w:r w:rsidR="00990B58" w:rsidRPr="00A92DB6">
        <w:rPr>
          <w:rFonts w:ascii="Times New Roman" w:hAnsi="Times New Roman" w:cs="Times New Roman"/>
          <w:sz w:val="28"/>
          <w:szCs w:val="28"/>
        </w:rPr>
        <w:t>, Điều 1</w:t>
      </w:r>
      <w:r w:rsidR="00CD215F" w:rsidRPr="00A92DB6">
        <w:rPr>
          <w:rFonts w:ascii="Times New Roman" w:hAnsi="Times New Roman" w:cs="Times New Roman"/>
          <w:sz w:val="28"/>
          <w:szCs w:val="28"/>
        </w:rPr>
        <w:t>1</w:t>
      </w:r>
      <w:r w:rsidR="00990B58" w:rsidRPr="00A92DB6">
        <w:rPr>
          <w:rFonts w:ascii="Times New Roman" w:hAnsi="Times New Roman" w:cs="Times New Roman"/>
          <w:sz w:val="28"/>
          <w:szCs w:val="28"/>
        </w:rPr>
        <w:t>, Điều 1</w:t>
      </w:r>
      <w:r w:rsidR="00CD215F" w:rsidRPr="00A92DB6">
        <w:rPr>
          <w:rFonts w:ascii="Times New Roman" w:hAnsi="Times New Roman" w:cs="Times New Roman"/>
          <w:sz w:val="28"/>
          <w:szCs w:val="28"/>
        </w:rPr>
        <w:t>2</w:t>
      </w:r>
      <w:r w:rsidR="00990B58" w:rsidRPr="00A92DB6">
        <w:rPr>
          <w:rFonts w:ascii="Times New Roman" w:hAnsi="Times New Roman" w:cs="Times New Roman"/>
          <w:sz w:val="28"/>
          <w:szCs w:val="28"/>
        </w:rPr>
        <w:t xml:space="preserve"> và Điều 1</w:t>
      </w:r>
      <w:r w:rsidR="00CD215F" w:rsidRPr="00A92DB6">
        <w:rPr>
          <w:rFonts w:ascii="Times New Roman" w:hAnsi="Times New Roman" w:cs="Times New Roman"/>
          <w:sz w:val="28"/>
          <w:szCs w:val="28"/>
        </w:rPr>
        <w:t>3</w:t>
      </w:r>
      <w:r w:rsidR="00990B58" w:rsidRPr="00A92DB6">
        <w:rPr>
          <w:rFonts w:ascii="Times New Roman" w:hAnsi="Times New Roman" w:cs="Times New Roman"/>
          <w:sz w:val="28"/>
          <w:szCs w:val="28"/>
        </w:rPr>
        <w:t xml:space="preserve"> của Thông tư này.</w:t>
      </w:r>
    </w:p>
    <w:p w:rsidR="00990B58" w:rsidRPr="00A92DB6" w:rsidRDefault="005D2824" w:rsidP="00CB201C">
      <w:pPr>
        <w:tabs>
          <w:tab w:val="left" w:pos="280"/>
        </w:tabs>
        <w:spacing w:before="120" w:after="0" w:line="240" w:lineRule="auto"/>
        <w:jc w:val="both"/>
        <w:rPr>
          <w:rFonts w:ascii="Times New Roman" w:hAnsi="Times New Roman" w:cs="Times New Roman"/>
          <w:b/>
          <w:sz w:val="28"/>
          <w:szCs w:val="28"/>
        </w:rPr>
      </w:pPr>
      <w:r w:rsidRPr="00A92DB6">
        <w:rPr>
          <w:rFonts w:ascii="Times New Roman" w:hAnsi="Times New Roman" w:cs="Times New Roman"/>
          <w:b/>
          <w:sz w:val="28"/>
          <w:szCs w:val="28"/>
        </w:rPr>
        <w:tab/>
      </w:r>
      <w:r w:rsidRPr="00A92DB6">
        <w:rPr>
          <w:rFonts w:ascii="Times New Roman" w:hAnsi="Times New Roman" w:cs="Times New Roman"/>
          <w:b/>
          <w:sz w:val="28"/>
          <w:szCs w:val="28"/>
        </w:rPr>
        <w:tab/>
      </w:r>
      <w:r w:rsidR="00990B58" w:rsidRPr="00A92DB6">
        <w:rPr>
          <w:rFonts w:ascii="Times New Roman" w:hAnsi="Times New Roman" w:cs="Times New Roman"/>
          <w:b/>
          <w:sz w:val="28"/>
          <w:szCs w:val="28"/>
        </w:rPr>
        <w:t xml:space="preserve">Điều </w:t>
      </w:r>
      <w:r w:rsidR="00CD215F" w:rsidRPr="00A92DB6">
        <w:rPr>
          <w:rFonts w:ascii="Times New Roman" w:hAnsi="Times New Roman" w:cs="Times New Roman"/>
          <w:b/>
          <w:sz w:val="28"/>
          <w:szCs w:val="28"/>
        </w:rPr>
        <w:t>39</w:t>
      </w:r>
      <w:r w:rsidR="00990B58" w:rsidRPr="00A92DB6">
        <w:rPr>
          <w:rFonts w:ascii="Times New Roman" w:hAnsi="Times New Roman" w:cs="Times New Roman"/>
          <w:sz w:val="28"/>
          <w:szCs w:val="28"/>
        </w:rPr>
        <w:t xml:space="preserve">. </w:t>
      </w:r>
      <w:r w:rsidR="00990B58" w:rsidRPr="00A92DB6">
        <w:rPr>
          <w:rFonts w:ascii="Times New Roman" w:hAnsi="Times New Roman" w:cs="Times New Roman"/>
          <w:b/>
          <w:sz w:val="28"/>
          <w:szCs w:val="28"/>
        </w:rPr>
        <w:t>Điều kiện giao trực tiếp chủ trì thực hiện đề tài tiềm năng</w:t>
      </w:r>
    </w:p>
    <w:p w:rsidR="00990B58" w:rsidRPr="00A92DB6" w:rsidRDefault="00976B69"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990B58" w:rsidRPr="00A92DB6">
        <w:rPr>
          <w:rFonts w:ascii="Times New Roman" w:hAnsi="Times New Roman" w:cs="Times New Roman"/>
          <w:sz w:val="28"/>
          <w:szCs w:val="28"/>
        </w:rPr>
        <w:t xml:space="preserve">1. Đối với tổ chức </w:t>
      </w:r>
      <w:r w:rsidR="00F5259B" w:rsidRPr="00A92DB6">
        <w:rPr>
          <w:rFonts w:ascii="Times New Roman" w:hAnsi="Times New Roman" w:cs="Times New Roman"/>
          <w:sz w:val="28"/>
          <w:szCs w:val="28"/>
        </w:rPr>
        <w:t xml:space="preserve">chủ trì, tổ chức thực hiện </w:t>
      </w:r>
      <w:r w:rsidR="00990B58" w:rsidRPr="00A92DB6">
        <w:rPr>
          <w:rFonts w:ascii="Times New Roman" w:hAnsi="Times New Roman" w:cs="Times New Roman"/>
          <w:sz w:val="28"/>
          <w:szCs w:val="28"/>
        </w:rPr>
        <w:t xml:space="preserve">phải đáp ứng được các điều kiện quy định tại khoản 1, Điều </w:t>
      </w:r>
      <w:r w:rsidR="00873335" w:rsidRPr="00A92DB6">
        <w:rPr>
          <w:rFonts w:ascii="Times New Roman" w:hAnsi="Times New Roman" w:cs="Times New Roman"/>
          <w:sz w:val="28"/>
          <w:szCs w:val="28"/>
        </w:rPr>
        <w:t xml:space="preserve">15 </w:t>
      </w:r>
      <w:r w:rsidRPr="00A92DB6">
        <w:rPr>
          <w:rFonts w:ascii="Times New Roman" w:hAnsi="Times New Roman" w:cs="Times New Roman"/>
          <w:sz w:val="28"/>
          <w:szCs w:val="28"/>
        </w:rPr>
        <w:t>Thông tư này</w:t>
      </w:r>
      <w:r w:rsidR="00137753" w:rsidRPr="00A92DB6">
        <w:rPr>
          <w:rFonts w:ascii="Times New Roman" w:hAnsi="Times New Roman" w:cs="Times New Roman"/>
          <w:sz w:val="28"/>
          <w:szCs w:val="28"/>
        </w:rPr>
        <w:t>.</w:t>
      </w:r>
    </w:p>
    <w:p w:rsidR="00990B58" w:rsidRPr="00A92DB6" w:rsidRDefault="00976B69"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lastRenderedPageBreak/>
        <w:tab/>
      </w:r>
      <w:r w:rsidRPr="00A92DB6">
        <w:rPr>
          <w:rFonts w:ascii="Times New Roman" w:hAnsi="Times New Roman" w:cs="Times New Roman"/>
          <w:sz w:val="28"/>
          <w:szCs w:val="28"/>
        </w:rPr>
        <w:tab/>
      </w:r>
      <w:r w:rsidR="00990B58" w:rsidRPr="00A92DB6">
        <w:rPr>
          <w:rFonts w:ascii="Times New Roman" w:hAnsi="Times New Roman" w:cs="Times New Roman"/>
          <w:sz w:val="28"/>
          <w:szCs w:val="28"/>
        </w:rPr>
        <w:t xml:space="preserve">2. Đối với các nhân chủ nhiệm đề tài tiềm năng ngoài việc đáp ứng các điều kiện quy định tại điểm d, điểm đ khoản 2 </w:t>
      </w:r>
      <w:r w:rsidR="007C42BD" w:rsidRPr="00A92DB6">
        <w:rPr>
          <w:rFonts w:ascii="Times New Roman" w:hAnsi="Times New Roman" w:cs="Times New Roman"/>
          <w:sz w:val="28"/>
          <w:szCs w:val="28"/>
        </w:rPr>
        <w:t xml:space="preserve">Điều </w:t>
      </w:r>
      <w:r w:rsidR="00873335" w:rsidRPr="00A92DB6">
        <w:rPr>
          <w:rFonts w:ascii="Times New Roman" w:hAnsi="Times New Roman" w:cs="Times New Roman"/>
          <w:sz w:val="28"/>
          <w:szCs w:val="28"/>
        </w:rPr>
        <w:t xml:space="preserve">15 </w:t>
      </w:r>
      <w:r w:rsidR="007C42BD" w:rsidRPr="00A92DB6">
        <w:rPr>
          <w:rFonts w:ascii="Times New Roman" w:hAnsi="Times New Roman" w:cs="Times New Roman"/>
          <w:sz w:val="28"/>
          <w:szCs w:val="28"/>
        </w:rPr>
        <w:t xml:space="preserve">Thông tư này </w:t>
      </w:r>
      <w:r w:rsidR="00990B58" w:rsidRPr="00A92DB6">
        <w:rPr>
          <w:rFonts w:ascii="Times New Roman" w:hAnsi="Times New Roman" w:cs="Times New Roman"/>
          <w:sz w:val="28"/>
          <w:szCs w:val="28"/>
        </w:rPr>
        <w:t>phải đáp ứng thêm các điều kiện sau:</w:t>
      </w:r>
    </w:p>
    <w:p w:rsidR="00990B58" w:rsidRPr="00A92DB6" w:rsidRDefault="007C42BD"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990B58" w:rsidRPr="00A92DB6">
        <w:rPr>
          <w:rFonts w:ascii="Times New Roman" w:hAnsi="Times New Roman" w:cs="Times New Roman"/>
          <w:sz w:val="28"/>
          <w:szCs w:val="28"/>
        </w:rPr>
        <w:t>a) Có trình độ thạc sĩ trở lên (ưu tiên người được đào tạo từ nước ngoài), có chuyên môn phù hợp và đang hoạt động cùng lĩnh vực có liên quan đến đề tài trong 03 năm gần nhất, tính đến thời điểm nộp hồ sơ;</w:t>
      </w:r>
    </w:p>
    <w:p w:rsidR="00990B58" w:rsidRPr="00A92DB6" w:rsidRDefault="007C42BD"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990B58" w:rsidRPr="00A92DB6">
        <w:rPr>
          <w:rFonts w:ascii="Times New Roman" w:hAnsi="Times New Roman" w:cs="Times New Roman"/>
          <w:sz w:val="28"/>
          <w:szCs w:val="28"/>
        </w:rPr>
        <w:t>b) Dưới 40 tuổi, có đủ khả năng trực tiếp thực hiện hoặc tổ chức thực hiện và đảm bảo đủ thời gian để chủ trì thực hiện đề tài.</w:t>
      </w:r>
    </w:p>
    <w:p w:rsidR="00990B58" w:rsidRPr="00A92DB6" w:rsidRDefault="00585734" w:rsidP="00CB201C">
      <w:pPr>
        <w:tabs>
          <w:tab w:val="left" w:pos="280"/>
        </w:tabs>
        <w:spacing w:before="120" w:after="0" w:line="240" w:lineRule="auto"/>
        <w:jc w:val="both"/>
        <w:rPr>
          <w:rFonts w:ascii="Times New Roman" w:hAnsi="Times New Roman" w:cs="Times New Roman"/>
          <w:b/>
          <w:sz w:val="28"/>
          <w:szCs w:val="28"/>
        </w:rPr>
      </w:pPr>
      <w:r w:rsidRPr="00A92DB6">
        <w:rPr>
          <w:rFonts w:ascii="Times New Roman" w:hAnsi="Times New Roman" w:cs="Times New Roman"/>
          <w:b/>
          <w:sz w:val="28"/>
          <w:szCs w:val="28"/>
        </w:rPr>
        <w:tab/>
      </w:r>
      <w:r w:rsidRPr="00A92DB6">
        <w:rPr>
          <w:rFonts w:ascii="Times New Roman" w:hAnsi="Times New Roman" w:cs="Times New Roman"/>
          <w:b/>
          <w:sz w:val="28"/>
          <w:szCs w:val="28"/>
        </w:rPr>
        <w:tab/>
      </w:r>
      <w:r w:rsidR="00990B58" w:rsidRPr="00A92DB6">
        <w:rPr>
          <w:rFonts w:ascii="Times New Roman" w:hAnsi="Times New Roman" w:cs="Times New Roman"/>
          <w:b/>
          <w:sz w:val="28"/>
          <w:szCs w:val="28"/>
        </w:rPr>
        <w:t xml:space="preserve">Điều </w:t>
      </w:r>
      <w:r w:rsidR="00F5259B" w:rsidRPr="00A92DB6">
        <w:rPr>
          <w:rFonts w:ascii="Times New Roman" w:hAnsi="Times New Roman" w:cs="Times New Roman"/>
          <w:b/>
          <w:sz w:val="28"/>
          <w:szCs w:val="28"/>
        </w:rPr>
        <w:t>4</w:t>
      </w:r>
      <w:r w:rsidR="00CD215F" w:rsidRPr="00A92DB6">
        <w:rPr>
          <w:rFonts w:ascii="Times New Roman" w:hAnsi="Times New Roman" w:cs="Times New Roman"/>
          <w:b/>
          <w:sz w:val="28"/>
          <w:szCs w:val="28"/>
        </w:rPr>
        <w:t>0</w:t>
      </w:r>
      <w:r w:rsidR="00990B58" w:rsidRPr="00A92DB6">
        <w:rPr>
          <w:rFonts w:ascii="Times New Roman" w:hAnsi="Times New Roman" w:cs="Times New Roman"/>
          <w:b/>
          <w:sz w:val="28"/>
          <w:szCs w:val="28"/>
        </w:rPr>
        <w:t>.</w:t>
      </w:r>
      <w:r w:rsidR="00990B58" w:rsidRPr="00A92DB6">
        <w:rPr>
          <w:rFonts w:ascii="Times New Roman" w:hAnsi="Times New Roman" w:cs="Times New Roman"/>
          <w:sz w:val="28"/>
          <w:szCs w:val="28"/>
        </w:rPr>
        <w:t xml:space="preserve"> </w:t>
      </w:r>
      <w:r w:rsidR="00990B58" w:rsidRPr="00A92DB6">
        <w:rPr>
          <w:rFonts w:ascii="Times New Roman" w:hAnsi="Times New Roman" w:cs="Times New Roman"/>
          <w:b/>
          <w:sz w:val="28"/>
          <w:szCs w:val="28"/>
        </w:rPr>
        <w:t xml:space="preserve">Nộp hồ sơ đăng ký giao trực tiếp thực hiện </w:t>
      </w:r>
      <w:r w:rsidR="00D60D5C" w:rsidRPr="00A92DB6">
        <w:rPr>
          <w:rFonts w:ascii="Times New Roman" w:hAnsi="Times New Roman" w:cs="Times New Roman"/>
          <w:b/>
          <w:sz w:val="28"/>
          <w:szCs w:val="28"/>
        </w:rPr>
        <w:t>đề tài tiềm năng</w:t>
      </w:r>
    </w:p>
    <w:p w:rsidR="00D60D5C" w:rsidRPr="00A92DB6" w:rsidRDefault="00585734"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D60D5C" w:rsidRPr="00A92DB6">
        <w:rPr>
          <w:rFonts w:ascii="Times New Roman" w:hAnsi="Times New Roman" w:cs="Times New Roman"/>
          <w:sz w:val="28"/>
          <w:szCs w:val="28"/>
        </w:rPr>
        <w:t xml:space="preserve">1. Hồ sơ đăng ký tham gia giao trực đề tài tiềm năng gồm: </w:t>
      </w:r>
      <w:r w:rsidR="00E07B89" w:rsidRPr="00A92DB6">
        <w:rPr>
          <w:rFonts w:ascii="Times New Roman" w:hAnsi="Times New Roman" w:cs="Times New Roman"/>
          <w:sz w:val="28"/>
          <w:szCs w:val="28"/>
        </w:rPr>
        <w:t>T</w:t>
      </w:r>
      <w:r w:rsidR="00D60D5C" w:rsidRPr="00A92DB6">
        <w:rPr>
          <w:rFonts w:ascii="Times New Roman" w:hAnsi="Times New Roman" w:cs="Times New Roman"/>
          <w:sz w:val="28"/>
          <w:szCs w:val="28"/>
        </w:rPr>
        <w:t>huyết minh đề tài theo mẫu</w:t>
      </w:r>
      <w:r w:rsidR="00C91F8D" w:rsidRPr="00A92DB6">
        <w:rPr>
          <w:rFonts w:ascii="Times New Roman" w:hAnsi="Times New Roman" w:cs="Times New Roman"/>
          <w:sz w:val="28"/>
          <w:szCs w:val="28"/>
        </w:rPr>
        <w:t xml:space="preserve"> </w:t>
      </w:r>
      <w:r w:rsidR="004A1B62" w:rsidRPr="00A92DB6">
        <w:rPr>
          <w:rFonts w:ascii="Times New Roman" w:hAnsi="Times New Roman" w:cs="Times New Roman"/>
          <w:sz w:val="28"/>
          <w:szCs w:val="28"/>
        </w:rPr>
        <w:t>B4a. TMĐT-BNN</w:t>
      </w:r>
      <w:r w:rsidR="00C91F8D" w:rsidRPr="00A92DB6">
        <w:rPr>
          <w:rFonts w:ascii="Times New Roman" w:hAnsi="Times New Roman" w:cs="Times New Roman"/>
          <w:sz w:val="28"/>
          <w:szCs w:val="28"/>
        </w:rPr>
        <w:t xml:space="preserve"> ban hành kèm theo Thông tư này</w:t>
      </w:r>
      <w:r w:rsidR="00D60D5C" w:rsidRPr="00A92DB6">
        <w:rPr>
          <w:rFonts w:ascii="Times New Roman" w:hAnsi="Times New Roman" w:cs="Times New Roman"/>
          <w:sz w:val="28"/>
          <w:szCs w:val="28"/>
        </w:rPr>
        <w:t xml:space="preserve"> và các quy định tại điểm b, c, đ, e, g khoản 1 Điều </w:t>
      </w:r>
      <w:r w:rsidR="00873335" w:rsidRPr="00A92DB6">
        <w:rPr>
          <w:rFonts w:ascii="Times New Roman" w:hAnsi="Times New Roman" w:cs="Times New Roman"/>
          <w:sz w:val="28"/>
          <w:szCs w:val="28"/>
        </w:rPr>
        <w:t xml:space="preserve">16 </w:t>
      </w:r>
      <w:r w:rsidR="003A1CDA" w:rsidRPr="00A92DB6">
        <w:rPr>
          <w:rFonts w:ascii="Times New Roman" w:hAnsi="Times New Roman" w:cs="Times New Roman"/>
          <w:sz w:val="28"/>
          <w:szCs w:val="28"/>
        </w:rPr>
        <w:t>Thông tư này.</w:t>
      </w:r>
    </w:p>
    <w:p w:rsidR="00D60D5C" w:rsidRPr="00A92DB6" w:rsidRDefault="00461A6F"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873335" w:rsidRPr="00A92DB6">
        <w:rPr>
          <w:rFonts w:ascii="Times New Roman" w:hAnsi="Times New Roman" w:cs="Times New Roman"/>
          <w:sz w:val="28"/>
          <w:szCs w:val="28"/>
        </w:rPr>
        <w:t>2</w:t>
      </w:r>
      <w:r w:rsidR="00D60D5C" w:rsidRPr="00A92DB6">
        <w:rPr>
          <w:rFonts w:ascii="Times New Roman" w:hAnsi="Times New Roman" w:cs="Times New Roman"/>
          <w:sz w:val="28"/>
          <w:szCs w:val="28"/>
        </w:rPr>
        <w:t>. Nộp hồ sơ</w:t>
      </w:r>
      <w:r w:rsidRPr="00A92DB6">
        <w:rPr>
          <w:rFonts w:ascii="Times New Roman" w:hAnsi="Times New Roman" w:cs="Times New Roman"/>
          <w:sz w:val="28"/>
          <w:szCs w:val="28"/>
        </w:rPr>
        <w:t xml:space="preserve">: </w:t>
      </w:r>
      <w:r w:rsidR="00D60D5C" w:rsidRPr="00A92DB6">
        <w:rPr>
          <w:rFonts w:ascii="Times New Roman" w:hAnsi="Times New Roman" w:cs="Times New Roman"/>
          <w:sz w:val="28"/>
          <w:szCs w:val="28"/>
        </w:rPr>
        <w:t xml:space="preserve">Tổ chức thực hiện đề tài tiềm năng gửi hồ sơ trực tiếp hoặc qua bưu điện về tổ chức chủ trì. Thời hạn nộp hồ sơ theo thông báo của tổ chức chủ trì.  </w:t>
      </w:r>
    </w:p>
    <w:p w:rsidR="00990B58" w:rsidRPr="00A92DB6" w:rsidRDefault="00461A6F"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873335" w:rsidRPr="00A92DB6">
        <w:rPr>
          <w:rFonts w:ascii="Times New Roman" w:hAnsi="Times New Roman" w:cs="Times New Roman"/>
          <w:sz w:val="28"/>
          <w:szCs w:val="28"/>
        </w:rPr>
        <w:t>3</w:t>
      </w:r>
      <w:r w:rsidR="00D60D5C" w:rsidRPr="00A92DB6">
        <w:rPr>
          <w:rFonts w:ascii="Times New Roman" w:hAnsi="Times New Roman" w:cs="Times New Roman"/>
          <w:sz w:val="28"/>
          <w:szCs w:val="28"/>
        </w:rPr>
        <w:t>. Trong thời hạn quy định nộp hồ sơ, tổ chức và cá nhân đăng ký giao trực tiếp có quyền rút hồ sơ đã nộp để thay bằng hồ sơ mới hoặc bổ sung hồ sơ đã nộp. Việc thay hồ sơ mới và bổ sung hồ sơ phải hoàn tất trước khi hết hạn nộp hồ sơ theo quy định; văn bản bổ sung là bộ phận cấu thành của hồ sơ.</w:t>
      </w:r>
    </w:p>
    <w:p w:rsidR="00D60D5C" w:rsidRPr="00A92DB6" w:rsidRDefault="00461A6F" w:rsidP="00CB201C">
      <w:pPr>
        <w:tabs>
          <w:tab w:val="left" w:pos="280"/>
        </w:tabs>
        <w:spacing w:before="120" w:after="0" w:line="240" w:lineRule="auto"/>
        <w:jc w:val="both"/>
        <w:rPr>
          <w:rFonts w:ascii="Times New Roman" w:hAnsi="Times New Roman" w:cs="Times New Roman"/>
          <w:b/>
          <w:sz w:val="28"/>
          <w:szCs w:val="28"/>
        </w:rPr>
      </w:pPr>
      <w:r w:rsidRPr="00A92DB6">
        <w:rPr>
          <w:rFonts w:ascii="Times New Roman" w:hAnsi="Times New Roman" w:cs="Times New Roman"/>
          <w:b/>
          <w:sz w:val="28"/>
          <w:szCs w:val="28"/>
        </w:rPr>
        <w:tab/>
      </w:r>
      <w:r w:rsidRPr="00A92DB6">
        <w:rPr>
          <w:rFonts w:ascii="Times New Roman" w:hAnsi="Times New Roman" w:cs="Times New Roman"/>
          <w:b/>
          <w:sz w:val="28"/>
          <w:szCs w:val="28"/>
        </w:rPr>
        <w:tab/>
      </w:r>
      <w:r w:rsidR="00D60D5C" w:rsidRPr="00A92DB6">
        <w:rPr>
          <w:rFonts w:ascii="Times New Roman" w:hAnsi="Times New Roman" w:cs="Times New Roman"/>
          <w:b/>
          <w:sz w:val="28"/>
          <w:szCs w:val="28"/>
        </w:rPr>
        <w:t xml:space="preserve">Điều </w:t>
      </w:r>
      <w:r w:rsidR="00813ED9" w:rsidRPr="00A92DB6">
        <w:rPr>
          <w:rFonts w:ascii="Times New Roman" w:hAnsi="Times New Roman" w:cs="Times New Roman"/>
          <w:b/>
          <w:sz w:val="28"/>
          <w:szCs w:val="28"/>
        </w:rPr>
        <w:t>4</w:t>
      </w:r>
      <w:r w:rsidR="00CD215F" w:rsidRPr="00A92DB6">
        <w:rPr>
          <w:rFonts w:ascii="Times New Roman" w:hAnsi="Times New Roman" w:cs="Times New Roman"/>
          <w:b/>
          <w:sz w:val="28"/>
          <w:szCs w:val="28"/>
        </w:rPr>
        <w:t>1</w:t>
      </w:r>
      <w:r w:rsidR="00D60D5C" w:rsidRPr="00A92DB6">
        <w:rPr>
          <w:rFonts w:ascii="Times New Roman" w:hAnsi="Times New Roman" w:cs="Times New Roman"/>
          <w:b/>
          <w:sz w:val="28"/>
          <w:szCs w:val="28"/>
        </w:rPr>
        <w:t xml:space="preserve">. Hội đồng tư vấn giao trực tiếp thực hiện đề tài tiềm năng </w:t>
      </w:r>
    </w:p>
    <w:p w:rsidR="00D60D5C" w:rsidRPr="00A92DB6" w:rsidRDefault="00461A6F"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D60D5C" w:rsidRPr="00A92DB6">
        <w:rPr>
          <w:rFonts w:ascii="Times New Roman" w:hAnsi="Times New Roman" w:cs="Times New Roman"/>
          <w:sz w:val="28"/>
          <w:szCs w:val="28"/>
        </w:rPr>
        <w:t>1. Thủ trưởng tổ chức được giao chủ trì đề tài tiềm năng cấp Bộ quyết định thành lập Hội đồng.</w:t>
      </w:r>
    </w:p>
    <w:p w:rsidR="00D60D5C" w:rsidRPr="00A92DB6" w:rsidRDefault="00461A6F"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D60D5C" w:rsidRPr="00A92DB6">
        <w:rPr>
          <w:rFonts w:ascii="Times New Roman" w:hAnsi="Times New Roman" w:cs="Times New Roman"/>
          <w:sz w:val="28"/>
          <w:szCs w:val="28"/>
        </w:rPr>
        <w:t>2. Thành phần hội đồng tư vấn giao trực tiếp có 05 hoặc 07 thành viên gồm chủ tịch, phó chủ tịch, 02 ủy viên phản biện, 01 thư ký khoa học và các ủy viên hội đồng (ít nhất 1/3 số thành viên là ngoài đơn vị thực hiện). Thành phần hội đồng gồm các chuyên gia có uy tín, có trách nhiệm, có trình độ và chuyên môn phù hợ</w:t>
      </w:r>
      <w:r w:rsidRPr="00A92DB6">
        <w:rPr>
          <w:rFonts w:ascii="Times New Roman" w:hAnsi="Times New Roman" w:cs="Times New Roman"/>
          <w:sz w:val="28"/>
          <w:szCs w:val="28"/>
        </w:rPr>
        <w:t>p.</w:t>
      </w:r>
    </w:p>
    <w:p w:rsidR="00D60D5C" w:rsidRPr="00A92DB6" w:rsidRDefault="00461A6F"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D60D5C" w:rsidRPr="00A92DB6">
        <w:rPr>
          <w:rFonts w:ascii="Times New Roman" w:hAnsi="Times New Roman" w:cs="Times New Roman"/>
          <w:sz w:val="28"/>
          <w:szCs w:val="28"/>
        </w:rPr>
        <w:t xml:space="preserve">3. Các cá nhân đăng ký </w:t>
      </w:r>
      <w:r w:rsidR="00813ED9" w:rsidRPr="00A92DB6">
        <w:rPr>
          <w:rFonts w:ascii="Times New Roman" w:hAnsi="Times New Roman" w:cs="Times New Roman"/>
          <w:sz w:val="28"/>
          <w:szCs w:val="28"/>
        </w:rPr>
        <w:t>chủ nhiệm</w:t>
      </w:r>
      <w:r w:rsidR="00D60D5C" w:rsidRPr="00A92DB6">
        <w:rPr>
          <w:rFonts w:ascii="Times New Roman" w:hAnsi="Times New Roman" w:cs="Times New Roman"/>
          <w:sz w:val="28"/>
          <w:szCs w:val="28"/>
        </w:rPr>
        <w:t xml:space="preserve"> hoặc tham gia thực hiện đề tài tiềm năng không được là thành viên hội đồng.</w:t>
      </w:r>
    </w:p>
    <w:p w:rsidR="00D60D5C" w:rsidRPr="00A92DB6" w:rsidRDefault="00461A6F" w:rsidP="00CB201C">
      <w:pPr>
        <w:tabs>
          <w:tab w:val="left" w:pos="280"/>
        </w:tabs>
        <w:spacing w:before="120" w:after="0" w:line="240" w:lineRule="auto"/>
        <w:jc w:val="both"/>
        <w:rPr>
          <w:rFonts w:ascii="Times New Roman" w:hAnsi="Times New Roman" w:cs="Times New Roman"/>
          <w:b/>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D60D5C" w:rsidRPr="00A92DB6">
        <w:rPr>
          <w:rFonts w:ascii="Times New Roman" w:hAnsi="Times New Roman" w:cs="Times New Roman"/>
          <w:b/>
          <w:sz w:val="28"/>
          <w:szCs w:val="28"/>
        </w:rPr>
        <w:t xml:space="preserve">Điều </w:t>
      </w:r>
      <w:r w:rsidR="00813ED9" w:rsidRPr="00A92DB6">
        <w:rPr>
          <w:rFonts w:ascii="Times New Roman" w:hAnsi="Times New Roman" w:cs="Times New Roman"/>
          <w:b/>
          <w:sz w:val="28"/>
          <w:szCs w:val="28"/>
        </w:rPr>
        <w:t>4</w:t>
      </w:r>
      <w:r w:rsidR="00CD215F" w:rsidRPr="00A92DB6">
        <w:rPr>
          <w:rFonts w:ascii="Times New Roman" w:hAnsi="Times New Roman" w:cs="Times New Roman"/>
          <w:b/>
          <w:sz w:val="28"/>
          <w:szCs w:val="28"/>
        </w:rPr>
        <w:t>2</w:t>
      </w:r>
      <w:r w:rsidR="00D60D5C" w:rsidRPr="00A92DB6">
        <w:rPr>
          <w:rFonts w:ascii="Times New Roman" w:hAnsi="Times New Roman" w:cs="Times New Roman"/>
          <w:b/>
          <w:sz w:val="28"/>
          <w:szCs w:val="28"/>
        </w:rPr>
        <w:t>. Trình tự, nội dung làm việc của hội đồng tư vấn giao trực tiếp thực hiện đề tài tiềm năng</w:t>
      </w:r>
    </w:p>
    <w:p w:rsidR="003332D2" w:rsidRPr="00A92DB6" w:rsidRDefault="00874E5C" w:rsidP="00CB201C">
      <w:pPr>
        <w:tabs>
          <w:tab w:val="left" w:pos="709"/>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00D60D5C" w:rsidRPr="00A92DB6">
        <w:rPr>
          <w:rFonts w:ascii="Times New Roman" w:hAnsi="Times New Roman" w:cs="Times New Roman"/>
          <w:sz w:val="28"/>
          <w:szCs w:val="28"/>
        </w:rPr>
        <w:t>Trình tự, nội dung làm việc của hội đồng tư vấn giao trực tiếp thực hiện đề tài tiềm năng</w:t>
      </w:r>
      <w:r w:rsidR="003B70C9" w:rsidRPr="00A92DB6">
        <w:rPr>
          <w:rFonts w:ascii="Times New Roman" w:hAnsi="Times New Roman" w:cs="Times New Roman"/>
          <w:sz w:val="28"/>
          <w:szCs w:val="28"/>
        </w:rPr>
        <w:t xml:space="preserve"> thực hiện theo các quy định tại khoản 1, 2, 4, 5 Điều </w:t>
      </w:r>
      <w:r w:rsidR="00873335" w:rsidRPr="00A92DB6">
        <w:rPr>
          <w:rFonts w:ascii="Times New Roman" w:hAnsi="Times New Roman" w:cs="Times New Roman"/>
          <w:sz w:val="28"/>
          <w:szCs w:val="28"/>
        </w:rPr>
        <w:t xml:space="preserve">19 </w:t>
      </w:r>
      <w:r w:rsidR="003B70C9" w:rsidRPr="00A92DB6">
        <w:rPr>
          <w:rFonts w:ascii="Times New Roman" w:hAnsi="Times New Roman" w:cs="Times New Roman"/>
          <w:sz w:val="28"/>
          <w:szCs w:val="28"/>
        </w:rPr>
        <w:t>của Thông tư này.</w:t>
      </w:r>
    </w:p>
    <w:p w:rsidR="003B70C9" w:rsidRPr="00A92DB6" w:rsidRDefault="003840CE" w:rsidP="00CB201C">
      <w:pPr>
        <w:tabs>
          <w:tab w:val="left" w:pos="280"/>
        </w:tabs>
        <w:spacing w:before="120" w:after="0" w:line="240" w:lineRule="auto"/>
        <w:jc w:val="both"/>
        <w:rPr>
          <w:rFonts w:ascii="Times New Roman" w:hAnsi="Times New Roman" w:cs="Times New Roman"/>
          <w:b/>
          <w:sz w:val="28"/>
          <w:szCs w:val="28"/>
        </w:rPr>
      </w:pPr>
      <w:r w:rsidRPr="00A92DB6">
        <w:rPr>
          <w:rFonts w:ascii="Times New Roman" w:hAnsi="Times New Roman" w:cs="Times New Roman"/>
          <w:b/>
          <w:sz w:val="28"/>
          <w:szCs w:val="28"/>
        </w:rPr>
        <w:tab/>
      </w:r>
      <w:r w:rsidRPr="00A92DB6">
        <w:rPr>
          <w:rFonts w:ascii="Times New Roman" w:hAnsi="Times New Roman" w:cs="Times New Roman"/>
          <w:b/>
          <w:sz w:val="28"/>
          <w:szCs w:val="28"/>
        </w:rPr>
        <w:tab/>
      </w:r>
      <w:r w:rsidR="003B70C9" w:rsidRPr="00A92DB6">
        <w:rPr>
          <w:rFonts w:ascii="Times New Roman" w:hAnsi="Times New Roman" w:cs="Times New Roman"/>
          <w:b/>
          <w:sz w:val="28"/>
          <w:szCs w:val="28"/>
        </w:rPr>
        <w:t xml:space="preserve">Điều </w:t>
      </w:r>
      <w:r w:rsidR="00312A23" w:rsidRPr="00A92DB6">
        <w:rPr>
          <w:rFonts w:ascii="Times New Roman" w:hAnsi="Times New Roman" w:cs="Times New Roman"/>
          <w:b/>
          <w:sz w:val="28"/>
          <w:szCs w:val="28"/>
        </w:rPr>
        <w:t>4</w:t>
      </w:r>
      <w:r w:rsidR="00CD215F" w:rsidRPr="00A92DB6">
        <w:rPr>
          <w:rFonts w:ascii="Times New Roman" w:hAnsi="Times New Roman" w:cs="Times New Roman"/>
          <w:b/>
          <w:sz w:val="28"/>
          <w:szCs w:val="28"/>
        </w:rPr>
        <w:t>3</w:t>
      </w:r>
      <w:r w:rsidR="003B70C9" w:rsidRPr="00A92DB6">
        <w:rPr>
          <w:rFonts w:ascii="Times New Roman" w:hAnsi="Times New Roman" w:cs="Times New Roman"/>
          <w:b/>
          <w:sz w:val="28"/>
          <w:szCs w:val="28"/>
        </w:rPr>
        <w:t>. Thông báo tổ chức, cá nhân hoàn thiện hồ sơ giao trực tiếp chủ trì đề tài tiềm năng</w:t>
      </w:r>
    </w:p>
    <w:p w:rsidR="003332D2" w:rsidRPr="00A92DB6" w:rsidRDefault="003840CE"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3B70C9" w:rsidRPr="00A92DB6">
        <w:rPr>
          <w:rFonts w:ascii="Times New Roman" w:hAnsi="Times New Roman" w:cs="Times New Roman"/>
          <w:sz w:val="28"/>
          <w:szCs w:val="28"/>
        </w:rPr>
        <w:t>Căn cứ vào kết quả của hội đồng tư vấn</w:t>
      </w:r>
      <w:r w:rsidRPr="00A92DB6">
        <w:rPr>
          <w:rFonts w:ascii="Times New Roman" w:hAnsi="Times New Roman" w:cs="Times New Roman"/>
          <w:sz w:val="28"/>
          <w:szCs w:val="28"/>
        </w:rPr>
        <w:t>,</w:t>
      </w:r>
      <w:r w:rsidR="003B70C9" w:rsidRPr="00A92DB6">
        <w:rPr>
          <w:rFonts w:ascii="Times New Roman" w:hAnsi="Times New Roman" w:cs="Times New Roman"/>
          <w:sz w:val="28"/>
          <w:szCs w:val="28"/>
        </w:rPr>
        <w:t xml:space="preserve"> tổ chức chủ trì thông báo cho tổ chức thực hiện và cá nhân </w:t>
      </w:r>
      <w:r w:rsidRPr="00A92DB6">
        <w:rPr>
          <w:rFonts w:ascii="Times New Roman" w:hAnsi="Times New Roman" w:cs="Times New Roman"/>
          <w:sz w:val="28"/>
          <w:szCs w:val="28"/>
        </w:rPr>
        <w:t>chủ nhiệm</w:t>
      </w:r>
      <w:r w:rsidR="003B70C9" w:rsidRPr="00A92DB6">
        <w:rPr>
          <w:rFonts w:ascii="Times New Roman" w:hAnsi="Times New Roman" w:cs="Times New Roman"/>
          <w:sz w:val="28"/>
          <w:szCs w:val="28"/>
        </w:rPr>
        <w:t xml:space="preserve"> hoàn thiện hồ sơ thuyết minh và dự toán </w:t>
      </w:r>
      <w:r w:rsidR="003B70C9" w:rsidRPr="00A92DB6">
        <w:rPr>
          <w:rFonts w:ascii="Times New Roman" w:hAnsi="Times New Roman" w:cs="Times New Roman"/>
          <w:sz w:val="28"/>
          <w:szCs w:val="28"/>
        </w:rPr>
        <w:lastRenderedPageBreak/>
        <w:t xml:space="preserve">trong thời hạn 15 ngày làm việc gửi tổ chức chủ trì tổng hợp và báo cáo Bộ (qua Vụ KHCN&amp;MT) để thẩm định </w:t>
      </w:r>
      <w:r w:rsidRPr="00A92DB6">
        <w:rPr>
          <w:rFonts w:ascii="Times New Roman" w:hAnsi="Times New Roman" w:cs="Times New Roman"/>
          <w:sz w:val="28"/>
          <w:szCs w:val="28"/>
        </w:rPr>
        <w:t xml:space="preserve">nội dung và </w:t>
      </w:r>
      <w:r w:rsidR="003B70C9" w:rsidRPr="00A92DB6">
        <w:rPr>
          <w:rFonts w:ascii="Times New Roman" w:hAnsi="Times New Roman" w:cs="Times New Roman"/>
          <w:sz w:val="28"/>
          <w:szCs w:val="28"/>
        </w:rPr>
        <w:t>kinh phí.</w:t>
      </w:r>
    </w:p>
    <w:p w:rsidR="003B70C9" w:rsidRPr="00A92DB6" w:rsidRDefault="003840CE" w:rsidP="00CB201C">
      <w:pPr>
        <w:tabs>
          <w:tab w:val="left" w:pos="280"/>
        </w:tabs>
        <w:spacing w:before="120" w:after="0" w:line="240" w:lineRule="auto"/>
        <w:jc w:val="both"/>
        <w:rPr>
          <w:rFonts w:ascii="Times New Roman" w:hAnsi="Times New Roman" w:cs="Times New Roman"/>
          <w:b/>
          <w:sz w:val="28"/>
          <w:szCs w:val="28"/>
        </w:rPr>
      </w:pPr>
      <w:r w:rsidRPr="00A92DB6">
        <w:rPr>
          <w:rFonts w:ascii="Times New Roman" w:hAnsi="Times New Roman" w:cs="Times New Roman"/>
          <w:b/>
          <w:sz w:val="28"/>
          <w:szCs w:val="28"/>
        </w:rPr>
        <w:tab/>
      </w:r>
      <w:r w:rsidRPr="00A92DB6">
        <w:rPr>
          <w:rFonts w:ascii="Times New Roman" w:hAnsi="Times New Roman" w:cs="Times New Roman"/>
          <w:b/>
          <w:sz w:val="28"/>
          <w:szCs w:val="28"/>
        </w:rPr>
        <w:tab/>
      </w:r>
      <w:r w:rsidR="003B70C9" w:rsidRPr="00A92DB6">
        <w:rPr>
          <w:rFonts w:ascii="Times New Roman" w:hAnsi="Times New Roman" w:cs="Times New Roman"/>
          <w:b/>
          <w:sz w:val="28"/>
          <w:szCs w:val="28"/>
        </w:rPr>
        <w:t xml:space="preserve">Điều </w:t>
      </w:r>
      <w:r w:rsidR="006C6ACD" w:rsidRPr="00A92DB6">
        <w:rPr>
          <w:rFonts w:ascii="Times New Roman" w:hAnsi="Times New Roman" w:cs="Times New Roman"/>
          <w:b/>
          <w:sz w:val="28"/>
          <w:szCs w:val="28"/>
        </w:rPr>
        <w:t>4</w:t>
      </w:r>
      <w:r w:rsidR="00CD215F" w:rsidRPr="00A92DB6">
        <w:rPr>
          <w:rFonts w:ascii="Times New Roman" w:hAnsi="Times New Roman" w:cs="Times New Roman"/>
          <w:b/>
          <w:sz w:val="28"/>
          <w:szCs w:val="28"/>
        </w:rPr>
        <w:t>4</w:t>
      </w:r>
      <w:r w:rsidR="003B70C9" w:rsidRPr="00A92DB6">
        <w:rPr>
          <w:rFonts w:ascii="Times New Roman" w:hAnsi="Times New Roman" w:cs="Times New Roman"/>
          <w:b/>
          <w:sz w:val="28"/>
          <w:szCs w:val="28"/>
        </w:rPr>
        <w:t>. Thẩm định</w:t>
      </w:r>
      <w:r w:rsidR="00B51E0F" w:rsidRPr="00A92DB6">
        <w:rPr>
          <w:rFonts w:ascii="Times New Roman" w:hAnsi="Times New Roman" w:cs="Times New Roman"/>
          <w:b/>
          <w:sz w:val="28"/>
          <w:szCs w:val="28"/>
        </w:rPr>
        <w:t>, phê duyệt</w:t>
      </w:r>
      <w:r w:rsidR="003B70C9" w:rsidRPr="00A92DB6">
        <w:rPr>
          <w:rFonts w:ascii="Times New Roman" w:hAnsi="Times New Roman" w:cs="Times New Roman"/>
          <w:b/>
          <w:sz w:val="28"/>
          <w:szCs w:val="28"/>
        </w:rPr>
        <w:t xml:space="preserve"> nội dung, kinh phí</w:t>
      </w:r>
      <w:r w:rsidR="00B51E0F" w:rsidRPr="00A92DB6">
        <w:rPr>
          <w:rFonts w:ascii="Times New Roman" w:hAnsi="Times New Roman" w:cs="Times New Roman"/>
          <w:b/>
          <w:sz w:val="28"/>
          <w:szCs w:val="28"/>
        </w:rPr>
        <w:t xml:space="preserve"> đề tài tiềm năng</w:t>
      </w:r>
    </w:p>
    <w:p w:rsidR="003B70C9" w:rsidRPr="00A92DB6" w:rsidRDefault="003840CE"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B51E0F" w:rsidRPr="00A92DB6">
        <w:rPr>
          <w:rFonts w:ascii="Times New Roman" w:hAnsi="Times New Roman" w:cs="Times New Roman"/>
          <w:sz w:val="28"/>
          <w:szCs w:val="28"/>
        </w:rPr>
        <w:t xml:space="preserve">1. </w:t>
      </w:r>
      <w:r w:rsidR="003B70C9" w:rsidRPr="00A92DB6">
        <w:rPr>
          <w:rFonts w:ascii="Times New Roman" w:hAnsi="Times New Roman" w:cs="Times New Roman"/>
          <w:sz w:val="28"/>
          <w:szCs w:val="28"/>
        </w:rPr>
        <w:t>Vụ Khoa học, Công nghệ và Môi trường chủ trì, phối hợp với Vụ Tài chính thẩm định nội dung, kinh phí thực hiện đề tài</w:t>
      </w:r>
      <w:r w:rsidR="00B51E0F" w:rsidRPr="00A92DB6">
        <w:rPr>
          <w:rFonts w:ascii="Times New Roman" w:hAnsi="Times New Roman" w:cs="Times New Roman"/>
          <w:sz w:val="28"/>
          <w:szCs w:val="28"/>
        </w:rPr>
        <w:t xml:space="preserve"> tiềm năng</w:t>
      </w:r>
      <w:r w:rsidR="003B70C9" w:rsidRPr="00A92DB6">
        <w:rPr>
          <w:rFonts w:ascii="Times New Roman" w:hAnsi="Times New Roman" w:cs="Times New Roman"/>
          <w:sz w:val="28"/>
          <w:szCs w:val="28"/>
        </w:rPr>
        <w:t>.</w:t>
      </w:r>
    </w:p>
    <w:p w:rsidR="00591B2B" w:rsidRPr="00A92DB6" w:rsidRDefault="00B51E0F"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t>2</w:t>
      </w:r>
      <w:r w:rsidR="003B70C9" w:rsidRPr="00A92DB6">
        <w:rPr>
          <w:rFonts w:ascii="Times New Roman" w:hAnsi="Times New Roman" w:cs="Times New Roman"/>
          <w:sz w:val="28"/>
          <w:szCs w:val="28"/>
        </w:rPr>
        <w:t xml:space="preserve">. Trên cơ sở kết quả thẩm định, Vụ Khoa học, Công nghệ và Môi trường trình Bộ trưởng phê duyệt danh mục và kinh phí thực hiện </w:t>
      </w:r>
      <w:r w:rsidRPr="00A92DB6">
        <w:rPr>
          <w:rFonts w:ascii="Times New Roman" w:hAnsi="Times New Roman" w:cs="Times New Roman"/>
          <w:sz w:val="28"/>
          <w:szCs w:val="28"/>
        </w:rPr>
        <w:t xml:space="preserve">đề tài tiềm năng </w:t>
      </w:r>
      <w:r w:rsidR="003B70C9" w:rsidRPr="00A92DB6">
        <w:rPr>
          <w:rFonts w:ascii="Times New Roman" w:hAnsi="Times New Roman" w:cs="Times New Roman"/>
          <w:sz w:val="28"/>
          <w:szCs w:val="28"/>
        </w:rPr>
        <w:t>(bao gồm: tên; tổ chức và cá nhân chủ trì; mục tiêu; kết quả dự kiến; thời gian thực hiện; tổng kinh phí và kinh phí hàng năm).</w:t>
      </w:r>
    </w:p>
    <w:p w:rsidR="003B70C9" w:rsidRPr="00A92DB6" w:rsidRDefault="00591B2B"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t xml:space="preserve">3. </w:t>
      </w:r>
      <w:r w:rsidR="003B70C9" w:rsidRPr="00A92DB6">
        <w:rPr>
          <w:rFonts w:ascii="Times New Roman" w:hAnsi="Times New Roman" w:cs="Times New Roman"/>
          <w:sz w:val="28"/>
          <w:szCs w:val="28"/>
        </w:rPr>
        <w:t>Trong thời hạn 10 ngày kể từ ngày có quyết định phê duyệt, Vụ Khoa học, Công nghệ và Môi trường đăng tải trên cổng thông tin điện tử của Bộ</w:t>
      </w:r>
      <w:r w:rsidRPr="00A92DB6">
        <w:rPr>
          <w:rFonts w:ascii="Times New Roman" w:hAnsi="Times New Roman" w:cs="Times New Roman"/>
          <w:sz w:val="28"/>
          <w:szCs w:val="28"/>
        </w:rPr>
        <w:t xml:space="preserve"> và </w:t>
      </w:r>
      <w:r w:rsidR="00EA0CA3" w:rsidRPr="00A92DB6">
        <w:rPr>
          <w:rFonts w:ascii="Times New Roman" w:hAnsi="Times New Roman" w:cs="Times New Roman"/>
          <w:sz w:val="28"/>
          <w:szCs w:val="28"/>
        </w:rPr>
        <w:t>thông báo bằng văn bản đến các tổ chức chủ trì được Bộ giao</w:t>
      </w:r>
      <w:r w:rsidR="003B70C9" w:rsidRPr="00A92DB6">
        <w:rPr>
          <w:rFonts w:ascii="Times New Roman" w:hAnsi="Times New Roman" w:cs="Times New Roman"/>
          <w:sz w:val="28"/>
          <w:szCs w:val="28"/>
        </w:rPr>
        <w:t>.</w:t>
      </w:r>
    </w:p>
    <w:p w:rsidR="00874E5C" w:rsidRPr="00A92DB6" w:rsidRDefault="00B51E0F"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r>
      <w:r w:rsidR="00EA0CA3" w:rsidRPr="00A92DB6">
        <w:rPr>
          <w:rFonts w:ascii="Times New Roman" w:hAnsi="Times New Roman" w:cs="Times New Roman"/>
          <w:sz w:val="28"/>
          <w:szCs w:val="28"/>
        </w:rPr>
        <w:t>4</w:t>
      </w:r>
      <w:r w:rsidR="003B70C9" w:rsidRPr="00A92DB6">
        <w:rPr>
          <w:rFonts w:ascii="Times New Roman" w:hAnsi="Times New Roman" w:cs="Times New Roman"/>
          <w:sz w:val="28"/>
          <w:szCs w:val="28"/>
        </w:rPr>
        <w:t xml:space="preserve">. Tổ chức thực hiện và cá nhân chủ trì thực hiện đề tài tiềm năng có trách nhiệm hoàn thiện hồ sơ trong thời hạn 30 ngày (kể từ ngày có quyết định phê duyệt danh mục và kinh phí thực hiện đề tài, dự án) và gửi tổ chức chủ trì. </w:t>
      </w:r>
      <w:r w:rsidR="00874E5C" w:rsidRPr="00A92DB6">
        <w:rPr>
          <w:rFonts w:ascii="Times New Roman" w:hAnsi="Times New Roman" w:cs="Times New Roman"/>
          <w:sz w:val="28"/>
          <w:szCs w:val="28"/>
        </w:rPr>
        <w:t>Quá thời hạn nêu trên, tổ chức, cá nhân đăng ký thực hiện nhiệm vụ sẽ không được ký hợp đồng và đưa vào kế hoạch thực hiện.</w:t>
      </w:r>
    </w:p>
    <w:p w:rsidR="003B70C9" w:rsidRPr="00A92DB6" w:rsidRDefault="00402198" w:rsidP="00CB201C">
      <w:pPr>
        <w:tabs>
          <w:tab w:val="left" w:pos="280"/>
        </w:tabs>
        <w:spacing w:before="120" w:after="0" w:line="240" w:lineRule="auto"/>
        <w:jc w:val="both"/>
        <w:rPr>
          <w:rFonts w:ascii="Times New Roman" w:hAnsi="Times New Roman" w:cs="Times New Roman"/>
          <w:sz w:val="28"/>
          <w:szCs w:val="28"/>
        </w:rPr>
      </w:pPr>
      <w:r w:rsidRPr="00A92DB6">
        <w:rPr>
          <w:rFonts w:ascii="Times New Roman" w:hAnsi="Times New Roman" w:cs="Times New Roman"/>
          <w:sz w:val="28"/>
          <w:szCs w:val="28"/>
        </w:rPr>
        <w:tab/>
      </w:r>
      <w:r w:rsidRPr="00A92DB6">
        <w:rPr>
          <w:rFonts w:ascii="Times New Roman" w:hAnsi="Times New Roman" w:cs="Times New Roman"/>
          <w:sz w:val="28"/>
          <w:szCs w:val="28"/>
        </w:rPr>
        <w:tab/>
        <w:t>5</w:t>
      </w:r>
      <w:r w:rsidR="003B70C9" w:rsidRPr="00A92DB6">
        <w:rPr>
          <w:rFonts w:ascii="Times New Roman" w:hAnsi="Times New Roman" w:cs="Times New Roman"/>
          <w:sz w:val="28"/>
          <w:szCs w:val="28"/>
        </w:rPr>
        <w:t xml:space="preserve">. Tổ chức chủ trì phê duyệt </w:t>
      </w:r>
      <w:r w:rsidR="001F3794" w:rsidRPr="00A92DB6">
        <w:rPr>
          <w:rFonts w:ascii="Times New Roman" w:hAnsi="Times New Roman" w:cs="Times New Roman"/>
          <w:sz w:val="28"/>
          <w:szCs w:val="28"/>
        </w:rPr>
        <w:t xml:space="preserve">thuyết minh; gửi thuyết minh </w:t>
      </w:r>
      <w:r w:rsidR="00D507A4" w:rsidRPr="00A92DB6">
        <w:rPr>
          <w:rFonts w:ascii="Times New Roman" w:hAnsi="Times New Roman" w:cs="Times New Roman"/>
          <w:sz w:val="28"/>
          <w:szCs w:val="28"/>
        </w:rPr>
        <w:t xml:space="preserve">đã được phê duyệt </w:t>
      </w:r>
      <w:r w:rsidR="001F3794" w:rsidRPr="00A92DB6">
        <w:rPr>
          <w:rFonts w:ascii="Times New Roman" w:hAnsi="Times New Roman" w:cs="Times New Roman"/>
          <w:sz w:val="28"/>
          <w:szCs w:val="28"/>
        </w:rPr>
        <w:t>về Bộ (qua Vụ Khoa học, Công nghệ và Môi trường) để theo dõi, bố trí kế hoạch thực hiện</w:t>
      </w:r>
      <w:r w:rsidR="003B70C9" w:rsidRPr="00A92DB6">
        <w:rPr>
          <w:rFonts w:ascii="Times New Roman" w:hAnsi="Times New Roman" w:cs="Times New Roman"/>
          <w:sz w:val="28"/>
          <w:szCs w:val="28"/>
        </w:rPr>
        <w:t>.</w:t>
      </w:r>
    </w:p>
    <w:p w:rsidR="003B70C9" w:rsidRPr="00A92DB6" w:rsidRDefault="00F45C6C" w:rsidP="00CB201C">
      <w:pPr>
        <w:tabs>
          <w:tab w:val="left" w:pos="280"/>
        </w:tabs>
        <w:spacing w:before="120" w:after="0" w:line="240" w:lineRule="auto"/>
        <w:jc w:val="both"/>
        <w:rPr>
          <w:rFonts w:ascii="Times New Roman" w:hAnsi="Times New Roman" w:cs="Times New Roman"/>
          <w:b/>
          <w:sz w:val="28"/>
          <w:szCs w:val="28"/>
        </w:rPr>
      </w:pPr>
      <w:r w:rsidRPr="00A92DB6">
        <w:rPr>
          <w:rFonts w:ascii="Times New Roman" w:hAnsi="Times New Roman" w:cs="Times New Roman"/>
          <w:b/>
          <w:sz w:val="28"/>
          <w:szCs w:val="28"/>
        </w:rPr>
        <w:tab/>
      </w:r>
      <w:r w:rsidRPr="00A92DB6">
        <w:rPr>
          <w:rFonts w:ascii="Times New Roman" w:hAnsi="Times New Roman" w:cs="Times New Roman"/>
          <w:b/>
          <w:sz w:val="28"/>
          <w:szCs w:val="28"/>
        </w:rPr>
        <w:tab/>
      </w:r>
      <w:r w:rsidR="003B70C9" w:rsidRPr="00A92DB6">
        <w:rPr>
          <w:rFonts w:ascii="Times New Roman" w:hAnsi="Times New Roman" w:cs="Times New Roman"/>
          <w:b/>
          <w:sz w:val="28"/>
          <w:szCs w:val="28"/>
        </w:rPr>
        <w:t xml:space="preserve">Điều </w:t>
      </w:r>
      <w:r w:rsidR="00CD215F" w:rsidRPr="00A92DB6">
        <w:rPr>
          <w:rFonts w:ascii="Times New Roman" w:hAnsi="Times New Roman" w:cs="Times New Roman"/>
          <w:b/>
          <w:sz w:val="28"/>
          <w:szCs w:val="28"/>
        </w:rPr>
        <w:t>4</w:t>
      </w:r>
      <w:r w:rsidR="0081737E" w:rsidRPr="00A92DB6">
        <w:rPr>
          <w:rFonts w:ascii="Times New Roman" w:hAnsi="Times New Roman" w:cs="Times New Roman"/>
          <w:b/>
          <w:sz w:val="28"/>
          <w:szCs w:val="28"/>
        </w:rPr>
        <w:t>5</w:t>
      </w:r>
      <w:r w:rsidR="003B70C9" w:rsidRPr="00A92DB6">
        <w:rPr>
          <w:rFonts w:ascii="Times New Roman" w:hAnsi="Times New Roman" w:cs="Times New Roman"/>
          <w:b/>
          <w:sz w:val="28"/>
          <w:szCs w:val="28"/>
        </w:rPr>
        <w:t xml:space="preserve">. Hợp đồng thực hiện </w:t>
      </w:r>
      <w:r w:rsidR="00D06212" w:rsidRPr="00A92DB6">
        <w:rPr>
          <w:rFonts w:ascii="Times New Roman" w:hAnsi="Times New Roman" w:cs="Times New Roman"/>
          <w:b/>
          <w:sz w:val="28"/>
          <w:szCs w:val="28"/>
        </w:rPr>
        <w:t>đề tài tiềm năng</w:t>
      </w:r>
    </w:p>
    <w:p w:rsidR="003B70C9" w:rsidRPr="00A92DB6" w:rsidRDefault="003B70C9" w:rsidP="00CB201C">
      <w:pPr>
        <w:pStyle w:val="Heading2"/>
        <w:keepNext w:val="0"/>
        <w:keepLines w:val="0"/>
        <w:spacing w:after="0" w:line="240" w:lineRule="auto"/>
        <w:ind w:firstLine="720"/>
        <w:jc w:val="both"/>
        <w:rPr>
          <w:rFonts w:cs="Times New Roman"/>
          <w:bCs/>
          <w:sz w:val="28"/>
          <w:szCs w:val="28"/>
        </w:rPr>
      </w:pPr>
      <w:r w:rsidRPr="00A92DB6">
        <w:rPr>
          <w:rFonts w:cs="Times New Roman"/>
          <w:bCs/>
          <w:sz w:val="28"/>
          <w:szCs w:val="28"/>
        </w:rPr>
        <w:t>1. Trên cơ sở thuyết minh tổng thể và tổng dự toán của đề tài</w:t>
      </w:r>
      <w:r w:rsidR="00D06212" w:rsidRPr="00A92DB6">
        <w:rPr>
          <w:rFonts w:cs="Times New Roman"/>
          <w:bCs/>
          <w:sz w:val="28"/>
          <w:szCs w:val="28"/>
        </w:rPr>
        <w:t xml:space="preserve"> </w:t>
      </w:r>
      <w:r w:rsidR="00F45C6C" w:rsidRPr="00A92DB6">
        <w:rPr>
          <w:rFonts w:cs="Times New Roman"/>
          <w:bCs/>
          <w:sz w:val="28"/>
          <w:szCs w:val="28"/>
        </w:rPr>
        <w:t>tiềm năng</w:t>
      </w:r>
      <w:r w:rsidRPr="00A92DB6">
        <w:rPr>
          <w:rFonts w:cs="Times New Roman"/>
          <w:bCs/>
          <w:sz w:val="28"/>
          <w:szCs w:val="28"/>
        </w:rPr>
        <w:t xml:space="preserve"> đã được phê duyệ</w:t>
      </w:r>
      <w:r w:rsidR="00D06212" w:rsidRPr="00A92DB6">
        <w:rPr>
          <w:rFonts w:cs="Times New Roman"/>
          <w:bCs/>
          <w:sz w:val="28"/>
          <w:szCs w:val="28"/>
        </w:rPr>
        <w:t>t</w:t>
      </w:r>
      <w:r w:rsidR="00137753" w:rsidRPr="00A92DB6">
        <w:rPr>
          <w:rFonts w:cs="Times New Roman"/>
          <w:bCs/>
          <w:sz w:val="28"/>
          <w:szCs w:val="28"/>
        </w:rPr>
        <w:t>,</w:t>
      </w:r>
      <w:r w:rsidR="00D06212" w:rsidRPr="00A92DB6">
        <w:rPr>
          <w:rFonts w:cs="Times New Roman"/>
          <w:bCs/>
          <w:sz w:val="28"/>
          <w:szCs w:val="28"/>
        </w:rPr>
        <w:t xml:space="preserve"> t</w:t>
      </w:r>
      <w:r w:rsidRPr="00A92DB6">
        <w:rPr>
          <w:rFonts w:cs="Times New Roman"/>
          <w:bCs/>
          <w:sz w:val="28"/>
          <w:szCs w:val="28"/>
        </w:rPr>
        <w:t>ổ chức chủ trì ký hợp đồng với tổ chức thực hiện và chủ nhiệm.</w:t>
      </w:r>
    </w:p>
    <w:p w:rsidR="003B70C9" w:rsidRPr="00A92DB6" w:rsidRDefault="003B70C9" w:rsidP="00CB201C">
      <w:pPr>
        <w:pStyle w:val="Heading2"/>
        <w:keepNext w:val="0"/>
        <w:keepLines w:val="0"/>
        <w:spacing w:after="0" w:line="240" w:lineRule="auto"/>
        <w:ind w:firstLine="720"/>
        <w:jc w:val="both"/>
        <w:rPr>
          <w:rFonts w:cs="Times New Roman"/>
          <w:bCs/>
          <w:sz w:val="28"/>
          <w:szCs w:val="28"/>
        </w:rPr>
      </w:pPr>
      <w:r w:rsidRPr="00A92DB6">
        <w:rPr>
          <w:rFonts w:cs="Times New Roman"/>
          <w:bCs/>
          <w:sz w:val="28"/>
          <w:szCs w:val="28"/>
        </w:rPr>
        <w:t xml:space="preserve">2. Hợp đồng nghiên cứu khoa học và phát triển công nghệ thực hiện nhiệm vụ </w:t>
      </w:r>
      <w:r w:rsidR="0000163C" w:rsidRPr="00A92DB6">
        <w:rPr>
          <w:rFonts w:cs="Times New Roman"/>
          <w:bCs/>
          <w:sz w:val="28"/>
          <w:szCs w:val="28"/>
        </w:rPr>
        <w:t>KHCN</w:t>
      </w:r>
      <w:r w:rsidRPr="00A92DB6">
        <w:rPr>
          <w:rFonts w:cs="Times New Roman"/>
          <w:bCs/>
          <w:sz w:val="28"/>
          <w:szCs w:val="28"/>
        </w:rPr>
        <w:t xml:space="preserve"> theo mẫu </w:t>
      </w:r>
      <w:r w:rsidR="004A1B62" w:rsidRPr="00A92DB6">
        <w:rPr>
          <w:rFonts w:cs="Times New Roman"/>
          <w:bCs/>
          <w:sz w:val="28"/>
          <w:szCs w:val="28"/>
        </w:rPr>
        <w:t>B1</w:t>
      </w:r>
      <w:r w:rsidR="005C1FFF" w:rsidRPr="00A92DB6">
        <w:rPr>
          <w:rFonts w:cs="Times New Roman"/>
          <w:bCs/>
          <w:sz w:val="28"/>
          <w:szCs w:val="28"/>
        </w:rPr>
        <w:t>5</w:t>
      </w:r>
      <w:r w:rsidR="008C7752" w:rsidRPr="00A92DB6">
        <w:rPr>
          <w:rFonts w:cs="Times New Roman"/>
          <w:bCs/>
          <w:sz w:val="28"/>
          <w:szCs w:val="28"/>
        </w:rPr>
        <w:t>b</w:t>
      </w:r>
      <w:r w:rsidR="004A1B62" w:rsidRPr="00A92DB6">
        <w:rPr>
          <w:rFonts w:cs="Times New Roman"/>
          <w:bCs/>
          <w:sz w:val="28"/>
          <w:szCs w:val="28"/>
        </w:rPr>
        <w:t>. HDKHCN-BNN ban hành kèm theo Thông tư này.</w:t>
      </w:r>
    </w:p>
    <w:p w:rsidR="00D06212" w:rsidRPr="00A92DB6" w:rsidRDefault="00D06212" w:rsidP="00CB201C">
      <w:pPr>
        <w:spacing w:before="120" w:after="0" w:line="240" w:lineRule="auto"/>
        <w:ind w:firstLine="720"/>
        <w:rPr>
          <w:rFonts w:ascii="Times New Roman" w:hAnsi="Times New Roman" w:cs="Times New Roman"/>
          <w:b/>
          <w:bCs/>
          <w:sz w:val="28"/>
          <w:szCs w:val="28"/>
        </w:rPr>
      </w:pPr>
      <w:r w:rsidRPr="00A92DB6">
        <w:rPr>
          <w:rFonts w:ascii="Times New Roman" w:eastAsiaTheme="majorEastAsia" w:hAnsi="Times New Roman" w:cs="Times New Roman"/>
          <w:b/>
          <w:bCs/>
          <w:sz w:val="28"/>
          <w:szCs w:val="28"/>
        </w:rPr>
        <w:t xml:space="preserve">Điều </w:t>
      </w:r>
      <w:r w:rsidR="00CD215F" w:rsidRPr="00A92DB6">
        <w:rPr>
          <w:rFonts w:ascii="Times New Roman" w:eastAsiaTheme="majorEastAsia" w:hAnsi="Times New Roman" w:cs="Times New Roman"/>
          <w:b/>
          <w:bCs/>
          <w:sz w:val="28"/>
          <w:szCs w:val="28"/>
        </w:rPr>
        <w:t>46</w:t>
      </w:r>
      <w:r w:rsidRPr="00A92DB6">
        <w:rPr>
          <w:rFonts w:ascii="Times New Roman" w:eastAsiaTheme="majorEastAsia" w:hAnsi="Times New Roman" w:cs="Times New Roman"/>
          <w:b/>
          <w:bCs/>
          <w:sz w:val="28"/>
          <w:szCs w:val="28"/>
        </w:rPr>
        <w:t>. Chế độ báo cáo</w:t>
      </w:r>
      <w:r w:rsidR="002D5368" w:rsidRPr="00A92DB6">
        <w:rPr>
          <w:rFonts w:ascii="Times New Roman" w:eastAsiaTheme="majorEastAsia" w:hAnsi="Times New Roman" w:cs="Times New Roman"/>
          <w:b/>
          <w:bCs/>
          <w:sz w:val="28"/>
          <w:szCs w:val="28"/>
        </w:rPr>
        <w:t>, kiểm tra, đánh giá trong quá trình thực hiện đề tài tiềm năng</w:t>
      </w:r>
    </w:p>
    <w:p w:rsidR="001B15A4" w:rsidRPr="00A92DB6" w:rsidRDefault="001B15A4"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t>1. Chế độ báo cáo:</w:t>
      </w:r>
    </w:p>
    <w:p w:rsidR="001B15A4" w:rsidRPr="00A92DB6" w:rsidRDefault="001B15A4"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t xml:space="preserve">a) Tổ chức thực hiện đề tài tiềm năng báo cáo định kỳ kết quả thực hiện về </w:t>
      </w:r>
      <w:r w:rsidR="009C074F" w:rsidRPr="00A92DB6">
        <w:rPr>
          <w:rFonts w:ascii="Times New Roman" w:eastAsiaTheme="majorEastAsia" w:hAnsi="Times New Roman" w:cs="Times New Roman"/>
          <w:bCs/>
          <w:sz w:val="28"/>
          <w:szCs w:val="28"/>
        </w:rPr>
        <w:t>t</w:t>
      </w:r>
      <w:r w:rsidRPr="00A92DB6">
        <w:rPr>
          <w:rFonts w:ascii="Times New Roman" w:eastAsiaTheme="majorEastAsia" w:hAnsi="Times New Roman" w:cs="Times New Roman"/>
          <w:bCs/>
          <w:sz w:val="28"/>
          <w:szCs w:val="28"/>
        </w:rPr>
        <w:t>ổ chức chủ trì trước ngày 30 tháng 5 và trước ngày 30 tháng 11 hàng năm. Nội dung báo cáo theo mẫu</w:t>
      </w:r>
      <w:r w:rsidR="00E80615" w:rsidRPr="00A92DB6">
        <w:rPr>
          <w:rFonts w:ascii="Times New Roman" w:eastAsiaTheme="majorEastAsia" w:hAnsi="Times New Roman" w:cs="Times New Roman"/>
          <w:bCs/>
          <w:sz w:val="28"/>
          <w:szCs w:val="28"/>
        </w:rPr>
        <w:t xml:space="preserve"> </w:t>
      </w:r>
      <w:r w:rsidR="00A97F67" w:rsidRPr="00A92DB6">
        <w:rPr>
          <w:rFonts w:ascii="Times New Roman" w:eastAsiaTheme="majorEastAsia" w:hAnsi="Times New Roman" w:cs="Times New Roman"/>
          <w:bCs/>
          <w:sz w:val="28"/>
          <w:szCs w:val="28"/>
        </w:rPr>
        <w:t>B16</w:t>
      </w:r>
      <w:r w:rsidR="00E80615" w:rsidRPr="00A92DB6">
        <w:rPr>
          <w:rFonts w:ascii="Times New Roman" w:eastAsiaTheme="majorEastAsia" w:hAnsi="Times New Roman" w:cs="Times New Roman"/>
          <w:bCs/>
          <w:sz w:val="28"/>
          <w:szCs w:val="28"/>
        </w:rPr>
        <w:t>. BCĐK-BNN</w:t>
      </w:r>
      <w:r w:rsidRPr="00A92DB6">
        <w:rPr>
          <w:rFonts w:ascii="Times New Roman" w:eastAsiaTheme="majorEastAsia" w:hAnsi="Times New Roman" w:cs="Times New Roman"/>
          <w:bCs/>
          <w:sz w:val="28"/>
          <w:szCs w:val="28"/>
        </w:rPr>
        <w:t xml:space="preserve"> ban hành kèm theo Thông tư này</w:t>
      </w:r>
      <w:r w:rsidR="00C748D8" w:rsidRPr="00A92DB6">
        <w:rPr>
          <w:rFonts w:ascii="Times New Roman" w:eastAsiaTheme="majorEastAsia" w:hAnsi="Times New Roman" w:cs="Times New Roman"/>
          <w:bCs/>
          <w:sz w:val="28"/>
          <w:szCs w:val="28"/>
        </w:rPr>
        <w:t>.</w:t>
      </w:r>
    </w:p>
    <w:p w:rsidR="001B15A4" w:rsidRPr="00A92DB6" w:rsidRDefault="001B15A4"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t>b) Tổ chức thực hiện, tổ chức chủ trì báo cáo đột xuất khi có yêu cầu của Bộ hoặc những vấn đề phát sinh trong quá trình thực hiện</w:t>
      </w:r>
      <w:r w:rsidR="00C9477C" w:rsidRPr="00A92DB6">
        <w:rPr>
          <w:rFonts w:ascii="Times New Roman" w:eastAsiaTheme="majorEastAsia" w:hAnsi="Times New Roman" w:cs="Times New Roman"/>
          <w:bCs/>
          <w:sz w:val="28"/>
          <w:szCs w:val="28"/>
        </w:rPr>
        <w:t xml:space="preserve"> đề tài tiềm năng</w:t>
      </w:r>
      <w:r w:rsidRPr="00A92DB6">
        <w:rPr>
          <w:rFonts w:ascii="Times New Roman" w:eastAsiaTheme="majorEastAsia" w:hAnsi="Times New Roman" w:cs="Times New Roman"/>
          <w:bCs/>
          <w:sz w:val="28"/>
          <w:szCs w:val="28"/>
        </w:rPr>
        <w:t>.</w:t>
      </w:r>
    </w:p>
    <w:p w:rsidR="00D06212" w:rsidRPr="00A92DB6" w:rsidRDefault="004F1296" w:rsidP="00CB201C">
      <w:pPr>
        <w:spacing w:before="120" w:after="0" w:line="240" w:lineRule="auto"/>
        <w:ind w:firstLine="720"/>
        <w:rPr>
          <w:rFonts w:ascii="Times New Roman" w:hAnsi="Times New Roman" w:cs="Times New Roman"/>
          <w:bCs/>
          <w:sz w:val="28"/>
          <w:szCs w:val="28"/>
        </w:rPr>
      </w:pPr>
      <w:r w:rsidRPr="00A92DB6">
        <w:rPr>
          <w:rFonts w:ascii="Times New Roman" w:eastAsiaTheme="majorEastAsia" w:hAnsi="Times New Roman" w:cs="Times New Roman"/>
          <w:bCs/>
          <w:sz w:val="28"/>
          <w:szCs w:val="28"/>
        </w:rPr>
        <w:t xml:space="preserve">2. </w:t>
      </w:r>
      <w:r w:rsidR="00D06212" w:rsidRPr="00A92DB6">
        <w:rPr>
          <w:rFonts w:ascii="Times New Roman" w:eastAsiaTheme="majorEastAsia" w:hAnsi="Times New Roman" w:cs="Times New Roman"/>
          <w:bCs/>
          <w:sz w:val="28"/>
          <w:szCs w:val="28"/>
        </w:rPr>
        <w:t>Kiểm tra, đánh giá trong quá trình triển khai thực hiện</w:t>
      </w:r>
    </w:p>
    <w:p w:rsidR="00D06212" w:rsidRPr="00A92DB6" w:rsidRDefault="004F1296" w:rsidP="00CB201C">
      <w:pPr>
        <w:spacing w:before="120" w:after="0" w:line="240" w:lineRule="auto"/>
        <w:ind w:firstLine="720"/>
        <w:jc w:val="both"/>
        <w:rPr>
          <w:rFonts w:ascii="Times New Roman" w:hAnsi="Times New Roman" w:cs="Times New Roman"/>
          <w:bCs/>
          <w:sz w:val="28"/>
          <w:szCs w:val="28"/>
        </w:rPr>
      </w:pPr>
      <w:r w:rsidRPr="00A92DB6">
        <w:rPr>
          <w:rFonts w:ascii="Times New Roman" w:eastAsiaTheme="majorEastAsia" w:hAnsi="Times New Roman" w:cs="Times New Roman"/>
          <w:bCs/>
          <w:sz w:val="28"/>
          <w:szCs w:val="28"/>
        </w:rPr>
        <w:t>a)</w:t>
      </w:r>
      <w:r w:rsidR="00D06212" w:rsidRPr="00A92DB6">
        <w:rPr>
          <w:rFonts w:ascii="Times New Roman" w:eastAsiaTheme="majorEastAsia" w:hAnsi="Times New Roman" w:cs="Times New Roman"/>
          <w:bCs/>
          <w:sz w:val="28"/>
          <w:szCs w:val="28"/>
        </w:rPr>
        <w:t xml:space="preserve"> Thủ trưởng tổ chức chủ trì chịu trách nhiệm thành lập đoàn kiểm tra định kỳ (01 năm 01 lần) đối với các đề tài tiềm năng do đơn vị </w:t>
      </w:r>
      <w:r w:rsidRPr="00A92DB6">
        <w:rPr>
          <w:rFonts w:ascii="Times New Roman" w:eastAsiaTheme="majorEastAsia" w:hAnsi="Times New Roman" w:cs="Times New Roman"/>
          <w:bCs/>
          <w:sz w:val="28"/>
          <w:szCs w:val="28"/>
        </w:rPr>
        <w:t>trực thuộc thực hiện</w:t>
      </w:r>
      <w:r w:rsidR="00D06212" w:rsidRPr="00A92DB6">
        <w:rPr>
          <w:rFonts w:ascii="Times New Roman" w:eastAsiaTheme="majorEastAsia" w:hAnsi="Times New Roman" w:cs="Times New Roman"/>
          <w:bCs/>
          <w:sz w:val="28"/>
          <w:szCs w:val="28"/>
        </w:rPr>
        <w:t>.</w:t>
      </w:r>
      <w:r w:rsidR="00AA0E04" w:rsidRPr="00A92DB6">
        <w:rPr>
          <w:rFonts w:ascii="Times New Roman" w:eastAsiaTheme="majorEastAsia" w:hAnsi="Times New Roman" w:cs="Times New Roman"/>
          <w:bCs/>
          <w:sz w:val="28"/>
          <w:szCs w:val="28"/>
        </w:rPr>
        <w:t xml:space="preserve"> Bộ kiểm tra đột xuất (nếu cần).</w:t>
      </w:r>
    </w:p>
    <w:p w:rsidR="00D06212" w:rsidRPr="00A92DB6" w:rsidRDefault="004F1296"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lastRenderedPageBreak/>
        <w:t>b)</w:t>
      </w:r>
      <w:r w:rsidR="00D06212" w:rsidRPr="00A92DB6">
        <w:rPr>
          <w:rFonts w:ascii="Times New Roman" w:eastAsiaTheme="majorEastAsia" w:hAnsi="Times New Roman" w:cs="Times New Roman"/>
          <w:bCs/>
          <w:sz w:val="28"/>
          <w:szCs w:val="28"/>
        </w:rPr>
        <w:t xml:space="preserve"> Nội dung, nguyên tắc và trách nhiệm của đoàn kiểm tra thực hiện theo các khoản 3,</w:t>
      </w:r>
      <w:r w:rsidR="00AA0E04" w:rsidRPr="00A92DB6">
        <w:rPr>
          <w:rFonts w:ascii="Times New Roman" w:eastAsiaTheme="majorEastAsia" w:hAnsi="Times New Roman" w:cs="Times New Roman"/>
          <w:bCs/>
          <w:sz w:val="28"/>
          <w:szCs w:val="28"/>
        </w:rPr>
        <w:t xml:space="preserve"> khoản </w:t>
      </w:r>
      <w:r w:rsidR="00D06212" w:rsidRPr="00A92DB6">
        <w:rPr>
          <w:rFonts w:ascii="Times New Roman" w:eastAsiaTheme="majorEastAsia" w:hAnsi="Times New Roman" w:cs="Times New Roman"/>
          <w:bCs/>
          <w:sz w:val="28"/>
          <w:szCs w:val="28"/>
        </w:rPr>
        <w:t xml:space="preserve">4 và 5 Điều </w:t>
      </w:r>
      <w:r w:rsidR="005F364F" w:rsidRPr="00A92DB6">
        <w:rPr>
          <w:rFonts w:ascii="Times New Roman" w:eastAsiaTheme="majorEastAsia" w:hAnsi="Times New Roman" w:cs="Times New Roman"/>
          <w:bCs/>
          <w:sz w:val="28"/>
          <w:szCs w:val="28"/>
        </w:rPr>
        <w:t xml:space="preserve">25 </w:t>
      </w:r>
      <w:r w:rsidR="00D06212" w:rsidRPr="00A92DB6">
        <w:rPr>
          <w:rFonts w:ascii="Times New Roman" w:eastAsiaTheme="majorEastAsia" w:hAnsi="Times New Roman" w:cs="Times New Roman"/>
          <w:bCs/>
          <w:sz w:val="28"/>
          <w:szCs w:val="28"/>
        </w:rPr>
        <w:t>Thông tư này.</w:t>
      </w:r>
    </w:p>
    <w:p w:rsidR="00C51327" w:rsidRPr="00A92DB6" w:rsidRDefault="00C51327" w:rsidP="00CB201C">
      <w:pPr>
        <w:spacing w:before="120" w:after="0" w:line="240" w:lineRule="auto"/>
        <w:ind w:firstLine="720"/>
        <w:jc w:val="both"/>
        <w:rPr>
          <w:rFonts w:ascii="Times New Roman" w:hAnsi="Times New Roman" w:cs="Times New Roman"/>
          <w:bCs/>
          <w:sz w:val="28"/>
          <w:szCs w:val="28"/>
        </w:rPr>
      </w:pPr>
      <w:r w:rsidRPr="00A92DB6">
        <w:rPr>
          <w:rFonts w:ascii="Times New Roman" w:eastAsiaTheme="majorEastAsia" w:hAnsi="Times New Roman" w:cs="Times New Roman"/>
          <w:bCs/>
          <w:sz w:val="28"/>
          <w:szCs w:val="28"/>
        </w:rPr>
        <w:t>c) Kinh phí kiểm tra, đánh giá trong quá trình thực hiện triển khai đề tài tiềm năng được bố trí trong kinh phí phê duyệt nhiệm vụ.</w:t>
      </w:r>
    </w:p>
    <w:p w:rsidR="00D06212" w:rsidRPr="00A92DB6" w:rsidRDefault="00D06212" w:rsidP="00CB201C">
      <w:pPr>
        <w:spacing w:before="120" w:after="0" w:line="240" w:lineRule="auto"/>
        <w:ind w:firstLine="720"/>
        <w:rPr>
          <w:rFonts w:ascii="Times New Roman" w:hAnsi="Times New Roman" w:cs="Times New Roman"/>
          <w:b/>
          <w:bCs/>
          <w:sz w:val="28"/>
          <w:szCs w:val="28"/>
        </w:rPr>
      </w:pPr>
      <w:r w:rsidRPr="00A92DB6">
        <w:rPr>
          <w:rFonts w:ascii="Times New Roman" w:eastAsiaTheme="majorEastAsia" w:hAnsi="Times New Roman" w:cs="Times New Roman"/>
          <w:b/>
          <w:bCs/>
          <w:sz w:val="28"/>
          <w:szCs w:val="28"/>
        </w:rPr>
        <w:t xml:space="preserve">Điều </w:t>
      </w:r>
      <w:r w:rsidR="00CD215F" w:rsidRPr="00A92DB6">
        <w:rPr>
          <w:rFonts w:ascii="Times New Roman" w:eastAsiaTheme="majorEastAsia" w:hAnsi="Times New Roman" w:cs="Times New Roman"/>
          <w:b/>
          <w:bCs/>
          <w:sz w:val="28"/>
          <w:szCs w:val="28"/>
        </w:rPr>
        <w:t>47</w:t>
      </w:r>
      <w:r w:rsidRPr="00A92DB6">
        <w:rPr>
          <w:rFonts w:ascii="Times New Roman" w:eastAsiaTheme="majorEastAsia" w:hAnsi="Times New Roman" w:cs="Times New Roman"/>
          <w:b/>
          <w:bCs/>
          <w:sz w:val="28"/>
          <w:szCs w:val="28"/>
        </w:rPr>
        <w:t>. Điều chỉnh đề tài</w:t>
      </w:r>
      <w:r w:rsidR="006177B5" w:rsidRPr="00A92DB6">
        <w:rPr>
          <w:rFonts w:ascii="Times New Roman" w:eastAsiaTheme="majorEastAsia" w:hAnsi="Times New Roman" w:cs="Times New Roman"/>
          <w:b/>
          <w:bCs/>
          <w:sz w:val="28"/>
          <w:szCs w:val="28"/>
        </w:rPr>
        <w:t xml:space="preserve"> tiềm năng</w:t>
      </w:r>
    </w:p>
    <w:p w:rsidR="00D06212" w:rsidRPr="00A92DB6" w:rsidRDefault="00D06212"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t xml:space="preserve">1. </w:t>
      </w:r>
      <w:r w:rsidR="00232BD3" w:rsidRPr="00A92DB6">
        <w:rPr>
          <w:rFonts w:ascii="Times New Roman" w:eastAsiaTheme="majorEastAsia" w:hAnsi="Times New Roman" w:cs="Times New Roman"/>
          <w:bCs/>
          <w:sz w:val="28"/>
          <w:szCs w:val="28"/>
        </w:rPr>
        <w:t>Tổ chức chủ trì thực hiện đ</w:t>
      </w:r>
      <w:r w:rsidRPr="00A92DB6">
        <w:rPr>
          <w:rFonts w:ascii="Times New Roman" w:eastAsiaTheme="majorEastAsia" w:hAnsi="Times New Roman" w:cs="Times New Roman"/>
          <w:bCs/>
          <w:sz w:val="28"/>
          <w:szCs w:val="28"/>
        </w:rPr>
        <w:t xml:space="preserve">iều chỉnh nội dung thuyết minh không làm thay đổi </w:t>
      </w:r>
      <w:r w:rsidR="00232BD3" w:rsidRPr="00A92DB6">
        <w:rPr>
          <w:rFonts w:ascii="Times New Roman" w:eastAsiaTheme="majorEastAsia" w:hAnsi="Times New Roman" w:cs="Times New Roman"/>
          <w:bCs/>
          <w:sz w:val="28"/>
          <w:szCs w:val="28"/>
        </w:rPr>
        <w:t>mục tiêu</w:t>
      </w:r>
      <w:r w:rsidR="00F856CF" w:rsidRPr="00A92DB6">
        <w:rPr>
          <w:rFonts w:ascii="Times New Roman" w:eastAsiaTheme="majorEastAsia" w:hAnsi="Times New Roman" w:cs="Times New Roman"/>
          <w:bCs/>
          <w:sz w:val="28"/>
          <w:szCs w:val="28"/>
        </w:rPr>
        <w:t xml:space="preserve">, sản </w:t>
      </w:r>
      <w:r w:rsidR="00232BD3" w:rsidRPr="00A92DB6">
        <w:rPr>
          <w:rFonts w:ascii="Times New Roman" w:eastAsiaTheme="majorEastAsia" w:hAnsi="Times New Roman" w:cs="Times New Roman"/>
          <w:bCs/>
          <w:sz w:val="28"/>
          <w:szCs w:val="28"/>
        </w:rPr>
        <w:t>phẩm</w:t>
      </w:r>
      <w:r w:rsidR="006177B5" w:rsidRPr="00A92DB6">
        <w:rPr>
          <w:rFonts w:ascii="Times New Roman" w:eastAsiaTheme="majorEastAsia" w:hAnsi="Times New Roman" w:cs="Times New Roman"/>
          <w:bCs/>
          <w:sz w:val="28"/>
          <w:szCs w:val="28"/>
        </w:rPr>
        <w:t xml:space="preserve"> </w:t>
      </w:r>
      <w:r w:rsidR="00F856CF" w:rsidRPr="00A92DB6">
        <w:rPr>
          <w:rFonts w:ascii="Times New Roman" w:eastAsiaTheme="majorEastAsia" w:hAnsi="Times New Roman" w:cs="Times New Roman"/>
          <w:bCs/>
          <w:sz w:val="28"/>
          <w:szCs w:val="28"/>
        </w:rPr>
        <w:t xml:space="preserve">và kinh phí </w:t>
      </w:r>
      <w:r w:rsidR="006177B5" w:rsidRPr="00A92DB6">
        <w:rPr>
          <w:rFonts w:ascii="Times New Roman" w:eastAsiaTheme="majorEastAsia" w:hAnsi="Times New Roman" w:cs="Times New Roman"/>
          <w:bCs/>
          <w:sz w:val="28"/>
          <w:szCs w:val="28"/>
        </w:rPr>
        <w:t xml:space="preserve">trong </w:t>
      </w:r>
      <w:r w:rsidR="00232BD3" w:rsidRPr="00A92DB6">
        <w:rPr>
          <w:rFonts w:ascii="Times New Roman" w:eastAsiaTheme="majorEastAsia" w:hAnsi="Times New Roman" w:cs="Times New Roman"/>
          <w:bCs/>
          <w:sz w:val="28"/>
          <w:szCs w:val="28"/>
        </w:rPr>
        <w:t>Quyết định</w:t>
      </w:r>
      <w:r w:rsidR="006177B5" w:rsidRPr="00A92DB6">
        <w:rPr>
          <w:rFonts w:ascii="Times New Roman" w:eastAsiaTheme="majorEastAsia" w:hAnsi="Times New Roman" w:cs="Times New Roman"/>
          <w:bCs/>
          <w:sz w:val="28"/>
          <w:szCs w:val="28"/>
        </w:rPr>
        <w:t xml:space="preserve"> đã được Bộ phê</w:t>
      </w:r>
      <w:r w:rsidR="00CD215F" w:rsidRPr="00A92DB6">
        <w:rPr>
          <w:rFonts w:ascii="Times New Roman" w:eastAsiaTheme="majorEastAsia" w:hAnsi="Times New Roman" w:cs="Times New Roman"/>
          <w:bCs/>
          <w:sz w:val="28"/>
          <w:szCs w:val="28"/>
        </w:rPr>
        <w:t xml:space="preserve"> duyệt</w:t>
      </w:r>
      <w:r w:rsidRPr="00A92DB6">
        <w:rPr>
          <w:rFonts w:ascii="Times New Roman" w:eastAsiaTheme="majorEastAsia" w:hAnsi="Times New Roman" w:cs="Times New Roman"/>
          <w:bCs/>
          <w:sz w:val="28"/>
          <w:szCs w:val="28"/>
        </w:rPr>
        <w:t>.</w:t>
      </w:r>
    </w:p>
    <w:p w:rsidR="00DD75D1" w:rsidRPr="00A92DB6" w:rsidRDefault="00D06212"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t xml:space="preserve">2. </w:t>
      </w:r>
      <w:r w:rsidR="00DD75D1" w:rsidRPr="00A92DB6">
        <w:rPr>
          <w:rFonts w:ascii="Times New Roman" w:eastAsiaTheme="majorEastAsia" w:hAnsi="Times New Roman" w:cs="Times New Roman"/>
          <w:bCs/>
          <w:sz w:val="28"/>
          <w:szCs w:val="28"/>
        </w:rPr>
        <w:t xml:space="preserve">Điều chỉnh nội dung </w:t>
      </w:r>
      <w:r w:rsidR="00232BD3" w:rsidRPr="00A92DB6">
        <w:rPr>
          <w:rFonts w:ascii="Times New Roman" w:eastAsiaTheme="majorEastAsia" w:hAnsi="Times New Roman" w:cs="Times New Roman"/>
          <w:bCs/>
          <w:sz w:val="28"/>
          <w:szCs w:val="28"/>
        </w:rPr>
        <w:t xml:space="preserve">làm thay đổi mục tiêu, sản phẩm và kinh phí </w:t>
      </w:r>
      <w:r w:rsidR="00DD75D1" w:rsidRPr="00A92DB6">
        <w:rPr>
          <w:rFonts w:ascii="Times New Roman" w:eastAsiaTheme="majorEastAsia" w:hAnsi="Times New Roman" w:cs="Times New Roman"/>
          <w:bCs/>
          <w:sz w:val="28"/>
          <w:szCs w:val="28"/>
        </w:rPr>
        <w:t>đã được Bộ phê duyệt, t</w:t>
      </w:r>
      <w:r w:rsidRPr="00A92DB6">
        <w:rPr>
          <w:rFonts w:ascii="Times New Roman" w:eastAsiaTheme="majorEastAsia" w:hAnsi="Times New Roman" w:cs="Times New Roman"/>
          <w:bCs/>
          <w:sz w:val="28"/>
          <w:szCs w:val="28"/>
        </w:rPr>
        <w:t xml:space="preserve">ổ chức chủ trì làm công văn gửi Bộ (qua Vụ </w:t>
      </w:r>
      <w:r w:rsidR="00DD75D1" w:rsidRPr="00A92DB6">
        <w:rPr>
          <w:rFonts w:ascii="Times New Roman" w:eastAsiaTheme="majorEastAsia" w:hAnsi="Times New Roman" w:cs="Times New Roman"/>
          <w:bCs/>
          <w:sz w:val="28"/>
          <w:szCs w:val="28"/>
        </w:rPr>
        <w:t>Khoa học, công nghệ và Môi trường</w:t>
      </w:r>
      <w:r w:rsidRPr="00A92DB6">
        <w:rPr>
          <w:rFonts w:ascii="Times New Roman" w:eastAsiaTheme="majorEastAsia" w:hAnsi="Times New Roman" w:cs="Times New Roman"/>
          <w:bCs/>
          <w:sz w:val="28"/>
          <w:szCs w:val="28"/>
        </w:rPr>
        <w:t>)</w:t>
      </w:r>
      <w:r w:rsidR="00147396" w:rsidRPr="00A92DB6">
        <w:rPr>
          <w:rFonts w:ascii="Times New Roman" w:eastAsiaTheme="majorEastAsia" w:hAnsi="Times New Roman" w:cs="Times New Roman"/>
          <w:bCs/>
          <w:sz w:val="28"/>
          <w:szCs w:val="28"/>
        </w:rPr>
        <w:t>,</w:t>
      </w:r>
      <w:r w:rsidRPr="00A92DB6">
        <w:rPr>
          <w:rFonts w:ascii="Times New Roman" w:eastAsiaTheme="majorEastAsia" w:hAnsi="Times New Roman" w:cs="Times New Roman"/>
          <w:bCs/>
          <w:sz w:val="28"/>
          <w:szCs w:val="28"/>
        </w:rPr>
        <w:t xml:space="preserve"> </w:t>
      </w:r>
      <w:r w:rsidR="00147396" w:rsidRPr="00A92DB6">
        <w:rPr>
          <w:rFonts w:ascii="Times New Roman" w:eastAsiaTheme="majorEastAsia" w:hAnsi="Times New Roman" w:cs="Times New Roman"/>
          <w:bCs/>
          <w:sz w:val="28"/>
          <w:szCs w:val="28"/>
        </w:rPr>
        <w:t xml:space="preserve">để </w:t>
      </w:r>
      <w:r w:rsidRPr="00A92DB6">
        <w:rPr>
          <w:rFonts w:ascii="Times New Roman" w:eastAsiaTheme="majorEastAsia" w:hAnsi="Times New Roman" w:cs="Times New Roman"/>
          <w:bCs/>
          <w:sz w:val="28"/>
          <w:szCs w:val="28"/>
        </w:rPr>
        <w:t>xem xét, quyết định</w:t>
      </w:r>
      <w:r w:rsidR="00DD75D1" w:rsidRPr="00A92DB6">
        <w:rPr>
          <w:rFonts w:ascii="Times New Roman" w:eastAsiaTheme="majorEastAsia" w:hAnsi="Times New Roman" w:cs="Times New Roman"/>
          <w:bCs/>
          <w:sz w:val="28"/>
          <w:szCs w:val="28"/>
        </w:rPr>
        <w:t>.</w:t>
      </w:r>
      <w:r w:rsidR="00A11AB5" w:rsidRPr="00A92DB6">
        <w:rPr>
          <w:rFonts w:ascii="Times New Roman" w:eastAsiaTheme="majorEastAsia" w:hAnsi="Times New Roman" w:cs="Times New Roman"/>
          <w:bCs/>
          <w:sz w:val="28"/>
          <w:szCs w:val="28"/>
        </w:rPr>
        <w:t xml:space="preserve"> Quy </w:t>
      </w:r>
      <w:r w:rsidR="00F856CF" w:rsidRPr="00A92DB6">
        <w:rPr>
          <w:rFonts w:ascii="Times New Roman" w:eastAsiaTheme="majorEastAsia" w:hAnsi="Times New Roman" w:cs="Times New Roman"/>
          <w:bCs/>
          <w:sz w:val="28"/>
          <w:szCs w:val="28"/>
        </w:rPr>
        <w:t>định</w:t>
      </w:r>
      <w:r w:rsidR="00A11AB5" w:rsidRPr="00A92DB6">
        <w:rPr>
          <w:rFonts w:ascii="Times New Roman" w:eastAsiaTheme="majorEastAsia" w:hAnsi="Times New Roman" w:cs="Times New Roman"/>
          <w:bCs/>
          <w:sz w:val="28"/>
          <w:szCs w:val="28"/>
        </w:rPr>
        <w:t xml:space="preserve"> điều chỉnh đề tài</w:t>
      </w:r>
      <w:r w:rsidR="00147396" w:rsidRPr="00A92DB6">
        <w:rPr>
          <w:rFonts w:ascii="Times New Roman" w:eastAsiaTheme="majorEastAsia" w:hAnsi="Times New Roman" w:cs="Times New Roman"/>
          <w:bCs/>
          <w:sz w:val="28"/>
          <w:szCs w:val="28"/>
        </w:rPr>
        <w:t xml:space="preserve"> tiềm năng theo quy định tại khoản 4 Điều 2</w:t>
      </w:r>
      <w:r w:rsidR="005F364F" w:rsidRPr="00A92DB6">
        <w:rPr>
          <w:rFonts w:ascii="Times New Roman" w:eastAsiaTheme="majorEastAsia" w:hAnsi="Times New Roman" w:cs="Times New Roman"/>
          <w:bCs/>
          <w:sz w:val="28"/>
          <w:szCs w:val="28"/>
        </w:rPr>
        <w:t>6</w:t>
      </w:r>
      <w:r w:rsidR="00147396" w:rsidRPr="00A92DB6">
        <w:rPr>
          <w:rFonts w:ascii="Times New Roman" w:eastAsiaTheme="majorEastAsia" w:hAnsi="Times New Roman" w:cs="Times New Roman"/>
          <w:bCs/>
          <w:sz w:val="28"/>
          <w:szCs w:val="28"/>
        </w:rPr>
        <w:t xml:space="preserve"> Thông tư này.</w:t>
      </w:r>
    </w:p>
    <w:p w:rsidR="00D06212" w:rsidRPr="00A92DB6" w:rsidRDefault="00D06212" w:rsidP="00CB201C">
      <w:pPr>
        <w:spacing w:before="120" w:after="0" w:line="240" w:lineRule="auto"/>
        <w:ind w:firstLine="720"/>
        <w:rPr>
          <w:rFonts w:ascii="Times New Roman" w:eastAsiaTheme="majorEastAsia" w:hAnsi="Times New Roman" w:cs="Times New Roman"/>
          <w:b/>
          <w:bCs/>
          <w:sz w:val="28"/>
          <w:szCs w:val="28"/>
        </w:rPr>
      </w:pPr>
      <w:r w:rsidRPr="00A92DB6">
        <w:rPr>
          <w:rFonts w:ascii="Times New Roman" w:eastAsiaTheme="majorEastAsia" w:hAnsi="Times New Roman" w:cs="Times New Roman"/>
          <w:b/>
          <w:bCs/>
          <w:sz w:val="28"/>
          <w:szCs w:val="28"/>
        </w:rPr>
        <w:t xml:space="preserve">Điều </w:t>
      </w:r>
      <w:r w:rsidR="00CD215F" w:rsidRPr="00A92DB6">
        <w:rPr>
          <w:rFonts w:ascii="Times New Roman" w:eastAsiaTheme="majorEastAsia" w:hAnsi="Times New Roman" w:cs="Times New Roman"/>
          <w:b/>
          <w:bCs/>
          <w:sz w:val="28"/>
          <w:szCs w:val="28"/>
        </w:rPr>
        <w:t>48</w:t>
      </w:r>
      <w:r w:rsidRPr="00A92DB6">
        <w:rPr>
          <w:rFonts w:ascii="Times New Roman" w:eastAsiaTheme="majorEastAsia" w:hAnsi="Times New Roman" w:cs="Times New Roman"/>
          <w:b/>
          <w:bCs/>
          <w:sz w:val="28"/>
          <w:szCs w:val="28"/>
        </w:rPr>
        <w:t xml:space="preserve">. </w:t>
      </w:r>
      <w:r w:rsidR="00A54B9D" w:rsidRPr="00A92DB6">
        <w:rPr>
          <w:rFonts w:ascii="Times New Roman" w:eastAsiaTheme="majorEastAsia" w:hAnsi="Times New Roman" w:cs="Times New Roman"/>
          <w:b/>
          <w:bCs/>
          <w:sz w:val="28"/>
          <w:szCs w:val="28"/>
        </w:rPr>
        <w:t>Đ</w:t>
      </w:r>
      <w:r w:rsidRPr="00A92DB6">
        <w:rPr>
          <w:rFonts w:ascii="Times New Roman" w:eastAsiaTheme="majorEastAsia" w:hAnsi="Times New Roman" w:cs="Times New Roman"/>
          <w:b/>
          <w:bCs/>
          <w:sz w:val="28"/>
          <w:szCs w:val="28"/>
        </w:rPr>
        <w:t>ánh giá</w:t>
      </w:r>
      <w:r w:rsidR="00A54B9D" w:rsidRPr="00A92DB6">
        <w:rPr>
          <w:rFonts w:ascii="Times New Roman" w:eastAsiaTheme="majorEastAsia" w:hAnsi="Times New Roman" w:cs="Times New Roman"/>
          <w:b/>
          <w:bCs/>
          <w:sz w:val="28"/>
          <w:szCs w:val="28"/>
        </w:rPr>
        <w:t>,</w:t>
      </w:r>
      <w:r w:rsidRPr="00A92DB6">
        <w:rPr>
          <w:rFonts w:ascii="Times New Roman" w:eastAsiaTheme="majorEastAsia" w:hAnsi="Times New Roman" w:cs="Times New Roman"/>
          <w:b/>
          <w:bCs/>
          <w:sz w:val="28"/>
          <w:szCs w:val="28"/>
        </w:rPr>
        <w:t xml:space="preserve"> nghiệm thu đề tài tiề</w:t>
      </w:r>
      <w:r w:rsidR="00A54B9D" w:rsidRPr="00A92DB6">
        <w:rPr>
          <w:rFonts w:ascii="Times New Roman" w:eastAsiaTheme="majorEastAsia" w:hAnsi="Times New Roman" w:cs="Times New Roman"/>
          <w:b/>
          <w:bCs/>
          <w:sz w:val="28"/>
          <w:szCs w:val="28"/>
        </w:rPr>
        <w:t>m năng</w:t>
      </w:r>
    </w:p>
    <w:p w:rsidR="00B83B43" w:rsidRPr="00A92DB6" w:rsidRDefault="00B83B43"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t xml:space="preserve">1. Nguyên tắc nghiệm thu thực hiện theo các quy định tại </w:t>
      </w:r>
      <w:r w:rsidR="005F364F" w:rsidRPr="00A92DB6">
        <w:rPr>
          <w:rFonts w:ascii="Times New Roman" w:eastAsiaTheme="majorEastAsia" w:hAnsi="Times New Roman" w:cs="Times New Roman"/>
          <w:bCs/>
          <w:sz w:val="28"/>
          <w:szCs w:val="28"/>
        </w:rPr>
        <w:t>Điều 27</w:t>
      </w:r>
      <w:r w:rsidR="00A6654C" w:rsidRPr="00A92DB6">
        <w:rPr>
          <w:rFonts w:ascii="Times New Roman" w:eastAsiaTheme="majorEastAsia" w:hAnsi="Times New Roman" w:cs="Times New Roman"/>
          <w:bCs/>
          <w:sz w:val="28"/>
          <w:szCs w:val="28"/>
        </w:rPr>
        <w:t xml:space="preserve"> Thông tư này.</w:t>
      </w:r>
    </w:p>
    <w:p w:rsidR="00D06212" w:rsidRPr="00A92DB6" w:rsidRDefault="002F5BF7" w:rsidP="00CB201C">
      <w:pPr>
        <w:spacing w:before="120" w:after="0" w:line="240" w:lineRule="auto"/>
        <w:ind w:firstLine="720"/>
        <w:jc w:val="both"/>
        <w:rPr>
          <w:rFonts w:ascii="Times New Roman" w:hAnsi="Times New Roman" w:cs="Times New Roman"/>
          <w:bCs/>
          <w:sz w:val="28"/>
          <w:szCs w:val="28"/>
        </w:rPr>
      </w:pPr>
      <w:r w:rsidRPr="00A92DB6">
        <w:rPr>
          <w:rFonts w:ascii="Times New Roman" w:eastAsiaTheme="majorEastAsia" w:hAnsi="Times New Roman" w:cs="Times New Roman"/>
          <w:bCs/>
          <w:sz w:val="28"/>
          <w:szCs w:val="28"/>
        </w:rPr>
        <w:t>2</w:t>
      </w:r>
      <w:r w:rsidR="00B83B43" w:rsidRPr="00A92DB6">
        <w:rPr>
          <w:rFonts w:ascii="Times New Roman" w:eastAsiaTheme="majorEastAsia" w:hAnsi="Times New Roman" w:cs="Times New Roman"/>
          <w:bCs/>
          <w:sz w:val="28"/>
          <w:szCs w:val="28"/>
        </w:rPr>
        <w:t xml:space="preserve">. Hồ sơ nghiệm thu thực hiện theo quy định tại </w:t>
      </w:r>
      <w:r w:rsidR="005F364F" w:rsidRPr="00A92DB6">
        <w:rPr>
          <w:rFonts w:ascii="Times New Roman" w:eastAsiaTheme="majorEastAsia" w:hAnsi="Times New Roman" w:cs="Times New Roman"/>
          <w:bCs/>
          <w:sz w:val="28"/>
          <w:szCs w:val="28"/>
        </w:rPr>
        <w:t>Điều 29</w:t>
      </w:r>
      <w:r w:rsidR="00A6654C" w:rsidRPr="00A92DB6">
        <w:rPr>
          <w:rFonts w:ascii="Times New Roman" w:eastAsiaTheme="majorEastAsia" w:hAnsi="Times New Roman" w:cs="Times New Roman"/>
          <w:bCs/>
          <w:sz w:val="28"/>
          <w:szCs w:val="28"/>
        </w:rPr>
        <w:t xml:space="preserve"> Thông tư này.</w:t>
      </w:r>
      <w:r w:rsidR="00B162E0" w:rsidRPr="00A92DB6">
        <w:rPr>
          <w:rFonts w:ascii="Times New Roman" w:eastAsiaTheme="majorEastAsia" w:hAnsi="Times New Roman" w:cs="Times New Roman"/>
          <w:bCs/>
          <w:sz w:val="28"/>
          <w:szCs w:val="28"/>
        </w:rPr>
        <w:t xml:space="preserve"> </w:t>
      </w:r>
    </w:p>
    <w:p w:rsidR="00C365E5" w:rsidRPr="00A92DB6" w:rsidRDefault="002F5BF7"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t>3</w:t>
      </w:r>
      <w:r w:rsidR="00B83B43" w:rsidRPr="00A92DB6">
        <w:rPr>
          <w:rFonts w:ascii="Times New Roman" w:eastAsiaTheme="majorEastAsia" w:hAnsi="Times New Roman" w:cs="Times New Roman"/>
          <w:bCs/>
          <w:sz w:val="28"/>
          <w:szCs w:val="28"/>
        </w:rPr>
        <w:t xml:space="preserve">. Nộp hồ sơ đánh giá, nghiệm thu </w:t>
      </w:r>
      <w:r w:rsidR="00C365E5" w:rsidRPr="00A92DB6">
        <w:rPr>
          <w:rFonts w:ascii="Times New Roman" w:eastAsiaTheme="majorEastAsia" w:hAnsi="Times New Roman" w:cs="Times New Roman"/>
          <w:bCs/>
          <w:sz w:val="28"/>
          <w:szCs w:val="28"/>
        </w:rPr>
        <w:t xml:space="preserve">đề tài tiềm năng: </w:t>
      </w:r>
      <w:r w:rsidR="00B83B43" w:rsidRPr="00A92DB6">
        <w:rPr>
          <w:rFonts w:ascii="Times New Roman" w:eastAsiaTheme="majorEastAsia" w:hAnsi="Times New Roman" w:cs="Times New Roman"/>
          <w:bCs/>
          <w:sz w:val="28"/>
          <w:szCs w:val="28"/>
        </w:rPr>
        <w:t>Tổ chức</w:t>
      </w:r>
      <w:r w:rsidR="00C365E5" w:rsidRPr="00A92DB6">
        <w:rPr>
          <w:rFonts w:ascii="Times New Roman" w:eastAsiaTheme="majorEastAsia" w:hAnsi="Times New Roman" w:cs="Times New Roman"/>
          <w:bCs/>
          <w:sz w:val="28"/>
          <w:szCs w:val="28"/>
        </w:rPr>
        <w:t xml:space="preserve"> thực hiện </w:t>
      </w:r>
      <w:r w:rsidR="00B83B43" w:rsidRPr="00A92DB6">
        <w:rPr>
          <w:rFonts w:ascii="Times New Roman" w:eastAsiaTheme="majorEastAsia" w:hAnsi="Times New Roman" w:cs="Times New Roman"/>
          <w:bCs/>
          <w:sz w:val="28"/>
          <w:szCs w:val="28"/>
        </w:rPr>
        <w:t>nộp hồ sơ đề nghị đánh giá, nghiệm thu</w:t>
      </w:r>
      <w:r w:rsidR="00C365E5" w:rsidRPr="00A92DB6">
        <w:rPr>
          <w:rFonts w:ascii="Times New Roman" w:eastAsiaTheme="majorEastAsia" w:hAnsi="Times New Roman" w:cs="Times New Roman"/>
          <w:bCs/>
          <w:sz w:val="28"/>
          <w:szCs w:val="28"/>
        </w:rPr>
        <w:t xml:space="preserve"> đề tài tiềm năng cho tổ chưc chủ trì</w:t>
      </w:r>
      <w:r w:rsidR="00B83B43" w:rsidRPr="00A92DB6">
        <w:rPr>
          <w:rFonts w:ascii="Times New Roman" w:eastAsiaTheme="majorEastAsia" w:hAnsi="Times New Roman" w:cs="Times New Roman"/>
          <w:bCs/>
          <w:sz w:val="28"/>
          <w:szCs w:val="28"/>
        </w:rPr>
        <w:t xml:space="preserve"> trong thời hạn chậm nhất 30 ngày kể từ thời điểm kết thúc hợp đồng hoặc thời điểm được gia hạn hợp đồng (nếu có)</w:t>
      </w:r>
      <w:r w:rsidR="00C365E5" w:rsidRPr="00A92DB6">
        <w:rPr>
          <w:rFonts w:ascii="Times New Roman" w:eastAsiaTheme="majorEastAsia" w:hAnsi="Times New Roman" w:cs="Times New Roman"/>
          <w:bCs/>
          <w:sz w:val="28"/>
          <w:szCs w:val="28"/>
        </w:rPr>
        <w:t>.</w:t>
      </w:r>
    </w:p>
    <w:p w:rsidR="00B83B43" w:rsidRPr="00A92DB6" w:rsidRDefault="00C365E5"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t>Thời gia</w:t>
      </w:r>
      <w:r w:rsidR="00EC7903" w:rsidRPr="00A92DB6">
        <w:rPr>
          <w:rFonts w:ascii="Times New Roman" w:eastAsiaTheme="majorEastAsia" w:hAnsi="Times New Roman" w:cs="Times New Roman"/>
          <w:bCs/>
          <w:sz w:val="28"/>
          <w:szCs w:val="28"/>
        </w:rPr>
        <w:t>n</w:t>
      </w:r>
      <w:r w:rsidRPr="00A92DB6">
        <w:rPr>
          <w:rFonts w:ascii="Times New Roman" w:eastAsiaTheme="majorEastAsia" w:hAnsi="Times New Roman" w:cs="Times New Roman"/>
          <w:bCs/>
          <w:sz w:val="28"/>
          <w:szCs w:val="28"/>
        </w:rPr>
        <w:t xml:space="preserve"> nghiệm thu phải hoàn thành trong thời gian tối đa là 30 ngày kể từ ngày tổ chức chủ trì nhận được hồ sơ hợp lệ.</w:t>
      </w:r>
    </w:p>
    <w:p w:rsidR="00B83B43" w:rsidRPr="00A92DB6" w:rsidRDefault="00B83B4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 Hội đồng tư vấn đánh giá, nghiệm thu</w:t>
      </w:r>
    </w:p>
    <w:p w:rsidR="002E036B" w:rsidRPr="00A92DB6" w:rsidRDefault="004544B0" w:rsidP="00CB201C">
      <w:pPr>
        <w:spacing w:before="120" w:after="0" w:line="240" w:lineRule="auto"/>
        <w:ind w:firstLine="720"/>
        <w:jc w:val="both"/>
        <w:rPr>
          <w:rFonts w:ascii="Times New Roman" w:hAnsi="Times New Roman" w:cs="Times New Roman"/>
          <w:sz w:val="28"/>
          <w:szCs w:val="28"/>
        </w:rPr>
      </w:pPr>
      <w:r w:rsidRPr="00A92DB6">
        <w:rPr>
          <w:rFonts w:ascii="Times New Roman" w:eastAsiaTheme="majorEastAsia" w:hAnsi="Times New Roman" w:cs="Times New Roman"/>
          <w:bCs/>
          <w:sz w:val="28"/>
          <w:szCs w:val="28"/>
        </w:rPr>
        <w:t xml:space="preserve">a) </w:t>
      </w:r>
      <w:r w:rsidR="00B83B43" w:rsidRPr="00A92DB6">
        <w:rPr>
          <w:rFonts w:ascii="Times New Roman" w:eastAsiaTheme="majorEastAsia" w:hAnsi="Times New Roman" w:cs="Times New Roman"/>
          <w:bCs/>
          <w:sz w:val="28"/>
          <w:szCs w:val="28"/>
        </w:rPr>
        <w:t xml:space="preserve">Thủ trưởng </w:t>
      </w:r>
      <w:r w:rsidRPr="00A92DB6">
        <w:rPr>
          <w:rFonts w:ascii="Times New Roman" w:eastAsiaTheme="majorEastAsia" w:hAnsi="Times New Roman" w:cs="Times New Roman"/>
          <w:bCs/>
          <w:sz w:val="28"/>
          <w:szCs w:val="28"/>
        </w:rPr>
        <w:t>tổ chức</w:t>
      </w:r>
      <w:r w:rsidR="00B83B43" w:rsidRPr="00A92DB6">
        <w:rPr>
          <w:rFonts w:ascii="Times New Roman" w:eastAsiaTheme="majorEastAsia" w:hAnsi="Times New Roman" w:cs="Times New Roman"/>
          <w:bCs/>
          <w:sz w:val="28"/>
          <w:szCs w:val="28"/>
        </w:rPr>
        <w:t xml:space="preserve"> chủ trì đề tài </w:t>
      </w:r>
      <w:r w:rsidRPr="00A92DB6">
        <w:rPr>
          <w:rFonts w:ascii="Times New Roman" w:eastAsiaTheme="majorEastAsia" w:hAnsi="Times New Roman" w:cs="Times New Roman"/>
          <w:bCs/>
          <w:sz w:val="28"/>
          <w:szCs w:val="28"/>
        </w:rPr>
        <w:t xml:space="preserve">tiền năng </w:t>
      </w:r>
      <w:r w:rsidR="00B83B43" w:rsidRPr="00A92DB6">
        <w:rPr>
          <w:rFonts w:ascii="Times New Roman" w:eastAsiaTheme="majorEastAsia" w:hAnsi="Times New Roman" w:cs="Times New Roman"/>
          <w:bCs/>
          <w:sz w:val="28"/>
          <w:szCs w:val="28"/>
        </w:rPr>
        <w:t xml:space="preserve">quyết định thành lập </w:t>
      </w:r>
      <w:r w:rsidR="00AE59F0" w:rsidRPr="00A92DB6">
        <w:rPr>
          <w:rFonts w:ascii="Times New Roman" w:eastAsiaTheme="majorEastAsia" w:hAnsi="Times New Roman" w:cs="Times New Roman"/>
          <w:bCs/>
          <w:sz w:val="28"/>
          <w:szCs w:val="28"/>
        </w:rPr>
        <w:t>H</w:t>
      </w:r>
      <w:r w:rsidR="00B83B43" w:rsidRPr="00A92DB6">
        <w:rPr>
          <w:rFonts w:ascii="Times New Roman" w:eastAsiaTheme="majorEastAsia" w:hAnsi="Times New Roman" w:cs="Times New Roman"/>
          <w:bCs/>
          <w:sz w:val="28"/>
          <w:szCs w:val="28"/>
        </w:rPr>
        <w:t>ội đồng</w:t>
      </w:r>
      <w:r w:rsidRPr="00A92DB6">
        <w:rPr>
          <w:rFonts w:ascii="Times New Roman" w:eastAsiaTheme="majorEastAsia" w:hAnsi="Times New Roman" w:cs="Times New Roman"/>
          <w:bCs/>
          <w:sz w:val="28"/>
          <w:szCs w:val="28"/>
        </w:rPr>
        <w:t>.</w:t>
      </w:r>
      <w:r w:rsidR="00AE59F0" w:rsidRPr="00A92DB6">
        <w:rPr>
          <w:rFonts w:ascii="Times New Roman" w:eastAsiaTheme="majorEastAsia" w:hAnsi="Times New Roman" w:cs="Times New Roman"/>
          <w:bCs/>
          <w:sz w:val="28"/>
          <w:szCs w:val="28"/>
        </w:rPr>
        <w:t xml:space="preserve"> </w:t>
      </w:r>
      <w:r w:rsidR="00B83B43" w:rsidRPr="00A92DB6">
        <w:rPr>
          <w:rFonts w:ascii="Times New Roman" w:eastAsiaTheme="majorEastAsia" w:hAnsi="Times New Roman" w:cs="Times New Roman"/>
          <w:bCs/>
          <w:sz w:val="28"/>
          <w:szCs w:val="28"/>
        </w:rPr>
        <w:t xml:space="preserve">Thành phần hội đồng </w:t>
      </w:r>
      <w:r w:rsidR="00C34924" w:rsidRPr="00A92DB6">
        <w:rPr>
          <w:rFonts w:ascii="Times New Roman" w:eastAsiaTheme="majorEastAsia" w:hAnsi="Times New Roman" w:cs="Times New Roman"/>
          <w:bCs/>
          <w:sz w:val="28"/>
          <w:szCs w:val="28"/>
        </w:rPr>
        <w:t xml:space="preserve">tư vấn đánh giá, nghiệm thu </w:t>
      </w:r>
      <w:r w:rsidR="00B83B43" w:rsidRPr="00A92DB6">
        <w:rPr>
          <w:rFonts w:ascii="Times New Roman" w:eastAsiaTheme="majorEastAsia" w:hAnsi="Times New Roman" w:cs="Times New Roman"/>
          <w:bCs/>
          <w:sz w:val="28"/>
          <w:szCs w:val="28"/>
        </w:rPr>
        <w:t xml:space="preserve">theo quy định tại </w:t>
      </w:r>
      <w:r w:rsidR="002E036B" w:rsidRPr="00A92DB6">
        <w:rPr>
          <w:rFonts w:ascii="Times New Roman" w:eastAsiaTheme="majorEastAsia" w:hAnsi="Times New Roman" w:cs="Times New Roman"/>
          <w:bCs/>
          <w:sz w:val="28"/>
          <w:szCs w:val="28"/>
        </w:rPr>
        <w:t xml:space="preserve">khoản 2 Điều </w:t>
      </w:r>
      <w:r w:rsidR="005F364F" w:rsidRPr="00A92DB6">
        <w:rPr>
          <w:rFonts w:ascii="Times New Roman" w:eastAsiaTheme="majorEastAsia" w:hAnsi="Times New Roman" w:cs="Times New Roman"/>
          <w:bCs/>
          <w:sz w:val="28"/>
          <w:szCs w:val="28"/>
        </w:rPr>
        <w:t xml:space="preserve">41 </w:t>
      </w:r>
      <w:r w:rsidR="007D3B52" w:rsidRPr="00A92DB6">
        <w:rPr>
          <w:rFonts w:ascii="Times New Roman" w:eastAsiaTheme="majorEastAsia" w:hAnsi="Times New Roman" w:cs="Times New Roman"/>
          <w:bCs/>
          <w:sz w:val="28"/>
          <w:szCs w:val="28"/>
        </w:rPr>
        <w:t>Thông tư này</w:t>
      </w:r>
      <w:r w:rsidR="002E036B" w:rsidRPr="00A92DB6">
        <w:rPr>
          <w:rFonts w:ascii="Times New Roman" w:eastAsiaTheme="majorEastAsia" w:hAnsi="Times New Roman" w:cs="Times New Roman"/>
          <w:bCs/>
          <w:sz w:val="28"/>
          <w:szCs w:val="28"/>
        </w:rPr>
        <w:t xml:space="preserve">. </w:t>
      </w:r>
      <w:r w:rsidR="002E036B" w:rsidRPr="00A92DB6">
        <w:rPr>
          <w:rFonts w:ascii="Times New Roman" w:hAnsi="Times New Roman" w:cs="Times New Roman"/>
          <w:sz w:val="28"/>
          <w:szCs w:val="28"/>
        </w:rPr>
        <w:t>Cá nhân tham gia đề tài không được là thành viên hội đồng. Tổ chức chủ trì thực hiện đề tài không quá 01 người tham gia vào hội đồng và không được làm chủ tịch, phó chủ tịch, phản biện hoặc thư ký khoa học.</w:t>
      </w:r>
    </w:p>
    <w:p w:rsidR="002E036B" w:rsidRPr="00A92DB6" w:rsidRDefault="00F176CC"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w:t>
      </w:r>
      <w:r w:rsidR="002E036B" w:rsidRPr="00A92DB6">
        <w:rPr>
          <w:rFonts w:ascii="Times New Roman" w:hAnsi="Times New Roman" w:cs="Times New Roman"/>
          <w:sz w:val="28"/>
          <w:szCs w:val="28"/>
        </w:rPr>
        <w:t xml:space="preserve"> Phương thức, trình tự, nội dung làm việc và trách nhiệm của hội đồng thực hiện theo các quy định tại </w:t>
      </w:r>
      <w:r w:rsidR="005F364F" w:rsidRPr="00A92DB6">
        <w:rPr>
          <w:rFonts w:ascii="Times New Roman" w:hAnsi="Times New Roman" w:cs="Times New Roman"/>
          <w:sz w:val="28"/>
          <w:szCs w:val="28"/>
        </w:rPr>
        <w:t>Điều 32 và Điều 33</w:t>
      </w:r>
      <w:r w:rsidR="00F813F4" w:rsidRPr="00A92DB6">
        <w:rPr>
          <w:rFonts w:ascii="Times New Roman" w:hAnsi="Times New Roman" w:cs="Times New Roman"/>
          <w:sz w:val="28"/>
          <w:szCs w:val="28"/>
        </w:rPr>
        <w:t xml:space="preserve"> Thông tư này.</w:t>
      </w:r>
    </w:p>
    <w:p w:rsidR="00312A23" w:rsidRPr="00A92DB6" w:rsidRDefault="00A0750C"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b/>
          <w:sz w:val="28"/>
          <w:szCs w:val="28"/>
        </w:rPr>
        <w:t xml:space="preserve">Điều </w:t>
      </w:r>
      <w:r w:rsidR="006C6ACD" w:rsidRPr="00A92DB6">
        <w:rPr>
          <w:rFonts w:ascii="Times New Roman" w:hAnsi="Times New Roman" w:cs="Times New Roman"/>
          <w:b/>
          <w:sz w:val="28"/>
          <w:szCs w:val="28"/>
        </w:rPr>
        <w:t>4</w:t>
      </w:r>
      <w:r w:rsidR="00CD215F" w:rsidRPr="00A92DB6">
        <w:rPr>
          <w:rFonts w:ascii="Times New Roman" w:hAnsi="Times New Roman" w:cs="Times New Roman"/>
          <w:b/>
          <w:sz w:val="28"/>
          <w:szCs w:val="28"/>
        </w:rPr>
        <w:t>9</w:t>
      </w:r>
      <w:r w:rsidRPr="00A92DB6">
        <w:rPr>
          <w:rFonts w:ascii="Times New Roman" w:hAnsi="Times New Roman" w:cs="Times New Roman"/>
          <w:b/>
          <w:sz w:val="28"/>
          <w:szCs w:val="28"/>
        </w:rPr>
        <w:t>.</w:t>
      </w:r>
      <w:r w:rsidRPr="00A92DB6">
        <w:rPr>
          <w:rFonts w:ascii="Times New Roman" w:hAnsi="Times New Roman" w:cs="Times New Roman"/>
          <w:sz w:val="28"/>
          <w:szCs w:val="28"/>
        </w:rPr>
        <w:t xml:space="preserve"> </w:t>
      </w:r>
      <w:r w:rsidRPr="00A92DB6">
        <w:rPr>
          <w:rFonts w:ascii="Times New Roman" w:hAnsi="Times New Roman" w:cs="Times New Roman"/>
          <w:b/>
          <w:sz w:val="28"/>
          <w:szCs w:val="28"/>
        </w:rPr>
        <w:t>Xử lý kết quả đánh giá nghiệm thu</w:t>
      </w:r>
    </w:p>
    <w:p w:rsidR="00B83B43" w:rsidRPr="00A92DB6" w:rsidRDefault="00E023BD"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t>1. Đề tài tiềm năng đánh giá xếp loại ở mức “Đạt”</w:t>
      </w:r>
      <w:r w:rsidR="005E5080" w:rsidRPr="00A92DB6">
        <w:rPr>
          <w:rFonts w:ascii="Times New Roman" w:eastAsiaTheme="majorEastAsia" w:hAnsi="Times New Roman" w:cs="Times New Roman"/>
          <w:bCs/>
          <w:sz w:val="28"/>
          <w:szCs w:val="28"/>
        </w:rPr>
        <w:t xml:space="preserve"> </w:t>
      </w:r>
      <w:r w:rsidRPr="00A92DB6">
        <w:rPr>
          <w:rFonts w:ascii="Times New Roman" w:eastAsiaTheme="majorEastAsia" w:hAnsi="Times New Roman" w:cs="Times New Roman"/>
          <w:bCs/>
          <w:sz w:val="28"/>
          <w:szCs w:val="28"/>
        </w:rPr>
        <w:t>t</w:t>
      </w:r>
      <w:r w:rsidR="00A0750C" w:rsidRPr="00A92DB6">
        <w:rPr>
          <w:rFonts w:ascii="Times New Roman" w:eastAsiaTheme="majorEastAsia" w:hAnsi="Times New Roman" w:cs="Times New Roman"/>
          <w:bCs/>
          <w:sz w:val="28"/>
          <w:szCs w:val="28"/>
        </w:rPr>
        <w:t xml:space="preserve">hực hiện theo quy định tại </w:t>
      </w:r>
      <w:r w:rsidRPr="00A92DB6">
        <w:rPr>
          <w:rFonts w:ascii="Times New Roman" w:eastAsiaTheme="majorEastAsia" w:hAnsi="Times New Roman" w:cs="Times New Roman"/>
          <w:bCs/>
          <w:sz w:val="28"/>
          <w:szCs w:val="28"/>
        </w:rPr>
        <w:t xml:space="preserve">khoản 1 </w:t>
      </w:r>
      <w:r w:rsidR="00A0750C" w:rsidRPr="00A92DB6">
        <w:rPr>
          <w:rFonts w:ascii="Times New Roman" w:eastAsiaTheme="majorEastAsia" w:hAnsi="Times New Roman" w:cs="Times New Roman"/>
          <w:bCs/>
          <w:sz w:val="28"/>
          <w:szCs w:val="28"/>
        </w:rPr>
        <w:t>Điề</w:t>
      </w:r>
      <w:r w:rsidRPr="00A92DB6">
        <w:rPr>
          <w:rFonts w:ascii="Times New Roman" w:eastAsiaTheme="majorEastAsia" w:hAnsi="Times New Roman" w:cs="Times New Roman"/>
          <w:bCs/>
          <w:sz w:val="28"/>
          <w:szCs w:val="28"/>
        </w:rPr>
        <w:t xml:space="preserve">u </w:t>
      </w:r>
      <w:r w:rsidR="005F364F" w:rsidRPr="00A92DB6">
        <w:rPr>
          <w:rFonts w:ascii="Times New Roman" w:eastAsiaTheme="majorEastAsia" w:hAnsi="Times New Roman" w:cs="Times New Roman"/>
          <w:bCs/>
          <w:sz w:val="28"/>
          <w:szCs w:val="28"/>
        </w:rPr>
        <w:t xml:space="preserve">35 </w:t>
      </w:r>
      <w:r w:rsidRPr="00A92DB6">
        <w:rPr>
          <w:rFonts w:ascii="Times New Roman" w:eastAsiaTheme="majorEastAsia" w:hAnsi="Times New Roman" w:cs="Times New Roman"/>
          <w:bCs/>
          <w:sz w:val="28"/>
          <w:szCs w:val="28"/>
        </w:rPr>
        <w:t>Thông tư này.</w:t>
      </w:r>
    </w:p>
    <w:p w:rsidR="00E023BD" w:rsidRPr="00A92DB6" w:rsidRDefault="00E023BD" w:rsidP="00CB201C">
      <w:pPr>
        <w:spacing w:before="120" w:after="0" w:line="240" w:lineRule="auto"/>
        <w:ind w:firstLine="720"/>
        <w:jc w:val="both"/>
        <w:rPr>
          <w:rFonts w:ascii="Times New Roman" w:hAnsi="Times New Roman" w:cs="Times New Roman"/>
          <w:bCs/>
          <w:sz w:val="28"/>
          <w:szCs w:val="28"/>
        </w:rPr>
      </w:pPr>
      <w:r w:rsidRPr="00A92DB6">
        <w:rPr>
          <w:rFonts w:ascii="Times New Roman" w:eastAsiaTheme="majorEastAsia" w:hAnsi="Times New Roman" w:cs="Times New Roman"/>
          <w:bCs/>
          <w:sz w:val="28"/>
          <w:szCs w:val="28"/>
        </w:rPr>
        <w:t xml:space="preserve">2. Đề tài </w:t>
      </w:r>
      <w:r w:rsidR="000E0BD9" w:rsidRPr="00A92DB6">
        <w:rPr>
          <w:rFonts w:ascii="Times New Roman" w:eastAsiaTheme="majorEastAsia" w:hAnsi="Times New Roman" w:cs="Times New Roman"/>
          <w:bCs/>
          <w:sz w:val="28"/>
          <w:szCs w:val="28"/>
        </w:rPr>
        <w:t xml:space="preserve">tiềm </w:t>
      </w:r>
      <w:r w:rsidRPr="00A92DB6">
        <w:rPr>
          <w:rFonts w:ascii="Times New Roman" w:eastAsiaTheme="majorEastAsia" w:hAnsi="Times New Roman" w:cs="Times New Roman"/>
          <w:bCs/>
          <w:sz w:val="28"/>
          <w:szCs w:val="28"/>
        </w:rPr>
        <w:t>năng xếp loại ở mức “Không đạt”, tổ chức chủ trì</w:t>
      </w:r>
      <w:r w:rsidR="00F41CC0" w:rsidRPr="00A92DB6">
        <w:rPr>
          <w:rFonts w:ascii="Times New Roman" w:eastAsiaTheme="majorEastAsia" w:hAnsi="Times New Roman" w:cs="Times New Roman"/>
          <w:bCs/>
          <w:sz w:val="28"/>
          <w:szCs w:val="28"/>
        </w:rPr>
        <w:t xml:space="preserve"> gửi văn bản báo cáo về Vụ Khoa học, Công nghệ và Môi trường để xử lý theo quy định tại khoản 2 Điều </w:t>
      </w:r>
      <w:r w:rsidR="005F364F" w:rsidRPr="00A92DB6">
        <w:rPr>
          <w:rFonts w:ascii="Times New Roman" w:eastAsiaTheme="majorEastAsia" w:hAnsi="Times New Roman" w:cs="Times New Roman"/>
          <w:bCs/>
          <w:sz w:val="28"/>
          <w:szCs w:val="28"/>
        </w:rPr>
        <w:t xml:space="preserve">35 </w:t>
      </w:r>
      <w:r w:rsidR="00F41CC0" w:rsidRPr="00A92DB6">
        <w:rPr>
          <w:rFonts w:ascii="Times New Roman" w:eastAsiaTheme="majorEastAsia" w:hAnsi="Times New Roman" w:cs="Times New Roman"/>
          <w:bCs/>
          <w:sz w:val="28"/>
          <w:szCs w:val="28"/>
        </w:rPr>
        <w:t>Thông tư này.</w:t>
      </w:r>
    </w:p>
    <w:p w:rsidR="00312A23" w:rsidRPr="00A92DB6" w:rsidRDefault="00A0750C" w:rsidP="00CB201C">
      <w:pPr>
        <w:spacing w:before="120" w:after="0" w:line="240" w:lineRule="auto"/>
        <w:ind w:firstLine="720"/>
        <w:jc w:val="both"/>
        <w:rPr>
          <w:rFonts w:ascii="Times New Roman" w:hAnsi="Times New Roman" w:cs="Times New Roman"/>
          <w:bCs/>
          <w:sz w:val="28"/>
          <w:szCs w:val="28"/>
        </w:rPr>
      </w:pPr>
      <w:r w:rsidRPr="00A92DB6">
        <w:rPr>
          <w:rFonts w:ascii="Times New Roman" w:hAnsi="Times New Roman" w:cs="Times New Roman"/>
          <w:b/>
          <w:sz w:val="28"/>
          <w:szCs w:val="28"/>
        </w:rPr>
        <w:t xml:space="preserve">Điều </w:t>
      </w:r>
      <w:r w:rsidR="0025580D" w:rsidRPr="00A92DB6">
        <w:rPr>
          <w:rFonts w:ascii="Times New Roman" w:hAnsi="Times New Roman" w:cs="Times New Roman"/>
          <w:b/>
          <w:sz w:val="28"/>
          <w:szCs w:val="28"/>
        </w:rPr>
        <w:t>5</w:t>
      </w:r>
      <w:r w:rsidR="00CD215F" w:rsidRPr="00A92DB6">
        <w:rPr>
          <w:rFonts w:ascii="Times New Roman" w:hAnsi="Times New Roman" w:cs="Times New Roman"/>
          <w:b/>
          <w:sz w:val="28"/>
          <w:szCs w:val="28"/>
        </w:rPr>
        <w:t>0</w:t>
      </w:r>
      <w:r w:rsidRPr="00A92DB6">
        <w:rPr>
          <w:rFonts w:ascii="Times New Roman" w:hAnsi="Times New Roman" w:cs="Times New Roman"/>
          <w:b/>
          <w:sz w:val="28"/>
          <w:szCs w:val="28"/>
        </w:rPr>
        <w:t>. Giao nộp sản phẩm, công nhận kết quả, lưu giữ hồ sơ và thanh lý hợp đồng đề tài</w:t>
      </w:r>
      <w:r w:rsidR="00555134" w:rsidRPr="00A92DB6">
        <w:rPr>
          <w:rFonts w:ascii="Times New Roman" w:hAnsi="Times New Roman" w:cs="Times New Roman"/>
          <w:b/>
          <w:sz w:val="28"/>
          <w:szCs w:val="28"/>
        </w:rPr>
        <w:t xml:space="preserve"> </w:t>
      </w:r>
      <w:r w:rsidR="00B42173" w:rsidRPr="00A92DB6">
        <w:rPr>
          <w:rFonts w:ascii="Times New Roman" w:hAnsi="Times New Roman" w:cs="Times New Roman"/>
          <w:b/>
          <w:sz w:val="28"/>
          <w:szCs w:val="28"/>
        </w:rPr>
        <w:t xml:space="preserve">tiềm </w:t>
      </w:r>
      <w:r w:rsidR="00555134" w:rsidRPr="00A92DB6">
        <w:rPr>
          <w:rFonts w:ascii="Times New Roman" w:hAnsi="Times New Roman" w:cs="Times New Roman"/>
          <w:b/>
          <w:sz w:val="28"/>
          <w:szCs w:val="28"/>
        </w:rPr>
        <w:t>năng</w:t>
      </w:r>
    </w:p>
    <w:p w:rsidR="00555134" w:rsidRPr="00A92DB6" w:rsidRDefault="00555134"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lastRenderedPageBreak/>
        <w:t xml:space="preserve">1. Giao nộp sản phẩm, công nhận kết quả, lưu giữ hồ sơ theo quy định tại khoản 1 Điều </w:t>
      </w:r>
      <w:r w:rsidR="005F364F" w:rsidRPr="00A92DB6">
        <w:rPr>
          <w:rFonts w:ascii="Times New Roman" w:eastAsiaTheme="majorEastAsia" w:hAnsi="Times New Roman" w:cs="Times New Roman"/>
          <w:bCs/>
          <w:sz w:val="28"/>
          <w:szCs w:val="28"/>
        </w:rPr>
        <w:t xml:space="preserve">36 </w:t>
      </w:r>
      <w:r w:rsidRPr="00A92DB6">
        <w:rPr>
          <w:rFonts w:ascii="Times New Roman" w:eastAsiaTheme="majorEastAsia" w:hAnsi="Times New Roman" w:cs="Times New Roman"/>
          <w:bCs/>
          <w:sz w:val="28"/>
          <w:szCs w:val="28"/>
        </w:rPr>
        <w:t>Thông tư này.</w:t>
      </w:r>
    </w:p>
    <w:p w:rsidR="00B83B43" w:rsidRPr="00A92DB6" w:rsidRDefault="00555134" w:rsidP="00CB201C">
      <w:pPr>
        <w:spacing w:before="120" w:after="0" w:line="240" w:lineRule="auto"/>
        <w:ind w:firstLine="720"/>
        <w:jc w:val="both"/>
        <w:rPr>
          <w:rFonts w:ascii="Times New Roman" w:eastAsiaTheme="majorEastAsia" w:hAnsi="Times New Roman" w:cs="Times New Roman"/>
          <w:bCs/>
          <w:sz w:val="28"/>
          <w:szCs w:val="28"/>
        </w:rPr>
      </w:pPr>
      <w:r w:rsidRPr="00A92DB6">
        <w:rPr>
          <w:rFonts w:ascii="Times New Roman" w:eastAsiaTheme="majorEastAsia" w:hAnsi="Times New Roman" w:cs="Times New Roman"/>
          <w:bCs/>
          <w:sz w:val="28"/>
          <w:szCs w:val="28"/>
        </w:rPr>
        <w:t xml:space="preserve">2. Tổ chức chủ trì báo cáo kết quả thực hiện đề tài tiềm năng, </w:t>
      </w:r>
      <w:r w:rsidR="000247B3" w:rsidRPr="00A92DB6">
        <w:rPr>
          <w:rFonts w:ascii="Times New Roman" w:eastAsiaTheme="majorEastAsia" w:hAnsi="Times New Roman" w:cs="Times New Roman"/>
          <w:bCs/>
          <w:sz w:val="28"/>
          <w:szCs w:val="28"/>
        </w:rPr>
        <w:t xml:space="preserve">các nhiệm vụ được Bộ trưởng </w:t>
      </w:r>
      <w:r w:rsidRPr="00A92DB6">
        <w:rPr>
          <w:rFonts w:ascii="Times New Roman" w:eastAsiaTheme="majorEastAsia" w:hAnsi="Times New Roman" w:cs="Times New Roman"/>
          <w:bCs/>
          <w:sz w:val="28"/>
          <w:szCs w:val="28"/>
        </w:rPr>
        <w:t>phân cấp</w:t>
      </w:r>
      <w:r w:rsidR="000247B3" w:rsidRPr="00A92DB6">
        <w:rPr>
          <w:rFonts w:ascii="Times New Roman" w:eastAsiaTheme="majorEastAsia" w:hAnsi="Times New Roman" w:cs="Times New Roman"/>
          <w:bCs/>
          <w:sz w:val="28"/>
          <w:szCs w:val="28"/>
        </w:rPr>
        <w:t>,</w:t>
      </w:r>
      <w:r w:rsidRPr="00A92DB6">
        <w:rPr>
          <w:rFonts w:ascii="Times New Roman" w:eastAsiaTheme="majorEastAsia" w:hAnsi="Times New Roman" w:cs="Times New Roman"/>
          <w:bCs/>
          <w:sz w:val="28"/>
          <w:szCs w:val="28"/>
        </w:rPr>
        <w:t xml:space="preserve"> giao quản lý </w:t>
      </w:r>
      <w:r w:rsidR="000247B3" w:rsidRPr="00A92DB6">
        <w:rPr>
          <w:rFonts w:ascii="Times New Roman" w:eastAsiaTheme="majorEastAsia" w:hAnsi="Times New Roman" w:cs="Times New Roman"/>
          <w:bCs/>
          <w:sz w:val="28"/>
          <w:szCs w:val="28"/>
        </w:rPr>
        <w:t>đề tài tiềm năng theo mẫu</w:t>
      </w:r>
      <w:r w:rsidR="00E855E3" w:rsidRPr="00A92DB6">
        <w:rPr>
          <w:rFonts w:ascii="Times New Roman" w:eastAsiaTheme="majorEastAsia" w:hAnsi="Times New Roman" w:cs="Times New Roman"/>
          <w:bCs/>
          <w:sz w:val="28"/>
          <w:szCs w:val="28"/>
        </w:rPr>
        <w:t xml:space="preserve"> </w:t>
      </w:r>
      <w:r w:rsidR="00A97F67" w:rsidRPr="00A92DB6">
        <w:rPr>
          <w:rFonts w:ascii="Times New Roman" w:eastAsiaTheme="majorEastAsia" w:hAnsi="Times New Roman" w:cs="Times New Roman"/>
          <w:bCs/>
          <w:sz w:val="28"/>
          <w:szCs w:val="28"/>
        </w:rPr>
        <w:t>B30</w:t>
      </w:r>
      <w:r w:rsidR="00E8212D" w:rsidRPr="00A92DB6">
        <w:rPr>
          <w:rFonts w:ascii="Times New Roman" w:eastAsiaTheme="majorEastAsia" w:hAnsi="Times New Roman" w:cs="Times New Roman"/>
          <w:bCs/>
          <w:sz w:val="28"/>
          <w:szCs w:val="28"/>
        </w:rPr>
        <w:t xml:space="preserve">. </w:t>
      </w:r>
      <w:r w:rsidR="00E855E3" w:rsidRPr="00A92DB6">
        <w:rPr>
          <w:rFonts w:ascii="Times New Roman" w:eastAsiaTheme="majorEastAsia" w:hAnsi="Times New Roman" w:cs="Times New Roman"/>
          <w:bCs/>
          <w:sz w:val="28"/>
          <w:szCs w:val="28"/>
        </w:rPr>
        <w:t>BCKQĐTTN-BNN</w:t>
      </w:r>
      <w:r w:rsidR="000247B3" w:rsidRPr="00A92DB6">
        <w:rPr>
          <w:rFonts w:ascii="Times New Roman" w:eastAsiaTheme="majorEastAsia" w:hAnsi="Times New Roman" w:cs="Times New Roman"/>
          <w:bCs/>
          <w:sz w:val="28"/>
          <w:szCs w:val="28"/>
        </w:rPr>
        <w:t xml:space="preserve"> ban hành kèm theo Thông tư này về</w:t>
      </w:r>
      <w:r w:rsidRPr="00A92DB6">
        <w:rPr>
          <w:rFonts w:ascii="Times New Roman" w:eastAsiaTheme="majorEastAsia" w:hAnsi="Times New Roman" w:cs="Times New Roman"/>
          <w:bCs/>
          <w:sz w:val="28"/>
          <w:szCs w:val="28"/>
        </w:rPr>
        <w:t xml:space="preserve"> Vụ Khoa học, Công nghệ và Môi trường, để trình Bộ</w:t>
      </w:r>
      <w:r w:rsidR="000247B3" w:rsidRPr="00A92DB6">
        <w:rPr>
          <w:rFonts w:ascii="Times New Roman" w:eastAsiaTheme="majorEastAsia" w:hAnsi="Times New Roman" w:cs="Times New Roman"/>
          <w:bCs/>
          <w:sz w:val="28"/>
          <w:szCs w:val="28"/>
        </w:rPr>
        <w:t xml:space="preserve"> công nhận kết quả thực hiện đề tài tiềm năng.</w:t>
      </w:r>
    </w:p>
    <w:p w:rsidR="000247B3" w:rsidRPr="00A92DB6" w:rsidRDefault="000247B3" w:rsidP="00CB201C">
      <w:pPr>
        <w:spacing w:before="120" w:after="0" w:line="240" w:lineRule="auto"/>
        <w:ind w:firstLine="720"/>
        <w:jc w:val="both"/>
        <w:rPr>
          <w:rFonts w:ascii="Times New Roman" w:hAnsi="Times New Roman" w:cs="Times New Roman"/>
          <w:bCs/>
          <w:sz w:val="28"/>
          <w:szCs w:val="28"/>
        </w:rPr>
      </w:pPr>
      <w:r w:rsidRPr="00A92DB6">
        <w:rPr>
          <w:rFonts w:ascii="Times New Roman" w:hAnsi="Times New Roman" w:cs="Times New Roman"/>
          <w:bCs/>
          <w:sz w:val="28"/>
          <w:szCs w:val="28"/>
        </w:rPr>
        <w:t xml:space="preserve">3. Tổ chức chủ trì </w:t>
      </w:r>
      <w:r w:rsidRPr="00A92DB6">
        <w:rPr>
          <w:rFonts w:ascii="Times New Roman" w:hAnsi="Times New Roman" w:cs="Times New Roman"/>
          <w:sz w:val="28"/>
          <w:szCs w:val="28"/>
        </w:rPr>
        <w:t xml:space="preserve">thực hiện thanh lý hợp đồng thực hiện đề tài tiềm năng theo quy định tại Thông tư 05/2014/TT-BKHCN ngày 10 tháng 4 năm 2014 của Bộ </w:t>
      </w:r>
      <w:r w:rsidR="0000163C" w:rsidRPr="00A92DB6">
        <w:rPr>
          <w:rFonts w:ascii="Times New Roman" w:hAnsi="Times New Roman" w:cs="Times New Roman"/>
          <w:sz w:val="28"/>
          <w:szCs w:val="28"/>
        </w:rPr>
        <w:t>KHCN</w:t>
      </w:r>
      <w:r w:rsidR="005443B0" w:rsidRPr="00A92DB6">
        <w:rPr>
          <w:rFonts w:ascii="Times New Roman" w:hAnsi="Times New Roman" w:cs="Times New Roman"/>
          <w:sz w:val="28"/>
          <w:szCs w:val="28"/>
        </w:rPr>
        <w:t xml:space="preserve"> ban hành “Mẫu hợp đồng nghiên cứu khoa học và phát triển công nghệ”</w:t>
      </w:r>
      <w:r w:rsidR="005443B0" w:rsidRPr="00A92DB6" w:rsidDel="003C553E">
        <w:rPr>
          <w:rFonts w:ascii="Times New Roman" w:hAnsi="Times New Roman" w:cs="Times New Roman"/>
          <w:sz w:val="28"/>
          <w:szCs w:val="28"/>
        </w:rPr>
        <w:t xml:space="preserve"> </w:t>
      </w:r>
      <w:r w:rsidR="002A1120" w:rsidRPr="00A92DB6">
        <w:rPr>
          <w:rFonts w:ascii="Times New Roman" w:hAnsi="Times New Roman" w:cs="Times New Roman"/>
          <w:sz w:val="28"/>
          <w:szCs w:val="28"/>
        </w:rPr>
        <w:t>và theo các quy định hiện hành</w:t>
      </w:r>
      <w:r w:rsidRPr="00A92DB6">
        <w:rPr>
          <w:rFonts w:ascii="Times New Roman" w:hAnsi="Times New Roman" w:cs="Times New Roman"/>
          <w:sz w:val="28"/>
          <w:szCs w:val="28"/>
        </w:rPr>
        <w:t>.</w:t>
      </w:r>
    </w:p>
    <w:p w:rsidR="00C6631A" w:rsidRPr="00A92DB6" w:rsidRDefault="00C6631A" w:rsidP="00CB201C">
      <w:pPr>
        <w:pStyle w:val="Heading1"/>
        <w:keepNext w:val="0"/>
        <w:spacing w:before="120" w:after="0" w:line="240" w:lineRule="auto"/>
        <w:rPr>
          <w:szCs w:val="28"/>
        </w:rPr>
      </w:pPr>
      <w:r w:rsidRPr="00A92DB6">
        <w:rPr>
          <w:rFonts w:eastAsiaTheme="majorEastAsia"/>
          <w:szCs w:val="28"/>
        </w:rPr>
        <w:t>Chương IV</w:t>
      </w:r>
    </w:p>
    <w:p w:rsidR="00012F68" w:rsidRPr="00A92DB6" w:rsidRDefault="00C6631A" w:rsidP="00CB201C">
      <w:pPr>
        <w:spacing w:after="0" w:line="240" w:lineRule="auto"/>
        <w:jc w:val="center"/>
        <w:rPr>
          <w:rFonts w:ascii="Times New Roman" w:hAnsi="Times New Roman" w:cs="Times New Roman"/>
          <w:b/>
          <w:bCs/>
          <w:caps/>
          <w:sz w:val="28"/>
          <w:szCs w:val="28"/>
        </w:rPr>
      </w:pPr>
      <w:r w:rsidRPr="00A92DB6">
        <w:rPr>
          <w:rFonts w:ascii="Times New Roman" w:hAnsi="Times New Roman" w:cs="Times New Roman"/>
          <w:b/>
          <w:bCs/>
          <w:caps/>
          <w:sz w:val="28"/>
          <w:szCs w:val="28"/>
        </w:rPr>
        <w:t>qu</w:t>
      </w:r>
      <w:r w:rsidR="00613FF2" w:rsidRPr="00A92DB6">
        <w:rPr>
          <w:rFonts w:ascii="Times New Roman" w:hAnsi="Times New Roman" w:cs="Times New Roman"/>
          <w:b/>
          <w:bCs/>
          <w:caps/>
          <w:sz w:val="28"/>
          <w:szCs w:val="28"/>
        </w:rPr>
        <w:t>Ả</w:t>
      </w:r>
      <w:r w:rsidRPr="00A92DB6">
        <w:rPr>
          <w:rFonts w:ascii="Times New Roman" w:hAnsi="Times New Roman" w:cs="Times New Roman"/>
          <w:b/>
          <w:bCs/>
          <w:caps/>
          <w:sz w:val="28"/>
          <w:szCs w:val="28"/>
        </w:rPr>
        <w:t>n lý và t</w:t>
      </w:r>
      <w:r w:rsidR="00613FF2" w:rsidRPr="00A92DB6">
        <w:rPr>
          <w:rFonts w:ascii="Times New Roman" w:hAnsi="Times New Roman" w:cs="Times New Roman"/>
          <w:b/>
          <w:bCs/>
          <w:caps/>
          <w:sz w:val="28"/>
          <w:szCs w:val="28"/>
        </w:rPr>
        <w:t>Ổ</w:t>
      </w:r>
      <w:r w:rsidRPr="00A92DB6">
        <w:rPr>
          <w:rFonts w:ascii="Times New Roman" w:hAnsi="Times New Roman" w:cs="Times New Roman"/>
          <w:b/>
          <w:bCs/>
          <w:caps/>
          <w:sz w:val="28"/>
          <w:szCs w:val="28"/>
        </w:rPr>
        <w:t xml:space="preserve"> ch</w:t>
      </w:r>
      <w:r w:rsidR="00613FF2" w:rsidRPr="00A92DB6">
        <w:rPr>
          <w:rFonts w:ascii="Times New Roman" w:hAnsi="Times New Roman" w:cs="Times New Roman"/>
          <w:b/>
          <w:bCs/>
          <w:caps/>
          <w:sz w:val="28"/>
          <w:szCs w:val="28"/>
        </w:rPr>
        <w:t>Ứ</w:t>
      </w:r>
      <w:r w:rsidRPr="00A92DB6">
        <w:rPr>
          <w:rFonts w:ascii="Times New Roman" w:hAnsi="Times New Roman" w:cs="Times New Roman"/>
          <w:b/>
          <w:bCs/>
          <w:caps/>
          <w:sz w:val="28"/>
          <w:szCs w:val="28"/>
        </w:rPr>
        <w:t>c th</w:t>
      </w:r>
      <w:r w:rsidR="00613FF2" w:rsidRPr="00A92DB6">
        <w:rPr>
          <w:rFonts w:ascii="Times New Roman" w:hAnsi="Times New Roman" w:cs="Times New Roman"/>
          <w:b/>
          <w:bCs/>
          <w:caps/>
          <w:sz w:val="28"/>
          <w:szCs w:val="28"/>
        </w:rPr>
        <w:t>Ự</w:t>
      </w:r>
      <w:r w:rsidRPr="00A92DB6">
        <w:rPr>
          <w:rFonts w:ascii="Times New Roman" w:hAnsi="Times New Roman" w:cs="Times New Roman"/>
          <w:b/>
          <w:bCs/>
          <w:caps/>
          <w:sz w:val="28"/>
          <w:szCs w:val="28"/>
        </w:rPr>
        <w:t>c hi</w:t>
      </w:r>
      <w:r w:rsidR="00613FF2" w:rsidRPr="00A92DB6">
        <w:rPr>
          <w:rFonts w:ascii="Times New Roman" w:hAnsi="Times New Roman" w:cs="Times New Roman"/>
          <w:b/>
          <w:bCs/>
          <w:caps/>
          <w:sz w:val="28"/>
          <w:szCs w:val="28"/>
        </w:rPr>
        <w:t>Ệ</w:t>
      </w:r>
      <w:r w:rsidRPr="00A92DB6">
        <w:rPr>
          <w:rFonts w:ascii="Times New Roman" w:hAnsi="Times New Roman" w:cs="Times New Roman"/>
          <w:b/>
          <w:bCs/>
          <w:caps/>
          <w:sz w:val="28"/>
          <w:szCs w:val="28"/>
        </w:rPr>
        <w:t>n nhi</w:t>
      </w:r>
      <w:r w:rsidR="00613FF2" w:rsidRPr="00A92DB6">
        <w:rPr>
          <w:rFonts w:ascii="Times New Roman" w:hAnsi="Times New Roman" w:cs="Times New Roman"/>
          <w:b/>
          <w:bCs/>
          <w:caps/>
          <w:sz w:val="28"/>
          <w:szCs w:val="28"/>
        </w:rPr>
        <w:t>Ệ</w:t>
      </w:r>
      <w:r w:rsidRPr="00A92DB6">
        <w:rPr>
          <w:rFonts w:ascii="Times New Roman" w:hAnsi="Times New Roman" w:cs="Times New Roman"/>
          <w:b/>
          <w:bCs/>
          <w:caps/>
          <w:sz w:val="28"/>
          <w:szCs w:val="28"/>
        </w:rPr>
        <w:t>m v</w:t>
      </w:r>
      <w:r w:rsidR="00613FF2" w:rsidRPr="00A92DB6">
        <w:rPr>
          <w:rFonts w:ascii="Times New Roman" w:hAnsi="Times New Roman" w:cs="Times New Roman"/>
          <w:b/>
          <w:bCs/>
          <w:caps/>
          <w:sz w:val="28"/>
          <w:szCs w:val="28"/>
        </w:rPr>
        <w:t>Ụ</w:t>
      </w:r>
      <w:r w:rsidR="00D46092" w:rsidRPr="00A92DB6">
        <w:rPr>
          <w:rFonts w:ascii="Times New Roman" w:hAnsi="Times New Roman" w:cs="Times New Roman"/>
          <w:b/>
          <w:bCs/>
          <w:caps/>
          <w:sz w:val="28"/>
          <w:szCs w:val="28"/>
        </w:rPr>
        <w:t xml:space="preserve"> </w:t>
      </w:r>
      <w:r w:rsidRPr="00A92DB6">
        <w:rPr>
          <w:rFonts w:ascii="Times New Roman" w:hAnsi="Times New Roman" w:cs="Times New Roman"/>
          <w:b/>
          <w:bCs/>
          <w:caps/>
          <w:sz w:val="28"/>
          <w:szCs w:val="28"/>
        </w:rPr>
        <w:t>thư</w:t>
      </w:r>
      <w:r w:rsidR="00613FF2" w:rsidRPr="00A92DB6">
        <w:rPr>
          <w:rFonts w:ascii="Times New Roman" w:hAnsi="Times New Roman" w:cs="Times New Roman"/>
          <w:b/>
          <w:bCs/>
          <w:caps/>
          <w:sz w:val="28"/>
          <w:szCs w:val="28"/>
        </w:rPr>
        <w:t>Ờ</w:t>
      </w:r>
      <w:r w:rsidRPr="00A92DB6">
        <w:rPr>
          <w:rFonts w:ascii="Times New Roman" w:hAnsi="Times New Roman" w:cs="Times New Roman"/>
          <w:b/>
          <w:bCs/>
          <w:caps/>
          <w:sz w:val="28"/>
          <w:szCs w:val="28"/>
        </w:rPr>
        <w:t>ng xuyên theo ch</w:t>
      </w:r>
      <w:r w:rsidR="00613FF2" w:rsidRPr="00A92DB6">
        <w:rPr>
          <w:rFonts w:ascii="Times New Roman" w:hAnsi="Times New Roman" w:cs="Times New Roman"/>
          <w:b/>
          <w:bCs/>
          <w:caps/>
          <w:sz w:val="28"/>
          <w:szCs w:val="28"/>
        </w:rPr>
        <w:t>Ứ</w:t>
      </w:r>
      <w:r w:rsidRPr="00A92DB6">
        <w:rPr>
          <w:rFonts w:ascii="Times New Roman" w:hAnsi="Times New Roman" w:cs="Times New Roman"/>
          <w:b/>
          <w:bCs/>
          <w:caps/>
          <w:sz w:val="28"/>
          <w:szCs w:val="28"/>
        </w:rPr>
        <w:t>c năng</w:t>
      </w:r>
    </w:p>
    <w:p w:rsidR="00DF521B" w:rsidRPr="00A92DB6" w:rsidRDefault="00DF521B" w:rsidP="00CB201C">
      <w:pPr>
        <w:pStyle w:val="Heading3"/>
        <w:keepNext w:val="0"/>
        <w:keepLines w:val="0"/>
      </w:pPr>
      <w:bookmarkStart w:id="3" w:name="dieu_41"/>
      <w:r w:rsidRPr="00A92DB6">
        <w:t xml:space="preserve">Điều </w:t>
      </w:r>
      <w:r w:rsidR="000322FB" w:rsidRPr="00A92DB6">
        <w:t>5</w:t>
      </w:r>
      <w:r w:rsidR="00CD215F" w:rsidRPr="00A92DB6">
        <w:t>1</w:t>
      </w:r>
      <w:r w:rsidR="000322FB" w:rsidRPr="00A92DB6">
        <w:t>.</w:t>
      </w:r>
      <w:r w:rsidRPr="00A92DB6">
        <w:t xml:space="preserve"> </w:t>
      </w:r>
      <w:r w:rsidR="000322FB" w:rsidRPr="00A92DB6">
        <w:t>Đ</w:t>
      </w:r>
      <w:r w:rsidRPr="00A92DB6">
        <w:t>ề xuất</w:t>
      </w:r>
      <w:bookmarkEnd w:id="3"/>
      <w:r w:rsidR="000322FB" w:rsidRPr="00A92DB6">
        <w:t xml:space="preserve"> </w:t>
      </w:r>
      <w:r w:rsidR="00C864D5" w:rsidRPr="00A92DB6">
        <w:t xml:space="preserve">và phê duyệt danh mục </w:t>
      </w:r>
      <w:r w:rsidR="000322FB" w:rsidRPr="00A92DB6">
        <w:t>nhiệm vụ</w:t>
      </w:r>
    </w:p>
    <w:p w:rsidR="00AA34DB" w:rsidRPr="00A92DB6" w:rsidRDefault="00DF521B" w:rsidP="00CB201C">
      <w:pPr>
        <w:shd w:val="clear" w:color="auto" w:fill="FFFFFF"/>
        <w:spacing w:before="120" w:after="0" w:line="240" w:lineRule="auto"/>
        <w:ind w:firstLine="720"/>
        <w:jc w:val="both"/>
        <w:rPr>
          <w:rFonts w:ascii="Times New Roman" w:hAnsi="Times New Roman" w:cs="Times New Roman"/>
          <w:b/>
          <w:sz w:val="28"/>
          <w:szCs w:val="28"/>
          <w:u w:val="single"/>
          <w:shd w:val="clear" w:color="auto" w:fill="FFFFFF"/>
        </w:rPr>
      </w:pPr>
      <w:r w:rsidRPr="00A92DB6">
        <w:rPr>
          <w:rFonts w:ascii="Times New Roman" w:hAnsi="Times New Roman" w:cs="Times New Roman"/>
          <w:sz w:val="28"/>
          <w:szCs w:val="28"/>
        </w:rPr>
        <w:t xml:space="preserve">1. </w:t>
      </w:r>
      <w:r w:rsidRPr="00A92DB6">
        <w:rPr>
          <w:rFonts w:ascii="Times New Roman" w:hAnsi="Times New Roman" w:cs="Times New Roman"/>
          <w:sz w:val="28"/>
          <w:szCs w:val="28"/>
          <w:shd w:val="clear" w:color="auto" w:fill="FFFFFF"/>
        </w:rPr>
        <w:t>H</w:t>
      </w:r>
      <w:r w:rsidR="00C91F8D" w:rsidRPr="00A92DB6">
        <w:rPr>
          <w:rFonts w:ascii="Times New Roman" w:hAnsi="Times New Roman" w:cs="Times New Roman"/>
          <w:sz w:val="28"/>
          <w:szCs w:val="28"/>
          <w:shd w:val="clear" w:color="auto" w:fill="FFFFFF"/>
        </w:rPr>
        <w:t>à</w:t>
      </w:r>
      <w:r w:rsidRPr="00A92DB6">
        <w:rPr>
          <w:rFonts w:ascii="Times New Roman" w:hAnsi="Times New Roman" w:cs="Times New Roman"/>
          <w:sz w:val="28"/>
          <w:szCs w:val="28"/>
          <w:shd w:val="clear" w:color="auto" w:fill="FFFFFF"/>
        </w:rPr>
        <w:t xml:space="preserve">ng năm, tổ chức </w:t>
      </w:r>
      <w:r w:rsidR="0000163C" w:rsidRPr="00A92DB6">
        <w:rPr>
          <w:rFonts w:ascii="Times New Roman" w:hAnsi="Times New Roman" w:cs="Times New Roman"/>
          <w:sz w:val="28"/>
          <w:szCs w:val="28"/>
          <w:shd w:val="clear" w:color="auto" w:fill="FFFFFF"/>
        </w:rPr>
        <w:t>KHCN</w:t>
      </w:r>
      <w:r w:rsidRPr="00A92DB6">
        <w:rPr>
          <w:rFonts w:ascii="Times New Roman" w:hAnsi="Times New Roman" w:cs="Times New Roman"/>
          <w:sz w:val="28"/>
          <w:szCs w:val="28"/>
          <w:shd w:val="clear" w:color="auto" w:fill="FFFFFF"/>
        </w:rPr>
        <w:t xml:space="preserve"> công lập (quy định tại các khoản 3, 4 Điều 2 Thông tư 01/2017/TT-BKHCN) căn cứ vào chức năng, nhiệm vụ được giao theo quyết định của cơ quan có thẩm quyền, lập danh mục, dự toán kinh phí thực hiện nhiệm vụ </w:t>
      </w:r>
      <w:r w:rsidR="00F64191" w:rsidRPr="00A92DB6">
        <w:rPr>
          <w:rFonts w:ascii="Times New Roman" w:hAnsi="Times New Roman" w:cs="Times New Roman"/>
          <w:sz w:val="28"/>
          <w:szCs w:val="28"/>
          <w:shd w:val="clear" w:color="auto" w:fill="FFFFFF"/>
        </w:rPr>
        <w:t xml:space="preserve">TXTCN </w:t>
      </w:r>
      <w:r w:rsidRPr="00A92DB6">
        <w:rPr>
          <w:rFonts w:ascii="Times New Roman" w:hAnsi="Times New Roman" w:cs="Times New Roman"/>
          <w:sz w:val="28"/>
          <w:szCs w:val="28"/>
          <w:shd w:val="clear" w:color="auto" w:fill="FFFFFF"/>
        </w:rPr>
        <w:t xml:space="preserve">theo mẫu </w:t>
      </w:r>
      <w:r w:rsidR="00424BF9" w:rsidRPr="00A92DB6">
        <w:rPr>
          <w:rFonts w:ascii="Times New Roman" w:hAnsi="Times New Roman" w:cs="Times New Roman"/>
          <w:sz w:val="28"/>
          <w:szCs w:val="28"/>
          <w:shd w:val="clear" w:color="auto" w:fill="FFFFFF"/>
        </w:rPr>
        <w:t>B31</w:t>
      </w:r>
      <w:r w:rsidR="00C91F8D" w:rsidRPr="00A92DB6">
        <w:rPr>
          <w:rFonts w:ascii="Times New Roman" w:hAnsi="Times New Roman" w:cs="Times New Roman"/>
          <w:sz w:val="28"/>
          <w:szCs w:val="28"/>
          <w:shd w:val="clear" w:color="auto" w:fill="FFFFFF"/>
        </w:rPr>
        <w:t>.</w:t>
      </w:r>
      <w:r w:rsidR="00025EAC" w:rsidRPr="00A92DB6">
        <w:rPr>
          <w:rFonts w:ascii="Times New Roman" w:hAnsi="Times New Roman" w:cs="Times New Roman"/>
          <w:sz w:val="28"/>
          <w:szCs w:val="28"/>
          <w:shd w:val="clear" w:color="auto" w:fill="FFFFFF"/>
        </w:rPr>
        <w:t xml:space="preserve"> </w:t>
      </w:r>
      <w:r w:rsidR="00C91F8D" w:rsidRPr="00A92DB6">
        <w:rPr>
          <w:rFonts w:ascii="Times New Roman" w:hAnsi="Times New Roman" w:cs="Times New Roman"/>
          <w:sz w:val="28"/>
          <w:szCs w:val="28"/>
          <w:shd w:val="clear" w:color="auto" w:fill="FFFFFF"/>
        </w:rPr>
        <w:t xml:space="preserve">DMNVTXTCN-BNN </w:t>
      </w:r>
      <w:r w:rsidRPr="00A92DB6">
        <w:rPr>
          <w:rFonts w:ascii="Times New Roman" w:hAnsi="Times New Roman" w:cs="Times New Roman"/>
          <w:sz w:val="28"/>
          <w:szCs w:val="28"/>
          <w:shd w:val="clear" w:color="auto" w:fill="FFFFFF"/>
        </w:rPr>
        <w:t xml:space="preserve">ban hành kèm theo Thông tư này </w:t>
      </w:r>
      <w:r w:rsidR="007A4A15" w:rsidRPr="00A92DB6">
        <w:rPr>
          <w:rFonts w:ascii="Times New Roman" w:hAnsi="Times New Roman" w:cs="Times New Roman"/>
          <w:sz w:val="28"/>
          <w:szCs w:val="28"/>
        </w:rPr>
        <w:t xml:space="preserve">gửi Bộ (qua Vụ </w:t>
      </w:r>
      <w:r w:rsidR="00F64191" w:rsidRPr="00A92DB6">
        <w:rPr>
          <w:rFonts w:ascii="Times New Roman" w:hAnsi="Times New Roman" w:cs="Times New Roman"/>
          <w:sz w:val="28"/>
          <w:szCs w:val="28"/>
        </w:rPr>
        <w:t>Khoa học, Công nghệ và Môi trường</w:t>
      </w:r>
      <w:r w:rsidR="007A4A15" w:rsidRPr="00A92DB6">
        <w:rPr>
          <w:rFonts w:ascii="Times New Roman" w:hAnsi="Times New Roman" w:cs="Times New Roman"/>
          <w:sz w:val="28"/>
          <w:szCs w:val="28"/>
        </w:rPr>
        <w:t>) trước ngày 30 tháng 11.</w:t>
      </w:r>
      <w:r w:rsidR="007A4A15" w:rsidRPr="00A92DB6">
        <w:rPr>
          <w:rFonts w:ascii="Times New Roman" w:hAnsi="Times New Roman" w:cs="Times New Roman"/>
          <w:b/>
          <w:sz w:val="28"/>
          <w:szCs w:val="28"/>
          <w:u w:val="single"/>
          <w:shd w:val="clear" w:color="auto" w:fill="FFFFFF"/>
        </w:rPr>
        <w:t xml:space="preserve"> </w:t>
      </w:r>
      <w:r w:rsidRPr="00A92DB6">
        <w:rPr>
          <w:rFonts w:ascii="Times New Roman" w:hAnsi="Times New Roman" w:cs="Times New Roman"/>
          <w:b/>
          <w:sz w:val="28"/>
          <w:szCs w:val="28"/>
          <w:u w:val="single"/>
          <w:shd w:val="clear" w:color="auto" w:fill="FFFFFF"/>
        </w:rPr>
        <w:t xml:space="preserve"> </w:t>
      </w:r>
    </w:p>
    <w:p w:rsidR="00B12D27" w:rsidRPr="00A92DB6" w:rsidRDefault="00C864D5"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shd w:val="clear" w:color="auto" w:fill="FFFFFF"/>
        </w:rPr>
        <w:t xml:space="preserve">2. Vụ Khoa học, Công nghệ và Môi trường trình Bộ </w:t>
      </w:r>
      <w:r w:rsidR="00784475" w:rsidRPr="00A92DB6">
        <w:rPr>
          <w:rFonts w:ascii="Times New Roman" w:hAnsi="Times New Roman" w:cs="Times New Roman"/>
          <w:sz w:val="28"/>
          <w:szCs w:val="28"/>
          <w:shd w:val="clear" w:color="auto" w:fill="FFFFFF"/>
        </w:rPr>
        <w:t xml:space="preserve">Quyết định </w:t>
      </w:r>
      <w:r w:rsidRPr="00A92DB6">
        <w:rPr>
          <w:rFonts w:ascii="Times New Roman" w:hAnsi="Times New Roman" w:cs="Times New Roman"/>
          <w:sz w:val="28"/>
          <w:szCs w:val="28"/>
          <w:shd w:val="clear" w:color="auto" w:fill="FFFFFF"/>
        </w:rPr>
        <w:t xml:space="preserve">thành lập Hội đồng tư vấn </w:t>
      </w:r>
      <w:r w:rsidR="00392594" w:rsidRPr="00A92DB6">
        <w:rPr>
          <w:rFonts w:ascii="Times New Roman" w:hAnsi="Times New Roman" w:cs="Times New Roman"/>
          <w:sz w:val="28"/>
          <w:szCs w:val="28"/>
          <w:shd w:val="clear" w:color="auto" w:fill="FFFFFF"/>
        </w:rPr>
        <w:t>thẩm định</w:t>
      </w:r>
      <w:r w:rsidRPr="00A92DB6">
        <w:rPr>
          <w:rFonts w:ascii="Times New Roman" w:hAnsi="Times New Roman" w:cs="Times New Roman"/>
          <w:sz w:val="28"/>
          <w:szCs w:val="28"/>
          <w:shd w:val="clear" w:color="auto" w:fill="FFFFFF"/>
        </w:rPr>
        <w:t xml:space="preserve"> danh mục nhiệm vụ TXTCN. </w:t>
      </w:r>
      <w:r w:rsidR="00B12D27" w:rsidRPr="00A92DB6">
        <w:rPr>
          <w:rFonts w:ascii="Times New Roman" w:hAnsi="Times New Roman" w:cs="Times New Roman"/>
          <w:sz w:val="28"/>
          <w:szCs w:val="28"/>
          <w:shd w:val="clear" w:color="auto" w:fill="FFFFFF"/>
        </w:rPr>
        <w:t xml:space="preserve">Thành phần Hội đồng có </w:t>
      </w:r>
      <w:r w:rsidR="00B12D27" w:rsidRPr="00A92DB6">
        <w:rPr>
          <w:rFonts w:ascii="Times New Roman" w:hAnsi="Times New Roman" w:cs="Times New Roman"/>
          <w:sz w:val="28"/>
          <w:szCs w:val="28"/>
        </w:rPr>
        <w:t xml:space="preserve">07 thành viên gồm: Chủ tịch Hội đồng là lãnh đạo </w:t>
      </w:r>
      <w:r w:rsidR="00F272FC" w:rsidRPr="00A92DB6">
        <w:rPr>
          <w:rFonts w:ascii="Times New Roman" w:hAnsi="Times New Roman" w:cs="Times New Roman"/>
          <w:sz w:val="28"/>
          <w:szCs w:val="28"/>
        </w:rPr>
        <w:t>Vụ Khoa học</w:t>
      </w:r>
      <w:r w:rsidR="00613FF2" w:rsidRPr="00A92DB6">
        <w:rPr>
          <w:rFonts w:ascii="Times New Roman" w:hAnsi="Times New Roman" w:cs="Times New Roman"/>
          <w:sz w:val="28"/>
          <w:szCs w:val="28"/>
        </w:rPr>
        <w:t>,</w:t>
      </w:r>
      <w:r w:rsidR="00F272FC" w:rsidRPr="00A92DB6">
        <w:rPr>
          <w:rFonts w:ascii="Times New Roman" w:hAnsi="Times New Roman" w:cs="Times New Roman"/>
          <w:sz w:val="28"/>
          <w:szCs w:val="28"/>
        </w:rPr>
        <w:t xml:space="preserve"> Công nghệ</w:t>
      </w:r>
      <w:r w:rsidR="00613FF2" w:rsidRPr="00A92DB6">
        <w:rPr>
          <w:rFonts w:ascii="Times New Roman" w:hAnsi="Times New Roman" w:cs="Times New Roman"/>
          <w:sz w:val="28"/>
          <w:szCs w:val="28"/>
        </w:rPr>
        <w:t xml:space="preserve"> và</w:t>
      </w:r>
      <w:r w:rsidR="00F272FC" w:rsidRPr="00A92DB6">
        <w:rPr>
          <w:rFonts w:ascii="Times New Roman" w:hAnsi="Times New Roman" w:cs="Times New Roman"/>
          <w:sz w:val="28"/>
          <w:szCs w:val="28"/>
        </w:rPr>
        <w:t xml:space="preserve"> Môi trường</w:t>
      </w:r>
      <w:r w:rsidR="00B12D27" w:rsidRPr="00A92DB6">
        <w:rPr>
          <w:rFonts w:ascii="Times New Roman" w:hAnsi="Times New Roman" w:cs="Times New Roman"/>
          <w:sz w:val="28"/>
          <w:szCs w:val="28"/>
        </w:rPr>
        <w:t xml:space="preserve">; Phó Chủ tịch Hội đồng là lãnh đạo </w:t>
      </w:r>
      <w:r w:rsidR="00F272FC" w:rsidRPr="00A92DB6">
        <w:rPr>
          <w:rFonts w:ascii="Times New Roman" w:hAnsi="Times New Roman" w:cs="Times New Roman"/>
          <w:sz w:val="28"/>
          <w:szCs w:val="28"/>
        </w:rPr>
        <w:t>Vụ Tài chính và Vụ Tổ chức cán bộ</w:t>
      </w:r>
      <w:r w:rsidR="00B12D27" w:rsidRPr="00A92DB6">
        <w:rPr>
          <w:rFonts w:ascii="Times New Roman" w:hAnsi="Times New Roman" w:cs="Times New Roman"/>
          <w:sz w:val="28"/>
          <w:szCs w:val="28"/>
        </w:rPr>
        <w:t xml:space="preserve">; Ủy viên Hội đồng </w:t>
      </w:r>
      <w:r w:rsidR="00F272FC" w:rsidRPr="00A92DB6">
        <w:rPr>
          <w:rFonts w:ascii="Times New Roman" w:hAnsi="Times New Roman" w:cs="Times New Roman"/>
          <w:sz w:val="28"/>
          <w:szCs w:val="28"/>
        </w:rPr>
        <w:t xml:space="preserve">là </w:t>
      </w:r>
      <w:r w:rsidR="00B12D27" w:rsidRPr="00A92DB6">
        <w:rPr>
          <w:rFonts w:ascii="Times New Roman" w:hAnsi="Times New Roman" w:cs="Times New Roman"/>
          <w:sz w:val="28"/>
          <w:szCs w:val="28"/>
        </w:rPr>
        <w:t>chuyên viên các Vụ</w:t>
      </w:r>
      <w:r w:rsidR="00F272FC" w:rsidRPr="00A92DB6">
        <w:rPr>
          <w:rFonts w:ascii="Times New Roman" w:hAnsi="Times New Roman" w:cs="Times New Roman"/>
          <w:sz w:val="28"/>
          <w:szCs w:val="28"/>
        </w:rPr>
        <w:t>:</w:t>
      </w:r>
      <w:r w:rsidR="00B12D27" w:rsidRPr="00A92DB6">
        <w:rPr>
          <w:rFonts w:ascii="Times New Roman" w:hAnsi="Times New Roman" w:cs="Times New Roman"/>
          <w:sz w:val="28"/>
          <w:szCs w:val="28"/>
        </w:rPr>
        <w:t xml:space="preserve"> </w:t>
      </w:r>
      <w:r w:rsidR="0000163C" w:rsidRPr="00A92DB6">
        <w:rPr>
          <w:rFonts w:ascii="Times New Roman" w:hAnsi="Times New Roman" w:cs="Times New Roman"/>
          <w:sz w:val="28"/>
          <w:szCs w:val="28"/>
        </w:rPr>
        <w:t>KHCN</w:t>
      </w:r>
      <w:r w:rsidR="00B12D27" w:rsidRPr="00A92DB6">
        <w:rPr>
          <w:rFonts w:ascii="Times New Roman" w:hAnsi="Times New Roman" w:cs="Times New Roman"/>
          <w:sz w:val="28"/>
          <w:szCs w:val="28"/>
        </w:rPr>
        <w:t xml:space="preserve">, Môi trường, Tài chính, Tổ chức cán bộ; </w:t>
      </w:r>
      <w:r w:rsidR="00F272FC" w:rsidRPr="00A92DB6">
        <w:rPr>
          <w:rFonts w:ascii="Times New Roman" w:hAnsi="Times New Roman" w:cs="Times New Roman"/>
          <w:sz w:val="28"/>
          <w:szCs w:val="28"/>
        </w:rPr>
        <w:t>T</w:t>
      </w:r>
      <w:r w:rsidR="00B12D27" w:rsidRPr="00A92DB6">
        <w:rPr>
          <w:rFonts w:ascii="Times New Roman" w:hAnsi="Times New Roman" w:cs="Times New Roman"/>
          <w:sz w:val="28"/>
          <w:szCs w:val="28"/>
        </w:rPr>
        <w:t xml:space="preserve">hư ký khoa học là chuyên viên </w:t>
      </w:r>
      <w:r w:rsidR="00F272FC" w:rsidRPr="00A92DB6">
        <w:rPr>
          <w:rFonts w:ascii="Times New Roman" w:hAnsi="Times New Roman" w:cs="Times New Roman"/>
          <w:sz w:val="28"/>
          <w:szCs w:val="28"/>
        </w:rPr>
        <w:t>Vụ Khoa học</w:t>
      </w:r>
      <w:r w:rsidR="00613FF2" w:rsidRPr="00A92DB6">
        <w:rPr>
          <w:rFonts w:ascii="Times New Roman" w:hAnsi="Times New Roman" w:cs="Times New Roman"/>
          <w:sz w:val="28"/>
          <w:szCs w:val="28"/>
        </w:rPr>
        <w:t>,</w:t>
      </w:r>
      <w:r w:rsidR="00F272FC" w:rsidRPr="00A92DB6">
        <w:rPr>
          <w:rFonts w:ascii="Times New Roman" w:hAnsi="Times New Roman" w:cs="Times New Roman"/>
          <w:sz w:val="28"/>
          <w:szCs w:val="28"/>
        </w:rPr>
        <w:t xml:space="preserve"> Công nghệ</w:t>
      </w:r>
      <w:r w:rsidR="00613FF2" w:rsidRPr="00A92DB6">
        <w:rPr>
          <w:rFonts w:ascii="Times New Roman" w:hAnsi="Times New Roman" w:cs="Times New Roman"/>
          <w:sz w:val="28"/>
          <w:szCs w:val="28"/>
        </w:rPr>
        <w:t xml:space="preserve"> và</w:t>
      </w:r>
      <w:r w:rsidR="00F272FC" w:rsidRPr="00A92DB6">
        <w:rPr>
          <w:rFonts w:ascii="Times New Roman" w:hAnsi="Times New Roman" w:cs="Times New Roman"/>
          <w:sz w:val="28"/>
          <w:szCs w:val="28"/>
        </w:rPr>
        <w:t xml:space="preserve"> Môi trường.</w:t>
      </w:r>
    </w:p>
    <w:p w:rsidR="00C864D5" w:rsidRPr="00A92DB6" w:rsidRDefault="00256D17" w:rsidP="00CB201C">
      <w:pPr>
        <w:shd w:val="clear" w:color="auto" w:fill="FFFFFF"/>
        <w:spacing w:before="120" w:after="0" w:line="240" w:lineRule="auto"/>
        <w:ind w:firstLine="720"/>
        <w:jc w:val="both"/>
        <w:rPr>
          <w:rFonts w:ascii="Times New Roman" w:hAnsi="Times New Roman" w:cs="Times New Roman"/>
          <w:sz w:val="28"/>
          <w:szCs w:val="28"/>
          <w:shd w:val="clear" w:color="auto" w:fill="FFFFFF"/>
        </w:rPr>
      </w:pPr>
      <w:r w:rsidRPr="00A92DB6">
        <w:rPr>
          <w:rFonts w:ascii="Times New Roman" w:hAnsi="Times New Roman" w:cs="Times New Roman"/>
          <w:sz w:val="28"/>
          <w:szCs w:val="28"/>
          <w:shd w:val="clear" w:color="auto" w:fill="FFFFFF"/>
        </w:rPr>
        <w:t xml:space="preserve">3. Phương thức, trình tự làm việc của Hội đồng theo các qui định tại </w:t>
      </w:r>
      <w:r w:rsidR="00284F60" w:rsidRPr="00A92DB6">
        <w:rPr>
          <w:rFonts w:ascii="Times New Roman" w:hAnsi="Times New Roman" w:cs="Times New Roman"/>
          <w:sz w:val="28"/>
          <w:szCs w:val="28"/>
          <w:shd w:val="clear" w:color="auto" w:fill="FFFFFF"/>
        </w:rPr>
        <w:t xml:space="preserve">Điều </w:t>
      </w:r>
      <w:r w:rsidR="005F364F" w:rsidRPr="00A92DB6">
        <w:rPr>
          <w:rFonts w:ascii="Times New Roman" w:hAnsi="Times New Roman" w:cs="Times New Roman"/>
          <w:sz w:val="28"/>
          <w:szCs w:val="28"/>
          <w:shd w:val="clear" w:color="auto" w:fill="FFFFFF"/>
        </w:rPr>
        <w:t xml:space="preserve">11 </w:t>
      </w:r>
      <w:r w:rsidR="00284F60" w:rsidRPr="00A92DB6">
        <w:rPr>
          <w:rFonts w:ascii="Times New Roman" w:hAnsi="Times New Roman" w:cs="Times New Roman"/>
          <w:sz w:val="28"/>
          <w:szCs w:val="28"/>
          <w:shd w:val="clear" w:color="auto" w:fill="FFFFFF"/>
        </w:rPr>
        <w:t>Thông tư này.</w:t>
      </w:r>
    </w:p>
    <w:p w:rsidR="00DF521B" w:rsidRPr="00A92DB6" w:rsidRDefault="00256D17"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shd w:val="clear" w:color="auto" w:fill="FFFFFF"/>
        </w:rPr>
        <w:t xml:space="preserve">4. </w:t>
      </w:r>
      <w:r w:rsidR="00DF521B" w:rsidRPr="00A92DB6">
        <w:rPr>
          <w:rFonts w:ascii="Times New Roman" w:hAnsi="Times New Roman" w:cs="Times New Roman"/>
          <w:sz w:val="28"/>
          <w:szCs w:val="28"/>
        </w:rPr>
        <w:t xml:space="preserve">Trên cơ sở kết quả Hội đồng tư vấn, </w:t>
      </w:r>
      <w:r w:rsidR="00A16916" w:rsidRPr="00A92DB6">
        <w:rPr>
          <w:rFonts w:ascii="Times New Roman" w:hAnsi="Times New Roman" w:cs="Times New Roman"/>
          <w:sz w:val="28"/>
          <w:szCs w:val="28"/>
        </w:rPr>
        <w:t xml:space="preserve">Vụ Khoa học, Công nghệ và Môi trường tổng hợp, trình </w:t>
      </w:r>
      <w:r w:rsidR="00DF521B" w:rsidRPr="00A92DB6">
        <w:rPr>
          <w:rFonts w:ascii="Times New Roman" w:hAnsi="Times New Roman" w:cs="Times New Roman"/>
          <w:sz w:val="28"/>
          <w:szCs w:val="28"/>
        </w:rPr>
        <w:t xml:space="preserve">Bộ </w:t>
      </w:r>
      <w:r w:rsidRPr="00A92DB6">
        <w:rPr>
          <w:rFonts w:ascii="Times New Roman" w:hAnsi="Times New Roman" w:cs="Times New Roman"/>
          <w:sz w:val="28"/>
          <w:szCs w:val="28"/>
        </w:rPr>
        <w:t xml:space="preserve">quyết định </w:t>
      </w:r>
      <w:r w:rsidR="00DF521B" w:rsidRPr="00A92DB6">
        <w:rPr>
          <w:rFonts w:ascii="Times New Roman" w:hAnsi="Times New Roman" w:cs="Times New Roman"/>
          <w:sz w:val="28"/>
          <w:szCs w:val="28"/>
        </w:rPr>
        <w:t xml:space="preserve">phê duyệt danh mục </w:t>
      </w:r>
      <w:r w:rsidRPr="00A92DB6">
        <w:rPr>
          <w:rFonts w:ascii="Times New Roman" w:hAnsi="Times New Roman" w:cs="Times New Roman"/>
          <w:sz w:val="28"/>
          <w:szCs w:val="28"/>
        </w:rPr>
        <w:t xml:space="preserve">và kinh phí </w:t>
      </w:r>
      <w:r w:rsidR="00DF521B" w:rsidRPr="00A92DB6">
        <w:rPr>
          <w:rFonts w:ascii="Times New Roman" w:hAnsi="Times New Roman" w:cs="Times New Roman"/>
          <w:sz w:val="28"/>
          <w:szCs w:val="28"/>
        </w:rPr>
        <w:t xml:space="preserve">nhiệm vụ </w:t>
      </w:r>
      <w:r w:rsidR="00F64191" w:rsidRPr="00A92DB6">
        <w:rPr>
          <w:rFonts w:ascii="Times New Roman" w:hAnsi="Times New Roman" w:cs="Times New Roman"/>
          <w:sz w:val="28"/>
          <w:szCs w:val="28"/>
          <w:shd w:val="clear" w:color="auto" w:fill="FFFFFF"/>
        </w:rPr>
        <w:t>TXTCN</w:t>
      </w:r>
      <w:r w:rsidR="00F64191" w:rsidRPr="00A92DB6">
        <w:rPr>
          <w:rFonts w:ascii="Times New Roman" w:hAnsi="Times New Roman" w:cs="Times New Roman"/>
          <w:sz w:val="28"/>
          <w:szCs w:val="28"/>
        </w:rPr>
        <w:t xml:space="preserve"> </w:t>
      </w:r>
      <w:r w:rsidR="00DF521B" w:rsidRPr="00A92DB6">
        <w:rPr>
          <w:rFonts w:ascii="Times New Roman" w:hAnsi="Times New Roman" w:cs="Times New Roman"/>
          <w:sz w:val="28"/>
          <w:szCs w:val="28"/>
        </w:rPr>
        <w:t xml:space="preserve">của các tổ chức </w:t>
      </w:r>
      <w:r w:rsidR="0000163C" w:rsidRPr="00A92DB6">
        <w:rPr>
          <w:rFonts w:ascii="Times New Roman" w:hAnsi="Times New Roman" w:cs="Times New Roman"/>
          <w:sz w:val="28"/>
          <w:szCs w:val="28"/>
        </w:rPr>
        <w:t>KHCN</w:t>
      </w:r>
      <w:r w:rsidR="00DF521B" w:rsidRPr="00A92DB6">
        <w:rPr>
          <w:rFonts w:ascii="Times New Roman" w:hAnsi="Times New Roman" w:cs="Times New Roman"/>
          <w:sz w:val="28"/>
          <w:szCs w:val="28"/>
        </w:rPr>
        <w:t xml:space="preserve"> công lập</w:t>
      </w:r>
      <w:r w:rsidR="00784475" w:rsidRPr="00A92DB6">
        <w:rPr>
          <w:rFonts w:ascii="Times New Roman" w:hAnsi="Times New Roman" w:cs="Times New Roman"/>
          <w:sz w:val="28"/>
          <w:szCs w:val="28"/>
        </w:rPr>
        <w:t>.</w:t>
      </w:r>
      <w:r w:rsidR="00DF521B" w:rsidRPr="00A92DB6">
        <w:rPr>
          <w:rFonts w:ascii="Times New Roman" w:hAnsi="Times New Roman" w:cs="Times New Roman"/>
          <w:sz w:val="28"/>
          <w:szCs w:val="28"/>
        </w:rPr>
        <w:t xml:space="preserve"> </w:t>
      </w:r>
    </w:p>
    <w:p w:rsidR="004F136A" w:rsidRPr="00A92DB6" w:rsidRDefault="004F136A" w:rsidP="00CB201C">
      <w:pPr>
        <w:pStyle w:val="Heading3"/>
        <w:keepNext w:val="0"/>
        <w:keepLines w:val="0"/>
      </w:pPr>
      <w:r w:rsidRPr="00A92DB6">
        <w:t>Điều 5</w:t>
      </w:r>
      <w:r w:rsidR="00CD215F" w:rsidRPr="00A92DB6">
        <w:t>2</w:t>
      </w:r>
      <w:r w:rsidRPr="00A92DB6">
        <w:t xml:space="preserve">. </w:t>
      </w:r>
      <w:r w:rsidRPr="00A92DB6">
        <w:rPr>
          <w:rFonts w:eastAsia="Times New Roman"/>
        </w:rPr>
        <w:t>Phê duyệt thuyết minh,</w:t>
      </w:r>
      <w:r w:rsidR="00554ED1" w:rsidRPr="00A92DB6">
        <w:rPr>
          <w:rFonts w:eastAsia="Times New Roman"/>
        </w:rPr>
        <w:t xml:space="preserve"> ký hợp đồng thực hiện nhiệm vụ </w:t>
      </w:r>
      <w:r w:rsidR="00415AB2" w:rsidRPr="00A92DB6">
        <w:rPr>
          <w:rFonts w:eastAsia="Times New Roman"/>
        </w:rPr>
        <w:t>TXTCN</w:t>
      </w:r>
    </w:p>
    <w:p w:rsidR="00BD6B9C" w:rsidRPr="00A92DB6" w:rsidRDefault="00554ED1" w:rsidP="00CB201C">
      <w:pPr>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eastAsia="Times New Roman" w:hAnsi="Times New Roman" w:cs="Times New Roman"/>
          <w:iCs/>
          <w:sz w:val="28"/>
          <w:szCs w:val="28"/>
        </w:rPr>
        <w:t xml:space="preserve">1. </w:t>
      </w:r>
      <w:r w:rsidR="00275B38" w:rsidRPr="00A92DB6">
        <w:rPr>
          <w:rFonts w:ascii="Times New Roman" w:eastAsia="Times New Roman" w:hAnsi="Times New Roman" w:cs="Times New Roman"/>
          <w:iCs/>
          <w:sz w:val="28"/>
          <w:szCs w:val="28"/>
        </w:rPr>
        <w:t xml:space="preserve">Sau khi có quyết định phê duyệt danh mục, tổ chức chủ trì nhiệm vụ TXTCN </w:t>
      </w:r>
      <w:r w:rsidR="00BD6B9C" w:rsidRPr="00A92DB6">
        <w:rPr>
          <w:rFonts w:ascii="Times New Roman" w:eastAsia="Times New Roman" w:hAnsi="Times New Roman" w:cs="Times New Roman"/>
          <w:iCs/>
          <w:sz w:val="28"/>
          <w:szCs w:val="28"/>
        </w:rPr>
        <w:t xml:space="preserve">xây dựng </w:t>
      </w:r>
      <w:r w:rsidR="00275B38" w:rsidRPr="00A92DB6">
        <w:rPr>
          <w:rFonts w:ascii="Times New Roman" w:eastAsia="Times New Roman" w:hAnsi="Times New Roman" w:cs="Times New Roman"/>
          <w:iCs/>
          <w:sz w:val="28"/>
          <w:szCs w:val="28"/>
        </w:rPr>
        <w:t>thuyết minh</w:t>
      </w:r>
      <w:r w:rsidR="00BD6B9C" w:rsidRPr="00A92DB6">
        <w:rPr>
          <w:rFonts w:ascii="Times New Roman" w:eastAsia="Times New Roman" w:hAnsi="Times New Roman" w:cs="Times New Roman"/>
          <w:iCs/>
          <w:sz w:val="28"/>
          <w:szCs w:val="28"/>
        </w:rPr>
        <w:t xml:space="preserve">: thuyết minh nhiệm vụ </w:t>
      </w:r>
      <w:r w:rsidR="00F64191" w:rsidRPr="00A92DB6">
        <w:rPr>
          <w:rFonts w:ascii="Times New Roman" w:hAnsi="Times New Roman" w:cs="Times New Roman"/>
          <w:sz w:val="28"/>
          <w:szCs w:val="28"/>
          <w:shd w:val="clear" w:color="auto" w:fill="FFFFFF"/>
        </w:rPr>
        <w:t>TXTCN</w:t>
      </w:r>
      <w:r w:rsidR="00BD6B9C" w:rsidRPr="00A92DB6">
        <w:rPr>
          <w:rFonts w:ascii="Times New Roman" w:eastAsia="Times New Roman" w:hAnsi="Times New Roman" w:cs="Times New Roman"/>
          <w:iCs/>
          <w:sz w:val="28"/>
          <w:szCs w:val="28"/>
        </w:rPr>
        <w:t xml:space="preserve"> khung </w:t>
      </w:r>
      <w:r w:rsidR="000636FF" w:rsidRPr="00A92DB6">
        <w:rPr>
          <w:rFonts w:ascii="Times New Roman" w:eastAsia="Times New Roman" w:hAnsi="Times New Roman" w:cs="Times New Roman"/>
          <w:iCs/>
          <w:sz w:val="28"/>
          <w:szCs w:val="28"/>
        </w:rPr>
        <w:t xml:space="preserve">theo </w:t>
      </w:r>
      <w:r w:rsidR="00BD6B9C" w:rsidRPr="00A92DB6">
        <w:rPr>
          <w:rFonts w:ascii="Times New Roman" w:eastAsia="Times New Roman" w:hAnsi="Times New Roman" w:cs="Times New Roman"/>
          <w:iCs/>
          <w:sz w:val="28"/>
          <w:szCs w:val="28"/>
        </w:rPr>
        <w:t xml:space="preserve">mẫu </w:t>
      </w:r>
      <w:r w:rsidR="00B85FAE" w:rsidRPr="00A92DB6">
        <w:rPr>
          <w:rFonts w:ascii="Times New Roman" w:eastAsia="Times New Roman" w:hAnsi="Times New Roman" w:cs="Times New Roman"/>
          <w:iCs/>
          <w:sz w:val="28"/>
          <w:szCs w:val="28"/>
        </w:rPr>
        <w:t>B32</w:t>
      </w:r>
      <w:r w:rsidR="001D3269" w:rsidRPr="00A92DB6">
        <w:rPr>
          <w:rFonts w:ascii="Times New Roman" w:eastAsia="Times New Roman" w:hAnsi="Times New Roman" w:cs="Times New Roman"/>
          <w:iCs/>
          <w:sz w:val="28"/>
          <w:szCs w:val="28"/>
        </w:rPr>
        <w:t>. TMKTXTCN-BNN</w:t>
      </w:r>
      <w:r w:rsidR="00BD6B9C" w:rsidRPr="00A92DB6">
        <w:rPr>
          <w:rFonts w:ascii="Times New Roman" w:eastAsia="Times New Roman" w:hAnsi="Times New Roman" w:cs="Times New Roman"/>
          <w:iCs/>
          <w:sz w:val="28"/>
          <w:szCs w:val="28"/>
        </w:rPr>
        <w:t xml:space="preserve">, thuyết minh nhiệm vụ </w:t>
      </w:r>
      <w:r w:rsidR="000636FF" w:rsidRPr="00A92DB6">
        <w:rPr>
          <w:rFonts w:ascii="Times New Roman" w:eastAsia="Times New Roman" w:hAnsi="Times New Roman" w:cs="Times New Roman"/>
          <w:iCs/>
          <w:sz w:val="28"/>
          <w:szCs w:val="28"/>
        </w:rPr>
        <w:t>TXTCN</w:t>
      </w:r>
      <w:r w:rsidR="00BD6B9C" w:rsidRPr="00A92DB6">
        <w:rPr>
          <w:rFonts w:ascii="Times New Roman" w:eastAsia="Times New Roman" w:hAnsi="Times New Roman" w:cs="Times New Roman"/>
          <w:iCs/>
          <w:sz w:val="28"/>
          <w:szCs w:val="28"/>
        </w:rPr>
        <w:t xml:space="preserve"> chi tiết của các đơn vị trực thuộc Viện và khối Văn phòng Viện xếp hạng đặc biệt </w:t>
      </w:r>
      <w:r w:rsidR="000636FF" w:rsidRPr="00A92DB6">
        <w:rPr>
          <w:rFonts w:ascii="Times New Roman" w:eastAsia="Times New Roman" w:hAnsi="Times New Roman" w:cs="Times New Roman"/>
          <w:iCs/>
          <w:sz w:val="28"/>
          <w:szCs w:val="28"/>
        </w:rPr>
        <w:t xml:space="preserve">theo </w:t>
      </w:r>
      <w:r w:rsidR="00BD6B9C" w:rsidRPr="00A92DB6">
        <w:rPr>
          <w:rFonts w:ascii="Times New Roman" w:eastAsia="Times New Roman" w:hAnsi="Times New Roman" w:cs="Times New Roman"/>
          <w:iCs/>
          <w:sz w:val="28"/>
          <w:szCs w:val="28"/>
        </w:rPr>
        <w:t xml:space="preserve">mẫu </w:t>
      </w:r>
      <w:r w:rsidR="00F50DC5" w:rsidRPr="00A92DB6">
        <w:rPr>
          <w:rFonts w:ascii="Times New Roman" w:eastAsia="Times New Roman" w:hAnsi="Times New Roman" w:cs="Times New Roman"/>
          <w:iCs/>
          <w:sz w:val="28"/>
          <w:szCs w:val="28"/>
        </w:rPr>
        <w:t>B33</w:t>
      </w:r>
      <w:r w:rsidR="004B16A4" w:rsidRPr="00A92DB6">
        <w:rPr>
          <w:rFonts w:ascii="Times New Roman" w:eastAsia="Times New Roman" w:hAnsi="Times New Roman" w:cs="Times New Roman"/>
          <w:iCs/>
          <w:sz w:val="28"/>
          <w:szCs w:val="28"/>
        </w:rPr>
        <w:t>. TMTXTCN-VP-BNN</w:t>
      </w:r>
      <w:r w:rsidR="000636FF" w:rsidRPr="00A92DB6">
        <w:rPr>
          <w:rFonts w:ascii="Times New Roman" w:eastAsia="Times New Roman" w:hAnsi="Times New Roman" w:cs="Times New Roman"/>
          <w:iCs/>
          <w:sz w:val="28"/>
          <w:szCs w:val="28"/>
        </w:rPr>
        <w:t xml:space="preserve"> ban hành kèm theo Thông tư này</w:t>
      </w:r>
      <w:r w:rsidR="00BD6B9C" w:rsidRPr="00A92DB6">
        <w:rPr>
          <w:rFonts w:ascii="Times New Roman" w:eastAsia="Times New Roman" w:hAnsi="Times New Roman" w:cs="Times New Roman"/>
          <w:iCs/>
          <w:sz w:val="28"/>
          <w:szCs w:val="28"/>
        </w:rPr>
        <w:t>.</w:t>
      </w:r>
    </w:p>
    <w:p w:rsidR="00BD6B9C" w:rsidRPr="00A92DB6" w:rsidRDefault="00BD6B9C" w:rsidP="00CB201C">
      <w:pPr>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eastAsia="Times New Roman" w:hAnsi="Times New Roman" w:cs="Times New Roman"/>
          <w:iCs/>
          <w:sz w:val="28"/>
          <w:szCs w:val="28"/>
        </w:rPr>
        <w:lastRenderedPageBreak/>
        <w:t xml:space="preserve">2. </w:t>
      </w:r>
      <w:r w:rsidR="004F136A" w:rsidRPr="00A92DB6">
        <w:rPr>
          <w:rFonts w:ascii="Times New Roman" w:eastAsia="Times New Roman" w:hAnsi="Times New Roman" w:cs="Times New Roman"/>
          <w:iCs/>
          <w:sz w:val="28"/>
          <w:szCs w:val="28"/>
        </w:rPr>
        <w:t xml:space="preserve">Vụ Khoa học, Công nghệ và Môi trường </w:t>
      </w:r>
      <w:r w:rsidRPr="00A92DB6">
        <w:rPr>
          <w:rFonts w:ascii="Times New Roman" w:eastAsia="Times New Roman" w:hAnsi="Times New Roman" w:cs="Times New Roman"/>
          <w:iCs/>
          <w:sz w:val="28"/>
          <w:szCs w:val="28"/>
        </w:rPr>
        <w:t xml:space="preserve">phê duyệt thuyết minh </w:t>
      </w:r>
      <w:r w:rsidR="000A39C7" w:rsidRPr="00A92DB6">
        <w:rPr>
          <w:rFonts w:ascii="Times New Roman" w:eastAsia="Times New Roman" w:hAnsi="Times New Roman" w:cs="Times New Roman"/>
          <w:iCs/>
          <w:sz w:val="28"/>
          <w:szCs w:val="28"/>
        </w:rPr>
        <w:t xml:space="preserve">và ký hợp đồng </w:t>
      </w:r>
      <w:r w:rsidRPr="00A92DB6">
        <w:rPr>
          <w:rFonts w:ascii="Times New Roman" w:eastAsia="Times New Roman" w:hAnsi="Times New Roman" w:cs="Times New Roman"/>
          <w:iCs/>
          <w:sz w:val="28"/>
          <w:szCs w:val="28"/>
        </w:rPr>
        <w:t xml:space="preserve">nhiệm vụ </w:t>
      </w:r>
      <w:r w:rsidR="00A85148" w:rsidRPr="00A92DB6">
        <w:rPr>
          <w:rFonts w:ascii="Times New Roman" w:eastAsia="Times New Roman" w:hAnsi="Times New Roman" w:cs="Times New Roman"/>
          <w:iCs/>
          <w:sz w:val="28"/>
          <w:szCs w:val="28"/>
        </w:rPr>
        <w:t>TXTCN</w:t>
      </w:r>
      <w:r w:rsidRPr="00A92DB6">
        <w:rPr>
          <w:rFonts w:ascii="Times New Roman" w:eastAsia="Times New Roman" w:hAnsi="Times New Roman" w:cs="Times New Roman"/>
          <w:iCs/>
          <w:sz w:val="28"/>
          <w:szCs w:val="28"/>
        </w:rPr>
        <w:t xml:space="preserve"> khung và thuyết minh nhiệm vụ thường xuyên của khối Văn phòng </w:t>
      </w:r>
      <w:r w:rsidR="000A39C7" w:rsidRPr="00A92DB6">
        <w:rPr>
          <w:rFonts w:ascii="Times New Roman" w:eastAsia="Times New Roman" w:hAnsi="Times New Roman" w:cs="Times New Roman"/>
          <w:iCs/>
          <w:sz w:val="28"/>
          <w:szCs w:val="28"/>
        </w:rPr>
        <w:t xml:space="preserve">của </w:t>
      </w:r>
      <w:r w:rsidRPr="00A92DB6">
        <w:rPr>
          <w:rFonts w:ascii="Times New Roman" w:eastAsia="Times New Roman" w:hAnsi="Times New Roman" w:cs="Times New Roman"/>
          <w:iCs/>
          <w:sz w:val="28"/>
          <w:szCs w:val="28"/>
        </w:rPr>
        <w:t>các Viện xếp hạng đặc biệt</w:t>
      </w:r>
      <w:r w:rsidR="00EA57BB" w:rsidRPr="00A92DB6">
        <w:rPr>
          <w:rFonts w:ascii="Times New Roman" w:eastAsia="Times New Roman" w:hAnsi="Times New Roman" w:cs="Times New Roman"/>
          <w:iCs/>
          <w:sz w:val="28"/>
          <w:szCs w:val="28"/>
        </w:rPr>
        <w:t>.</w:t>
      </w:r>
    </w:p>
    <w:p w:rsidR="00BD6B9C" w:rsidRPr="00A92DB6" w:rsidRDefault="00BD6B9C" w:rsidP="00CB201C">
      <w:pPr>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eastAsia="Times New Roman" w:hAnsi="Times New Roman" w:cs="Times New Roman"/>
          <w:iCs/>
          <w:sz w:val="28"/>
          <w:szCs w:val="28"/>
        </w:rPr>
        <w:t>3. Giám đốc</w:t>
      </w:r>
      <w:r w:rsidR="00EA57BB" w:rsidRPr="00A92DB6">
        <w:rPr>
          <w:rFonts w:ascii="Times New Roman" w:eastAsia="Times New Roman" w:hAnsi="Times New Roman" w:cs="Times New Roman"/>
          <w:iCs/>
          <w:sz w:val="28"/>
          <w:szCs w:val="28"/>
        </w:rPr>
        <w:t xml:space="preserve"> </w:t>
      </w:r>
      <w:r w:rsidRPr="00A92DB6">
        <w:rPr>
          <w:rFonts w:ascii="Times New Roman" w:eastAsia="Times New Roman" w:hAnsi="Times New Roman" w:cs="Times New Roman"/>
          <w:iCs/>
          <w:sz w:val="28"/>
          <w:szCs w:val="28"/>
        </w:rPr>
        <w:t>các Viện xếp hạng đặc biệt</w:t>
      </w:r>
      <w:r w:rsidR="00EA57BB" w:rsidRPr="00A92DB6">
        <w:rPr>
          <w:rFonts w:ascii="Times New Roman" w:eastAsia="Times New Roman" w:hAnsi="Times New Roman" w:cs="Times New Roman"/>
          <w:iCs/>
          <w:sz w:val="28"/>
          <w:szCs w:val="28"/>
        </w:rPr>
        <w:t xml:space="preserve">, Viện trưởng các Viện trực thuộc Bộ </w:t>
      </w:r>
      <w:r w:rsidRPr="00A92DB6">
        <w:rPr>
          <w:rFonts w:ascii="Times New Roman" w:eastAsia="Times New Roman" w:hAnsi="Times New Roman" w:cs="Times New Roman"/>
          <w:iCs/>
          <w:sz w:val="28"/>
          <w:szCs w:val="28"/>
        </w:rPr>
        <w:t xml:space="preserve">phê duyệt thuyết minh </w:t>
      </w:r>
      <w:r w:rsidR="000A39C7" w:rsidRPr="00A92DB6">
        <w:rPr>
          <w:rFonts w:ascii="Times New Roman" w:eastAsia="Times New Roman" w:hAnsi="Times New Roman" w:cs="Times New Roman"/>
          <w:iCs/>
          <w:sz w:val="28"/>
          <w:szCs w:val="28"/>
        </w:rPr>
        <w:t xml:space="preserve">và ký hợp đồng </w:t>
      </w:r>
      <w:r w:rsidR="00DF388B" w:rsidRPr="00A92DB6">
        <w:rPr>
          <w:rFonts w:ascii="Times New Roman" w:eastAsia="Times New Roman" w:hAnsi="Times New Roman" w:cs="Times New Roman"/>
          <w:iCs/>
          <w:sz w:val="28"/>
          <w:szCs w:val="28"/>
        </w:rPr>
        <w:t xml:space="preserve">thực hiện </w:t>
      </w:r>
      <w:r w:rsidRPr="00A92DB6">
        <w:rPr>
          <w:rFonts w:ascii="Times New Roman" w:eastAsia="Times New Roman" w:hAnsi="Times New Roman" w:cs="Times New Roman"/>
          <w:iCs/>
          <w:sz w:val="28"/>
          <w:szCs w:val="28"/>
        </w:rPr>
        <w:t xml:space="preserve">nhiệm vụ </w:t>
      </w:r>
      <w:r w:rsidR="00A85148" w:rsidRPr="00A92DB6">
        <w:rPr>
          <w:rFonts w:ascii="Times New Roman" w:eastAsia="Times New Roman" w:hAnsi="Times New Roman" w:cs="Times New Roman"/>
          <w:iCs/>
          <w:sz w:val="28"/>
          <w:szCs w:val="28"/>
        </w:rPr>
        <w:t xml:space="preserve">TXTCN </w:t>
      </w:r>
      <w:r w:rsidRPr="00A92DB6">
        <w:rPr>
          <w:rFonts w:ascii="Times New Roman" w:eastAsia="Times New Roman" w:hAnsi="Times New Roman" w:cs="Times New Roman"/>
          <w:iCs/>
          <w:sz w:val="28"/>
          <w:szCs w:val="28"/>
        </w:rPr>
        <w:t xml:space="preserve">của các đơn vị trực thuộc. </w:t>
      </w:r>
    </w:p>
    <w:p w:rsidR="004003AB" w:rsidRPr="00A92DB6" w:rsidRDefault="004003AB" w:rsidP="00CB201C">
      <w:pPr>
        <w:pStyle w:val="Heading3"/>
        <w:keepNext w:val="0"/>
        <w:keepLines w:val="0"/>
      </w:pPr>
      <w:r w:rsidRPr="00A92DB6">
        <w:rPr>
          <w:rFonts w:eastAsia="Times New Roman"/>
        </w:rPr>
        <w:t>Điề</w:t>
      </w:r>
      <w:r w:rsidR="00CC66DF" w:rsidRPr="00A92DB6">
        <w:rPr>
          <w:rFonts w:eastAsia="Times New Roman"/>
        </w:rPr>
        <w:t>u</w:t>
      </w:r>
      <w:r w:rsidRPr="00A92DB6">
        <w:rPr>
          <w:rFonts w:eastAsia="Times New Roman"/>
        </w:rPr>
        <w:t xml:space="preserve"> 5</w:t>
      </w:r>
      <w:r w:rsidR="00CD215F" w:rsidRPr="00A92DB6">
        <w:rPr>
          <w:rFonts w:eastAsia="Times New Roman"/>
        </w:rPr>
        <w:t>3</w:t>
      </w:r>
      <w:r w:rsidRPr="00A92DB6">
        <w:rPr>
          <w:rFonts w:eastAsia="Times New Roman"/>
        </w:rPr>
        <w:t>. Đánh giá, ngh</w:t>
      </w:r>
      <w:r w:rsidR="00292C26" w:rsidRPr="00A92DB6">
        <w:rPr>
          <w:rFonts w:eastAsia="Times New Roman"/>
        </w:rPr>
        <w:t xml:space="preserve">iệm thu, quyết toán </w:t>
      </w:r>
      <w:r w:rsidR="00470717" w:rsidRPr="00A92DB6">
        <w:rPr>
          <w:rFonts w:eastAsia="Times New Roman"/>
        </w:rPr>
        <w:t>và thanh lý hợp đồng</w:t>
      </w:r>
    </w:p>
    <w:p w:rsidR="004C4CD8" w:rsidRPr="00A92DB6" w:rsidRDefault="0015444C" w:rsidP="00CB201C">
      <w:pPr>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eastAsia="Times New Roman" w:hAnsi="Times New Roman" w:cs="Times New Roman"/>
          <w:iCs/>
          <w:sz w:val="28"/>
          <w:szCs w:val="28"/>
        </w:rPr>
        <w:t xml:space="preserve">1. </w:t>
      </w:r>
      <w:r w:rsidR="004C4CD8" w:rsidRPr="00A92DB6">
        <w:rPr>
          <w:rFonts w:ascii="Times New Roman" w:eastAsia="Times New Roman" w:hAnsi="Times New Roman" w:cs="Times New Roman"/>
          <w:iCs/>
          <w:sz w:val="28"/>
          <w:szCs w:val="28"/>
        </w:rPr>
        <w:t xml:space="preserve">Đánh giá, nghiệm thu </w:t>
      </w:r>
    </w:p>
    <w:p w:rsidR="005B388A" w:rsidRPr="00A92DB6" w:rsidRDefault="004C4CD8" w:rsidP="00CB201C">
      <w:pPr>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eastAsia="Times New Roman" w:hAnsi="Times New Roman" w:cs="Times New Roman"/>
          <w:iCs/>
          <w:sz w:val="28"/>
          <w:szCs w:val="28"/>
        </w:rPr>
        <w:t xml:space="preserve">a) </w:t>
      </w:r>
      <w:r w:rsidR="0015444C" w:rsidRPr="00A92DB6">
        <w:rPr>
          <w:rFonts w:ascii="Times New Roman" w:eastAsia="Times New Roman" w:hAnsi="Times New Roman" w:cs="Times New Roman"/>
          <w:iCs/>
          <w:sz w:val="28"/>
          <w:szCs w:val="28"/>
        </w:rPr>
        <w:t xml:space="preserve">Giám đốc các Viện xếp hạng đặc biệt, Viện trưởng các Viện trực thuộc Bộ nghiệm thu nhiệm vụ </w:t>
      </w:r>
      <w:r w:rsidR="00A85148" w:rsidRPr="00A92DB6">
        <w:rPr>
          <w:rFonts w:ascii="Times New Roman" w:eastAsia="Times New Roman" w:hAnsi="Times New Roman" w:cs="Times New Roman"/>
          <w:iCs/>
          <w:sz w:val="28"/>
          <w:szCs w:val="28"/>
        </w:rPr>
        <w:t xml:space="preserve">TXTCN </w:t>
      </w:r>
      <w:r w:rsidR="0015444C" w:rsidRPr="00A92DB6">
        <w:rPr>
          <w:rFonts w:ascii="Times New Roman" w:eastAsia="Times New Roman" w:hAnsi="Times New Roman" w:cs="Times New Roman"/>
          <w:iCs/>
          <w:sz w:val="28"/>
          <w:szCs w:val="28"/>
        </w:rPr>
        <w:t xml:space="preserve">của các đơn vị trực thuộc, gửi hồ sơ đánh giá, nghiệm thu về Bộ (qua Vụ Khoa học, Công nghệ và Môi trường) trước </w:t>
      </w:r>
      <w:r w:rsidR="00613FF2" w:rsidRPr="00A92DB6">
        <w:rPr>
          <w:rFonts w:ascii="Times New Roman" w:eastAsia="Times New Roman" w:hAnsi="Times New Roman" w:cs="Times New Roman"/>
          <w:iCs/>
          <w:sz w:val="28"/>
          <w:szCs w:val="28"/>
        </w:rPr>
        <w:t xml:space="preserve">ngày </w:t>
      </w:r>
      <w:r w:rsidR="00784475" w:rsidRPr="00A92DB6">
        <w:rPr>
          <w:rFonts w:ascii="Times New Roman" w:eastAsia="Times New Roman" w:hAnsi="Times New Roman" w:cs="Times New Roman"/>
          <w:iCs/>
          <w:sz w:val="28"/>
          <w:szCs w:val="28"/>
        </w:rPr>
        <w:t xml:space="preserve">30 </w:t>
      </w:r>
      <w:r w:rsidR="0015444C" w:rsidRPr="00A92DB6">
        <w:rPr>
          <w:rFonts w:ascii="Times New Roman" w:eastAsia="Times New Roman" w:hAnsi="Times New Roman" w:cs="Times New Roman"/>
          <w:iCs/>
          <w:sz w:val="28"/>
          <w:szCs w:val="28"/>
        </w:rPr>
        <w:t xml:space="preserve">tháng </w:t>
      </w:r>
      <w:r w:rsidR="00784475" w:rsidRPr="00A92DB6">
        <w:rPr>
          <w:rFonts w:ascii="Times New Roman" w:eastAsia="Times New Roman" w:hAnsi="Times New Roman" w:cs="Times New Roman"/>
          <w:iCs/>
          <w:sz w:val="28"/>
          <w:szCs w:val="28"/>
        </w:rPr>
        <w:t xml:space="preserve">11 </w:t>
      </w:r>
      <w:r w:rsidR="0015444C" w:rsidRPr="00A92DB6">
        <w:rPr>
          <w:rFonts w:ascii="Times New Roman" w:eastAsia="Times New Roman" w:hAnsi="Times New Roman" w:cs="Times New Roman"/>
          <w:iCs/>
          <w:sz w:val="28"/>
          <w:szCs w:val="28"/>
        </w:rPr>
        <w:t>hàng năm</w:t>
      </w:r>
      <w:r w:rsidR="00E143D2" w:rsidRPr="00A92DB6">
        <w:rPr>
          <w:rFonts w:ascii="Times New Roman" w:eastAsia="Times New Roman" w:hAnsi="Times New Roman" w:cs="Times New Roman"/>
          <w:iCs/>
          <w:sz w:val="28"/>
          <w:szCs w:val="28"/>
        </w:rPr>
        <w:t xml:space="preserve">. Hồ sơ gồm: </w:t>
      </w:r>
      <w:r w:rsidR="00E921C3" w:rsidRPr="00A92DB6">
        <w:rPr>
          <w:rFonts w:ascii="Times New Roman" w:eastAsia="Times New Roman" w:hAnsi="Times New Roman" w:cs="Times New Roman"/>
          <w:iCs/>
          <w:sz w:val="28"/>
          <w:szCs w:val="28"/>
        </w:rPr>
        <w:t>công văn đề nghị</w:t>
      </w:r>
      <w:r w:rsidR="003F6612" w:rsidRPr="00A92DB6">
        <w:rPr>
          <w:rFonts w:ascii="Times New Roman" w:eastAsia="Times New Roman" w:hAnsi="Times New Roman" w:cs="Times New Roman"/>
          <w:iCs/>
          <w:sz w:val="28"/>
          <w:szCs w:val="28"/>
        </w:rPr>
        <w:t xml:space="preserve"> nghiệm thu, b</w:t>
      </w:r>
      <w:r w:rsidR="00E921C3" w:rsidRPr="00A92DB6">
        <w:rPr>
          <w:rFonts w:ascii="Times New Roman" w:eastAsia="Times New Roman" w:hAnsi="Times New Roman" w:cs="Times New Roman"/>
          <w:iCs/>
          <w:sz w:val="28"/>
          <w:szCs w:val="28"/>
        </w:rPr>
        <w:t xml:space="preserve">áo cáo kết quả thực hiện theo mẫu </w:t>
      </w:r>
      <w:r w:rsidR="007D13D4" w:rsidRPr="00A92DB6">
        <w:rPr>
          <w:rFonts w:ascii="Times New Roman" w:eastAsia="Times New Roman" w:hAnsi="Times New Roman" w:cs="Times New Roman"/>
          <w:iCs/>
          <w:sz w:val="28"/>
          <w:szCs w:val="28"/>
        </w:rPr>
        <w:t>B34</w:t>
      </w:r>
      <w:r w:rsidR="00E921C3" w:rsidRPr="00A92DB6">
        <w:rPr>
          <w:rFonts w:ascii="Times New Roman" w:eastAsia="Times New Roman" w:hAnsi="Times New Roman" w:cs="Times New Roman"/>
          <w:iCs/>
          <w:sz w:val="28"/>
          <w:szCs w:val="28"/>
        </w:rPr>
        <w:t xml:space="preserve">. </w:t>
      </w:r>
      <w:r w:rsidR="003F6612" w:rsidRPr="00A92DB6">
        <w:rPr>
          <w:rFonts w:ascii="Times New Roman" w:eastAsia="Times New Roman" w:hAnsi="Times New Roman" w:cs="Times New Roman"/>
          <w:iCs/>
          <w:sz w:val="28"/>
          <w:szCs w:val="28"/>
        </w:rPr>
        <w:t>BCKQ</w:t>
      </w:r>
      <w:r w:rsidR="00E921C3" w:rsidRPr="00A92DB6">
        <w:rPr>
          <w:rFonts w:ascii="Times New Roman" w:eastAsia="Times New Roman" w:hAnsi="Times New Roman" w:cs="Times New Roman"/>
          <w:iCs/>
          <w:sz w:val="28"/>
          <w:szCs w:val="28"/>
        </w:rPr>
        <w:t>N</w:t>
      </w:r>
      <w:r w:rsidR="003F6612" w:rsidRPr="00A92DB6">
        <w:rPr>
          <w:rFonts w:ascii="Times New Roman" w:eastAsia="Times New Roman" w:hAnsi="Times New Roman" w:cs="Times New Roman"/>
          <w:iCs/>
          <w:sz w:val="28"/>
          <w:szCs w:val="28"/>
        </w:rPr>
        <w:t>V</w:t>
      </w:r>
      <w:r w:rsidR="00E921C3" w:rsidRPr="00A92DB6">
        <w:rPr>
          <w:rFonts w:ascii="Times New Roman" w:eastAsia="Times New Roman" w:hAnsi="Times New Roman" w:cs="Times New Roman"/>
          <w:iCs/>
          <w:sz w:val="28"/>
          <w:szCs w:val="28"/>
        </w:rPr>
        <w:t xml:space="preserve">TXTCN-BNN. </w:t>
      </w:r>
    </w:p>
    <w:p w:rsidR="005B388A" w:rsidRPr="00A92DB6" w:rsidRDefault="004C4CD8" w:rsidP="00CB201C">
      <w:pPr>
        <w:shd w:val="clear" w:color="auto" w:fill="FFFFFF"/>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eastAsia="Times New Roman" w:hAnsi="Times New Roman" w:cs="Times New Roman"/>
          <w:iCs/>
          <w:sz w:val="28"/>
          <w:szCs w:val="28"/>
        </w:rPr>
        <w:t>b)</w:t>
      </w:r>
      <w:r w:rsidR="005B388A" w:rsidRPr="00A92DB6">
        <w:rPr>
          <w:rFonts w:ascii="Times New Roman" w:eastAsia="Times New Roman" w:hAnsi="Times New Roman" w:cs="Times New Roman"/>
          <w:iCs/>
          <w:sz w:val="28"/>
          <w:szCs w:val="28"/>
        </w:rPr>
        <w:t xml:space="preserve"> Vụ Khoa học, Công nghệ và Môi trường trình Bộ </w:t>
      </w:r>
      <w:r w:rsidR="00784475" w:rsidRPr="00A92DB6">
        <w:rPr>
          <w:rFonts w:ascii="Times New Roman" w:eastAsia="Times New Roman" w:hAnsi="Times New Roman" w:cs="Times New Roman"/>
          <w:iCs/>
          <w:sz w:val="28"/>
          <w:szCs w:val="28"/>
        </w:rPr>
        <w:t xml:space="preserve">Quyết định </w:t>
      </w:r>
      <w:r w:rsidR="005B388A" w:rsidRPr="00A92DB6">
        <w:rPr>
          <w:rFonts w:ascii="Times New Roman" w:eastAsia="Times New Roman" w:hAnsi="Times New Roman" w:cs="Times New Roman"/>
          <w:iCs/>
          <w:sz w:val="28"/>
          <w:szCs w:val="28"/>
        </w:rPr>
        <w:t xml:space="preserve">thành lập Hội đồng đánh giá nghiệm thu </w:t>
      </w:r>
      <w:r w:rsidR="00954334" w:rsidRPr="00A92DB6">
        <w:rPr>
          <w:rFonts w:ascii="Times New Roman" w:eastAsia="Times New Roman" w:hAnsi="Times New Roman" w:cs="Times New Roman"/>
          <w:iCs/>
          <w:sz w:val="28"/>
          <w:szCs w:val="28"/>
        </w:rPr>
        <w:t>nhiệm vụ TXTCN</w:t>
      </w:r>
      <w:r w:rsidR="0015444C" w:rsidRPr="00A92DB6">
        <w:rPr>
          <w:rFonts w:ascii="Times New Roman" w:eastAsia="Times New Roman" w:hAnsi="Times New Roman" w:cs="Times New Roman"/>
          <w:iCs/>
          <w:sz w:val="28"/>
          <w:szCs w:val="28"/>
        </w:rPr>
        <w:t xml:space="preserve"> khung và nhiệm vụ thường xuyên của khối Văn phòng của các Viện xếp hạng đặc biệt.</w:t>
      </w:r>
      <w:r w:rsidR="00954334" w:rsidRPr="00A92DB6">
        <w:rPr>
          <w:rFonts w:ascii="Times New Roman" w:eastAsia="Times New Roman" w:hAnsi="Times New Roman" w:cs="Times New Roman"/>
          <w:iCs/>
          <w:sz w:val="28"/>
          <w:szCs w:val="28"/>
        </w:rPr>
        <w:t xml:space="preserve"> Thành phần Hội đồng theo qui định tại khoản 2 Điều </w:t>
      </w:r>
      <w:r w:rsidR="005F364F" w:rsidRPr="00A92DB6">
        <w:rPr>
          <w:rFonts w:ascii="Times New Roman" w:eastAsia="Times New Roman" w:hAnsi="Times New Roman" w:cs="Times New Roman"/>
          <w:iCs/>
          <w:sz w:val="28"/>
          <w:szCs w:val="28"/>
        </w:rPr>
        <w:t xml:space="preserve">51 </w:t>
      </w:r>
      <w:r w:rsidR="00954334" w:rsidRPr="00A92DB6">
        <w:rPr>
          <w:rFonts w:ascii="Times New Roman" w:eastAsia="Times New Roman" w:hAnsi="Times New Roman" w:cs="Times New Roman"/>
          <w:iCs/>
          <w:sz w:val="28"/>
          <w:szCs w:val="28"/>
        </w:rPr>
        <w:t>Thông tư này</w:t>
      </w:r>
      <w:r w:rsidR="00292C26" w:rsidRPr="00A92DB6">
        <w:rPr>
          <w:rFonts w:ascii="Times New Roman" w:eastAsia="Times New Roman" w:hAnsi="Times New Roman" w:cs="Times New Roman"/>
          <w:iCs/>
          <w:sz w:val="28"/>
          <w:szCs w:val="28"/>
        </w:rPr>
        <w:t>;</w:t>
      </w:r>
    </w:p>
    <w:p w:rsidR="00954334" w:rsidRPr="00A92DB6" w:rsidRDefault="004C4CD8" w:rsidP="00CB201C">
      <w:pPr>
        <w:shd w:val="clear" w:color="auto" w:fill="FFFFFF"/>
        <w:spacing w:before="120" w:after="0" w:line="240" w:lineRule="auto"/>
        <w:ind w:firstLine="720"/>
        <w:jc w:val="both"/>
        <w:rPr>
          <w:rFonts w:ascii="Times New Roman" w:hAnsi="Times New Roman" w:cs="Times New Roman"/>
          <w:sz w:val="28"/>
          <w:szCs w:val="28"/>
          <w:shd w:val="clear" w:color="auto" w:fill="FFFFFF"/>
        </w:rPr>
      </w:pPr>
      <w:r w:rsidRPr="00A92DB6">
        <w:rPr>
          <w:rFonts w:ascii="Times New Roman" w:hAnsi="Times New Roman" w:cs="Times New Roman"/>
          <w:sz w:val="28"/>
          <w:szCs w:val="28"/>
          <w:shd w:val="clear" w:color="auto" w:fill="FFFFFF"/>
        </w:rPr>
        <w:t>c)</w:t>
      </w:r>
      <w:r w:rsidR="00954334" w:rsidRPr="00A92DB6">
        <w:rPr>
          <w:rFonts w:ascii="Times New Roman" w:hAnsi="Times New Roman" w:cs="Times New Roman"/>
          <w:sz w:val="28"/>
          <w:szCs w:val="28"/>
          <w:shd w:val="clear" w:color="auto" w:fill="FFFFFF"/>
        </w:rPr>
        <w:t xml:space="preserve"> Phương thức, trình tự làm việc của Hội đồng theo các qui định tại </w:t>
      </w:r>
      <w:r w:rsidR="00FB1627" w:rsidRPr="00A92DB6">
        <w:rPr>
          <w:rFonts w:ascii="Times New Roman" w:hAnsi="Times New Roman" w:cs="Times New Roman"/>
          <w:sz w:val="28"/>
          <w:szCs w:val="28"/>
          <w:shd w:val="clear" w:color="auto" w:fill="FFFFFF"/>
        </w:rPr>
        <w:t xml:space="preserve">Điều </w:t>
      </w:r>
      <w:r w:rsidR="005F364F" w:rsidRPr="00A92DB6">
        <w:rPr>
          <w:rFonts w:ascii="Times New Roman" w:hAnsi="Times New Roman" w:cs="Times New Roman"/>
          <w:sz w:val="28"/>
          <w:szCs w:val="28"/>
          <w:shd w:val="clear" w:color="auto" w:fill="FFFFFF"/>
        </w:rPr>
        <w:t>32</w:t>
      </w:r>
      <w:r w:rsidR="007D3B52" w:rsidRPr="00A92DB6">
        <w:rPr>
          <w:rFonts w:ascii="Times New Roman" w:hAnsi="Times New Roman" w:cs="Times New Roman"/>
          <w:sz w:val="28"/>
          <w:szCs w:val="28"/>
          <w:shd w:val="clear" w:color="auto" w:fill="FFFFFF"/>
        </w:rPr>
        <w:t xml:space="preserve"> </w:t>
      </w:r>
      <w:r w:rsidR="00FB1627" w:rsidRPr="00A92DB6">
        <w:rPr>
          <w:rFonts w:ascii="Times New Roman" w:hAnsi="Times New Roman" w:cs="Times New Roman"/>
          <w:sz w:val="28"/>
          <w:szCs w:val="28"/>
          <w:shd w:val="clear" w:color="auto" w:fill="FFFFFF"/>
        </w:rPr>
        <w:t>Thông tư này.</w:t>
      </w:r>
    </w:p>
    <w:p w:rsidR="00913829" w:rsidRPr="00A92DB6" w:rsidRDefault="00913829" w:rsidP="00CB201C">
      <w:pPr>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eastAsia="Times New Roman" w:hAnsi="Times New Roman" w:cs="Times New Roman"/>
          <w:iCs/>
          <w:sz w:val="28"/>
          <w:szCs w:val="28"/>
        </w:rPr>
        <w:t xml:space="preserve">2. Quyết toán </w:t>
      </w:r>
    </w:p>
    <w:p w:rsidR="00913829" w:rsidRPr="00A92DB6" w:rsidRDefault="00913829" w:rsidP="00CB201C">
      <w:pPr>
        <w:spacing w:before="120" w:after="0" w:line="240" w:lineRule="auto"/>
        <w:ind w:firstLine="720"/>
        <w:jc w:val="both"/>
        <w:rPr>
          <w:rFonts w:ascii="Times New Roman" w:eastAsia="Times New Roman" w:hAnsi="Times New Roman" w:cs="Times New Roman"/>
          <w:iCs/>
          <w:spacing w:val="-4"/>
          <w:sz w:val="28"/>
          <w:szCs w:val="28"/>
        </w:rPr>
      </w:pPr>
      <w:r w:rsidRPr="00A92DB6">
        <w:rPr>
          <w:rFonts w:ascii="Times New Roman" w:eastAsia="Times New Roman" w:hAnsi="Times New Roman" w:cs="Times New Roman"/>
          <w:iCs/>
          <w:spacing w:val="-4"/>
          <w:sz w:val="28"/>
          <w:szCs w:val="28"/>
        </w:rPr>
        <w:t xml:space="preserve">Nhiệm vụ được quyết toán khi </w:t>
      </w:r>
      <w:r w:rsidR="00F64191" w:rsidRPr="00A92DB6">
        <w:rPr>
          <w:rFonts w:ascii="Times New Roman" w:eastAsia="Times New Roman" w:hAnsi="Times New Roman" w:cs="Times New Roman"/>
          <w:iCs/>
          <w:spacing w:val="-4"/>
          <w:sz w:val="28"/>
          <w:szCs w:val="28"/>
        </w:rPr>
        <w:t>Hội đồng đánh giá từ mức “Đ</w:t>
      </w:r>
      <w:r w:rsidRPr="00A92DB6">
        <w:rPr>
          <w:rFonts w:ascii="Times New Roman" w:eastAsia="Times New Roman" w:hAnsi="Times New Roman" w:cs="Times New Roman"/>
          <w:iCs/>
          <w:spacing w:val="-4"/>
          <w:sz w:val="28"/>
          <w:szCs w:val="28"/>
        </w:rPr>
        <w:t xml:space="preserve">ạt” trở lên. </w:t>
      </w:r>
    </w:p>
    <w:p w:rsidR="004C4CD8" w:rsidRPr="00A92DB6" w:rsidRDefault="00913829" w:rsidP="00CB201C">
      <w:pPr>
        <w:shd w:val="clear" w:color="auto" w:fill="FFFFFF"/>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eastAsia="Times New Roman" w:hAnsi="Times New Roman" w:cs="Times New Roman"/>
          <w:iCs/>
          <w:sz w:val="28"/>
          <w:szCs w:val="28"/>
        </w:rPr>
        <w:t>3</w:t>
      </w:r>
      <w:r w:rsidR="004C4CD8" w:rsidRPr="00A92DB6">
        <w:rPr>
          <w:rFonts w:ascii="Times New Roman" w:eastAsia="Times New Roman" w:hAnsi="Times New Roman" w:cs="Times New Roman"/>
          <w:iCs/>
          <w:sz w:val="28"/>
          <w:szCs w:val="28"/>
        </w:rPr>
        <w:t>. Thanh lý hợp đồng</w:t>
      </w:r>
    </w:p>
    <w:p w:rsidR="00102833" w:rsidRPr="00A92DB6" w:rsidRDefault="00102833" w:rsidP="00CB201C">
      <w:pPr>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eastAsia="Times New Roman" w:hAnsi="Times New Roman" w:cs="Times New Roman"/>
          <w:iCs/>
          <w:sz w:val="28"/>
          <w:szCs w:val="28"/>
        </w:rPr>
        <w:t xml:space="preserve">a) Vụ Khoa học, Công nghệ và Môi trường thanh lý hợp đồng nhiệm vụ </w:t>
      </w:r>
      <w:r w:rsidR="00A85148" w:rsidRPr="00A92DB6">
        <w:rPr>
          <w:rFonts w:ascii="Times New Roman" w:eastAsia="Times New Roman" w:hAnsi="Times New Roman" w:cs="Times New Roman"/>
          <w:iCs/>
          <w:sz w:val="28"/>
          <w:szCs w:val="28"/>
        </w:rPr>
        <w:t xml:space="preserve">TXTCN </w:t>
      </w:r>
      <w:r w:rsidRPr="00A92DB6">
        <w:rPr>
          <w:rFonts w:ascii="Times New Roman" w:eastAsia="Times New Roman" w:hAnsi="Times New Roman" w:cs="Times New Roman"/>
          <w:iCs/>
          <w:sz w:val="28"/>
          <w:szCs w:val="28"/>
        </w:rPr>
        <w:t>khung và nhiệm vụ thường xuyên của khối Văn phòng của các Viện xếp hạng đặc biệt</w:t>
      </w:r>
      <w:r w:rsidR="00292C26" w:rsidRPr="00A92DB6">
        <w:rPr>
          <w:rFonts w:ascii="Times New Roman" w:eastAsia="Times New Roman" w:hAnsi="Times New Roman" w:cs="Times New Roman"/>
          <w:iCs/>
          <w:sz w:val="28"/>
          <w:szCs w:val="28"/>
        </w:rPr>
        <w:t>;</w:t>
      </w:r>
    </w:p>
    <w:p w:rsidR="00102833" w:rsidRPr="00A92DB6" w:rsidRDefault="00102833" w:rsidP="00CB201C">
      <w:pPr>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eastAsia="Times New Roman" w:hAnsi="Times New Roman" w:cs="Times New Roman"/>
          <w:iCs/>
          <w:sz w:val="28"/>
          <w:szCs w:val="28"/>
        </w:rPr>
        <w:t xml:space="preserve">b) Giám đốc các Viện xếp hạng đặc biệt, Viện trưởng các Viện trực thuộc Bộ thanh lý hợp đồng nhiệm vụ </w:t>
      </w:r>
      <w:r w:rsidR="00F64191" w:rsidRPr="00A92DB6">
        <w:rPr>
          <w:rFonts w:ascii="Times New Roman" w:hAnsi="Times New Roman" w:cs="Times New Roman"/>
          <w:sz w:val="28"/>
          <w:szCs w:val="28"/>
          <w:shd w:val="clear" w:color="auto" w:fill="FFFFFF"/>
        </w:rPr>
        <w:t>TXTCN</w:t>
      </w:r>
      <w:r w:rsidRPr="00A92DB6">
        <w:rPr>
          <w:rFonts w:ascii="Times New Roman" w:eastAsia="Times New Roman" w:hAnsi="Times New Roman" w:cs="Times New Roman"/>
          <w:iCs/>
          <w:sz w:val="28"/>
          <w:szCs w:val="28"/>
        </w:rPr>
        <w:t xml:space="preserve"> của các đơn vị trực thuộc</w:t>
      </w:r>
      <w:r w:rsidR="00F87DE3" w:rsidRPr="00A92DB6">
        <w:rPr>
          <w:rFonts w:ascii="Times New Roman" w:eastAsia="Times New Roman" w:hAnsi="Times New Roman" w:cs="Times New Roman"/>
          <w:iCs/>
          <w:sz w:val="28"/>
          <w:szCs w:val="28"/>
        </w:rPr>
        <w:t>.</w:t>
      </w:r>
    </w:p>
    <w:p w:rsidR="00C6631A" w:rsidRPr="00A92DB6" w:rsidRDefault="00C6631A" w:rsidP="00CB201C">
      <w:pPr>
        <w:pStyle w:val="Heading1"/>
        <w:keepNext w:val="0"/>
        <w:spacing w:before="120" w:after="0" w:line="240" w:lineRule="auto"/>
        <w:rPr>
          <w:szCs w:val="28"/>
        </w:rPr>
      </w:pPr>
      <w:r w:rsidRPr="00A92DB6">
        <w:rPr>
          <w:rFonts w:eastAsiaTheme="majorEastAsia"/>
          <w:szCs w:val="28"/>
        </w:rPr>
        <w:t>Chương V</w:t>
      </w:r>
    </w:p>
    <w:p w:rsidR="00C6631A" w:rsidRPr="00A92DB6" w:rsidRDefault="00CF52B6" w:rsidP="00CB201C">
      <w:pPr>
        <w:pStyle w:val="Heading2"/>
        <w:keepNext w:val="0"/>
        <w:keepLines w:val="0"/>
        <w:spacing w:before="0" w:after="0" w:line="240" w:lineRule="auto"/>
        <w:jc w:val="center"/>
        <w:rPr>
          <w:rFonts w:cs="Times New Roman"/>
          <w:b/>
          <w:bCs/>
          <w:caps/>
          <w:sz w:val="28"/>
          <w:szCs w:val="28"/>
        </w:rPr>
      </w:pPr>
      <w:r w:rsidRPr="00A92DB6">
        <w:rPr>
          <w:rFonts w:cs="Times New Roman"/>
          <w:b/>
          <w:bCs/>
          <w:caps/>
          <w:sz w:val="28"/>
          <w:szCs w:val="28"/>
        </w:rPr>
        <w:t>qu</w:t>
      </w:r>
      <w:r w:rsidR="00613FF2" w:rsidRPr="00A92DB6">
        <w:rPr>
          <w:rFonts w:cs="Times New Roman"/>
          <w:b/>
          <w:bCs/>
          <w:caps/>
          <w:sz w:val="28"/>
          <w:szCs w:val="28"/>
        </w:rPr>
        <w:t>Ả</w:t>
      </w:r>
      <w:r w:rsidRPr="00A92DB6">
        <w:rPr>
          <w:rFonts w:cs="Times New Roman"/>
          <w:b/>
          <w:bCs/>
          <w:caps/>
          <w:sz w:val="28"/>
          <w:szCs w:val="28"/>
        </w:rPr>
        <w:t>n lý và t</w:t>
      </w:r>
      <w:r w:rsidR="00613FF2" w:rsidRPr="00A92DB6">
        <w:rPr>
          <w:rFonts w:cs="Times New Roman"/>
          <w:b/>
          <w:bCs/>
          <w:caps/>
          <w:sz w:val="28"/>
          <w:szCs w:val="28"/>
        </w:rPr>
        <w:t>Ổ</w:t>
      </w:r>
      <w:r w:rsidRPr="00A92DB6">
        <w:rPr>
          <w:rFonts w:cs="Times New Roman"/>
          <w:b/>
          <w:bCs/>
          <w:caps/>
          <w:sz w:val="28"/>
          <w:szCs w:val="28"/>
        </w:rPr>
        <w:t xml:space="preserve"> ch</w:t>
      </w:r>
      <w:r w:rsidR="00613FF2" w:rsidRPr="00A92DB6">
        <w:rPr>
          <w:rFonts w:cs="Times New Roman"/>
          <w:b/>
          <w:bCs/>
          <w:caps/>
          <w:sz w:val="28"/>
          <w:szCs w:val="28"/>
        </w:rPr>
        <w:t>Ứ</w:t>
      </w:r>
      <w:r w:rsidRPr="00A92DB6">
        <w:rPr>
          <w:rFonts w:cs="Times New Roman"/>
          <w:b/>
          <w:bCs/>
          <w:caps/>
          <w:sz w:val="28"/>
          <w:szCs w:val="28"/>
        </w:rPr>
        <w:t>c th</w:t>
      </w:r>
      <w:r w:rsidR="00613FF2" w:rsidRPr="00A92DB6">
        <w:rPr>
          <w:rFonts w:cs="Times New Roman"/>
          <w:b/>
          <w:bCs/>
          <w:caps/>
          <w:sz w:val="28"/>
          <w:szCs w:val="28"/>
        </w:rPr>
        <w:t>Ự</w:t>
      </w:r>
      <w:r w:rsidRPr="00A92DB6">
        <w:rPr>
          <w:rFonts w:cs="Times New Roman"/>
          <w:b/>
          <w:bCs/>
          <w:caps/>
          <w:sz w:val="28"/>
          <w:szCs w:val="28"/>
        </w:rPr>
        <w:t>c hi</w:t>
      </w:r>
      <w:r w:rsidR="00613FF2" w:rsidRPr="00A92DB6">
        <w:rPr>
          <w:rFonts w:cs="Times New Roman"/>
          <w:b/>
          <w:bCs/>
          <w:caps/>
          <w:sz w:val="28"/>
          <w:szCs w:val="28"/>
        </w:rPr>
        <w:t>Ệ</w:t>
      </w:r>
      <w:r w:rsidRPr="00A92DB6">
        <w:rPr>
          <w:rFonts w:cs="Times New Roman"/>
          <w:b/>
          <w:bCs/>
          <w:caps/>
          <w:sz w:val="28"/>
          <w:szCs w:val="28"/>
        </w:rPr>
        <w:t>n nhi</w:t>
      </w:r>
      <w:r w:rsidR="00613FF2" w:rsidRPr="00A92DB6">
        <w:rPr>
          <w:rFonts w:cs="Times New Roman"/>
          <w:b/>
          <w:bCs/>
          <w:caps/>
          <w:sz w:val="28"/>
          <w:szCs w:val="28"/>
        </w:rPr>
        <w:t>Ệ</w:t>
      </w:r>
      <w:r w:rsidRPr="00A92DB6">
        <w:rPr>
          <w:rFonts w:cs="Times New Roman"/>
          <w:b/>
          <w:bCs/>
          <w:caps/>
          <w:sz w:val="28"/>
          <w:szCs w:val="28"/>
        </w:rPr>
        <w:t>m v</w:t>
      </w:r>
      <w:r w:rsidR="00613FF2" w:rsidRPr="00A92DB6">
        <w:rPr>
          <w:rFonts w:cs="Times New Roman"/>
          <w:b/>
          <w:bCs/>
          <w:caps/>
          <w:sz w:val="28"/>
          <w:szCs w:val="28"/>
        </w:rPr>
        <w:t>Ụ</w:t>
      </w:r>
      <w:r w:rsidRPr="00A92DB6">
        <w:rPr>
          <w:rFonts w:cs="Times New Roman"/>
          <w:b/>
          <w:bCs/>
          <w:caps/>
          <w:sz w:val="28"/>
          <w:szCs w:val="28"/>
        </w:rPr>
        <w:t xml:space="preserve"> thông tin</w:t>
      </w:r>
    </w:p>
    <w:p w:rsidR="00043BFA" w:rsidRPr="00A92DB6" w:rsidRDefault="00043BFA" w:rsidP="00CB201C">
      <w:pPr>
        <w:pStyle w:val="Heading3"/>
        <w:keepNext w:val="0"/>
        <w:keepLines w:val="0"/>
        <w:rPr>
          <w:rFonts w:eastAsia="Times New Roman"/>
        </w:rPr>
      </w:pPr>
      <w:bookmarkStart w:id="4" w:name="dieu_5"/>
      <w:r w:rsidRPr="00A92DB6">
        <w:rPr>
          <w:rFonts w:eastAsia="Times New Roman"/>
        </w:rPr>
        <w:t xml:space="preserve">Điều </w:t>
      </w:r>
      <w:r w:rsidR="006C6ACD" w:rsidRPr="00A92DB6">
        <w:rPr>
          <w:rFonts w:eastAsia="Times New Roman"/>
        </w:rPr>
        <w:t>5</w:t>
      </w:r>
      <w:r w:rsidR="00CD215F" w:rsidRPr="00A92DB6">
        <w:rPr>
          <w:rFonts w:eastAsia="Times New Roman"/>
        </w:rPr>
        <w:t>4</w:t>
      </w:r>
      <w:r w:rsidRPr="00A92DB6">
        <w:rPr>
          <w:rFonts w:eastAsia="Times New Roman"/>
        </w:rPr>
        <w:t xml:space="preserve">.  Đề xuất </w:t>
      </w:r>
      <w:r w:rsidR="00E53255" w:rsidRPr="00A92DB6">
        <w:rPr>
          <w:rFonts w:eastAsia="Times New Roman"/>
        </w:rPr>
        <w:t>và phê duy</w:t>
      </w:r>
      <w:r w:rsidR="007A606B" w:rsidRPr="00A92DB6">
        <w:rPr>
          <w:rFonts w:eastAsia="Times New Roman"/>
        </w:rPr>
        <w:t xml:space="preserve">ệt </w:t>
      </w:r>
      <w:r w:rsidRPr="00A92DB6">
        <w:rPr>
          <w:rFonts w:eastAsia="Times New Roman"/>
        </w:rPr>
        <w:t xml:space="preserve">nhiệm vụ </w:t>
      </w:r>
      <w:bookmarkEnd w:id="4"/>
    </w:p>
    <w:p w:rsidR="00043BFA" w:rsidRPr="00A92DB6" w:rsidRDefault="00E53255" w:rsidP="00CB201C">
      <w:pPr>
        <w:shd w:val="clear" w:color="auto" w:fill="FFFFFF"/>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1. Trước 30 tháng 6 hàng năm</w:t>
      </w:r>
      <w:r w:rsidR="00043BFA" w:rsidRPr="00A92DB6">
        <w:rPr>
          <w:rFonts w:ascii="Times New Roman" w:eastAsia="Times New Roman" w:hAnsi="Times New Roman" w:cs="Times New Roman"/>
          <w:sz w:val="28"/>
          <w:szCs w:val="28"/>
        </w:rPr>
        <w:t xml:space="preserve">, căn cứ chức năng, nhiệm vụ </w:t>
      </w:r>
      <w:r w:rsidRPr="00A92DB6">
        <w:rPr>
          <w:rFonts w:ascii="Times New Roman" w:eastAsia="Times New Roman" w:hAnsi="Times New Roman" w:cs="Times New Roman"/>
          <w:sz w:val="28"/>
          <w:szCs w:val="28"/>
        </w:rPr>
        <w:t xml:space="preserve">được giao </w:t>
      </w:r>
      <w:r w:rsidR="00481377" w:rsidRPr="00A92DB6">
        <w:rPr>
          <w:rFonts w:ascii="Times New Roman" w:eastAsia="Times New Roman" w:hAnsi="Times New Roman" w:cs="Times New Roman"/>
          <w:sz w:val="28"/>
          <w:szCs w:val="28"/>
        </w:rPr>
        <w:t xml:space="preserve">về </w:t>
      </w:r>
      <w:r w:rsidR="00043BFA" w:rsidRPr="00A92DB6">
        <w:rPr>
          <w:rFonts w:ascii="Times New Roman" w:eastAsia="Times New Roman" w:hAnsi="Times New Roman" w:cs="Times New Roman"/>
          <w:sz w:val="28"/>
          <w:szCs w:val="28"/>
        </w:rPr>
        <w:t xml:space="preserve">các </w:t>
      </w:r>
      <w:r w:rsidRPr="00A92DB6">
        <w:rPr>
          <w:rFonts w:ascii="Times New Roman" w:eastAsia="Times New Roman" w:hAnsi="Times New Roman" w:cs="Times New Roman"/>
          <w:sz w:val="28"/>
          <w:szCs w:val="28"/>
        </w:rPr>
        <w:t xml:space="preserve">hoạt động thông tin </w:t>
      </w:r>
      <w:r w:rsidR="0000163C" w:rsidRPr="00A92DB6">
        <w:rPr>
          <w:rFonts w:ascii="Times New Roman" w:eastAsia="Times New Roman" w:hAnsi="Times New Roman" w:cs="Times New Roman"/>
          <w:sz w:val="28"/>
          <w:szCs w:val="28"/>
        </w:rPr>
        <w:t>KHCN</w:t>
      </w:r>
      <w:r w:rsidRPr="00A92DB6">
        <w:rPr>
          <w:rFonts w:ascii="Times New Roman" w:hAnsi="Times New Roman" w:cs="Times New Roman"/>
          <w:sz w:val="28"/>
          <w:szCs w:val="28"/>
          <w:lang w:val="sv-SE"/>
        </w:rPr>
        <w:t xml:space="preserve">, các đơn vị gửi </w:t>
      </w:r>
      <w:r w:rsidR="00043BFA" w:rsidRPr="00A92DB6">
        <w:rPr>
          <w:rFonts w:ascii="Times New Roman" w:eastAsia="Times New Roman" w:hAnsi="Times New Roman" w:cs="Times New Roman"/>
          <w:sz w:val="28"/>
          <w:szCs w:val="28"/>
        </w:rPr>
        <w:t xml:space="preserve">đề xuất nhiệm vụ </w:t>
      </w:r>
      <w:r w:rsidR="00A04BAD" w:rsidRPr="00A92DB6">
        <w:rPr>
          <w:rFonts w:ascii="Times New Roman" w:eastAsia="Times New Roman" w:hAnsi="Times New Roman" w:cs="Times New Roman"/>
          <w:sz w:val="28"/>
          <w:szCs w:val="28"/>
        </w:rPr>
        <w:t xml:space="preserve">theo mẫu </w:t>
      </w:r>
      <w:r w:rsidR="000640E7" w:rsidRPr="00A92DB6">
        <w:rPr>
          <w:rFonts w:ascii="Times New Roman" w:eastAsia="Times New Roman" w:hAnsi="Times New Roman" w:cs="Times New Roman"/>
          <w:sz w:val="28"/>
          <w:szCs w:val="28"/>
        </w:rPr>
        <w:t>B3</w:t>
      </w:r>
      <w:r w:rsidR="002F5549" w:rsidRPr="00A92DB6">
        <w:rPr>
          <w:rFonts w:ascii="Times New Roman" w:eastAsia="Times New Roman" w:hAnsi="Times New Roman" w:cs="Times New Roman"/>
          <w:sz w:val="28"/>
          <w:szCs w:val="28"/>
        </w:rPr>
        <w:t>5</w:t>
      </w:r>
      <w:r w:rsidR="000640E7" w:rsidRPr="00A92DB6">
        <w:rPr>
          <w:rFonts w:ascii="Times New Roman" w:eastAsia="Times New Roman" w:hAnsi="Times New Roman" w:cs="Times New Roman"/>
          <w:sz w:val="28"/>
          <w:szCs w:val="28"/>
        </w:rPr>
        <w:t>.PĐXNVTT-BNN</w:t>
      </w:r>
      <w:r w:rsidR="007A606B" w:rsidRPr="00A92DB6">
        <w:rPr>
          <w:rFonts w:ascii="Times New Roman" w:eastAsia="Times New Roman" w:hAnsi="Times New Roman" w:cs="Times New Roman"/>
          <w:sz w:val="28"/>
          <w:szCs w:val="28"/>
        </w:rPr>
        <w:t xml:space="preserve"> ban hành kèm theo Thông tư này</w:t>
      </w:r>
      <w:r w:rsidR="00A04BAD" w:rsidRPr="00A92DB6">
        <w:rPr>
          <w:rFonts w:ascii="Times New Roman" w:eastAsia="Times New Roman" w:hAnsi="Times New Roman" w:cs="Times New Roman"/>
          <w:sz w:val="28"/>
          <w:szCs w:val="28"/>
        </w:rPr>
        <w:t xml:space="preserve"> </w:t>
      </w:r>
      <w:r w:rsidR="00043BFA" w:rsidRPr="00A92DB6">
        <w:rPr>
          <w:rFonts w:ascii="Times New Roman" w:eastAsia="Times New Roman" w:hAnsi="Times New Roman" w:cs="Times New Roman"/>
          <w:sz w:val="28"/>
          <w:szCs w:val="28"/>
        </w:rPr>
        <w:t>về Bộ (</w:t>
      </w:r>
      <w:r w:rsidRPr="00A92DB6">
        <w:rPr>
          <w:rFonts w:ascii="Times New Roman" w:eastAsia="Times New Roman" w:hAnsi="Times New Roman" w:cs="Times New Roman"/>
          <w:sz w:val="28"/>
          <w:szCs w:val="28"/>
        </w:rPr>
        <w:t xml:space="preserve">qua </w:t>
      </w:r>
      <w:r w:rsidR="00043BFA" w:rsidRPr="00A92DB6">
        <w:rPr>
          <w:rFonts w:ascii="Times New Roman" w:eastAsia="Times New Roman" w:hAnsi="Times New Roman" w:cs="Times New Roman"/>
          <w:sz w:val="28"/>
          <w:szCs w:val="28"/>
        </w:rPr>
        <w:t>Vụ Khoa học</w:t>
      </w:r>
      <w:r w:rsidR="00481377" w:rsidRPr="00A92DB6">
        <w:rPr>
          <w:rFonts w:ascii="Times New Roman" w:eastAsia="Times New Roman" w:hAnsi="Times New Roman" w:cs="Times New Roman"/>
          <w:sz w:val="28"/>
          <w:szCs w:val="28"/>
        </w:rPr>
        <w:t>,</w:t>
      </w:r>
      <w:r w:rsidR="00043BFA" w:rsidRPr="00A92DB6">
        <w:rPr>
          <w:rFonts w:ascii="Times New Roman" w:eastAsia="Times New Roman" w:hAnsi="Times New Roman" w:cs="Times New Roman"/>
          <w:sz w:val="28"/>
          <w:szCs w:val="28"/>
        </w:rPr>
        <w:t xml:space="preserve"> Công nghệ và Môi trường)</w:t>
      </w:r>
      <w:r w:rsidRPr="00A92DB6">
        <w:rPr>
          <w:rFonts w:ascii="Times New Roman" w:eastAsia="Times New Roman" w:hAnsi="Times New Roman" w:cs="Times New Roman"/>
          <w:sz w:val="28"/>
          <w:szCs w:val="28"/>
        </w:rPr>
        <w:t>.</w:t>
      </w:r>
    </w:p>
    <w:p w:rsidR="00043BFA" w:rsidRPr="00A92DB6" w:rsidRDefault="00E53255" w:rsidP="00CB201C">
      <w:pPr>
        <w:shd w:val="clear" w:color="auto" w:fill="FFFFFF"/>
        <w:spacing w:before="120" w:after="0" w:line="240" w:lineRule="auto"/>
        <w:ind w:firstLine="720"/>
        <w:jc w:val="both"/>
        <w:rPr>
          <w:rFonts w:ascii="Times New Roman" w:eastAsia="Times New Roman" w:hAnsi="Times New Roman" w:cs="Times New Roman"/>
          <w:sz w:val="28"/>
          <w:szCs w:val="28"/>
        </w:rPr>
      </w:pPr>
      <w:r w:rsidRPr="00A92DB6">
        <w:rPr>
          <w:rFonts w:ascii="Times New Roman" w:eastAsia="Times New Roman" w:hAnsi="Times New Roman" w:cs="Times New Roman"/>
          <w:sz w:val="28"/>
          <w:szCs w:val="28"/>
        </w:rPr>
        <w:t xml:space="preserve">2. </w:t>
      </w:r>
      <w:r w:rsidR="00043BFA" w:rsidRPr="00A92DB6">
        <w:rPr>
          <w:rFonts w:ascii="Times New Roman" w:eastAsia="Times New Roman" w:hAnsi="Times New Roman" w:cs="Times New Roman"/>
          <w:sz w:val="28"/>
          <w:szCs w:val="28"/>
        </w:rPr>
        <w:t xml:space="preserve">Vụ Khoa học, Công nghệ và Môi trường rà soát, tổng hợp trình Bộ </w:t>
      </w:r>
      <w:r w:rsidR="008F62B8" w:rsidRPr="00A92DB6">
        <w:rPr>
          <w:rFonts w:ascii="Times New Roman" w:eastAsia="Times New Roman" w:hAnsi="Times New Roman" w:cs="Times New Roman"/>
          <w:sz w:val="28"/>
          <w:szCs w:val="28"/>
        </w:rPr>
        <w:t xml:space="preserve">Quyết </w:t>
      </w:r>
      <w:r w:rsidRPr="00A92DB6">
        <w:rPr>
          <w:rFonts w:ascii="Times New Roman" w:eastAsia="Times New Roman" w:hAnsi="Times New Roman" w:cs="Times New Roman"/>
          <w:sz w:val="28"/>
          <w:szCs w:val="28"/>
        </w:rPr>
        <w:t xml:space="preserve">định </w:t>
      </w:r>
      <w:r w:rsidR="00043BFA" w:rsidRPr="00A92DB6">
        <w:rPr>
          <w:rFonts w:ascii="Times New Roman" w:eastAsia="Times New Roman" w:hAnsi="Times New Roman" w:cs="Times New Roman"/>
          <w:sz w:val="28"/>
          <w:szCs w:val="28"/>
        </w:rPr>
        <w:t xml:space="preserve">phê duyệt </w:t>
      </w:r>
      <w:r w:rsidRPr="00A92DB6">
        <w:rPr>
          <w:rFonts w:ascii="Times New Roman" w:eastAsia="Times New Roman" w:hAnsi="Times New Roman" w:cs="Times New Roman"/>
          <w:sz w:val="28"/>
          <w:szCs w:val="28"/>
        </w:rPr>
        <w:t>danh mục nhiệm vụ</w:t>
      </w:r>
      <w:r w:rsidR="00043BFA" w:rsidRPr="00A92DB6">
        <w:rPr>
          <w:rFonts w:ascii="Times New Roman" w:eastAsia="Times New Roman" w:hAnsi="Times New Roman" w:cs="Times New Roman"/>
          <w:sz w:val="28"/>
          <w:szCs w:val="28"/>
        </w:rPr>
        <w:t>.</w:t>
      </w:r>
    </w:p>
    <w:p w:rsidR="007C5F5D" w:rsidRPr="00A92DB6" w:rsidRDefault="00C03A7A"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eastAsia="Times New Roman" w:hAnsi="Times New Roman" w:cs="Times New Roman"/>
          <w:sz w:val="28"/>
          <w:szCs w:val="28"/>
        </w:rPr>
        <w:lastRenderedPageBreak/>
        <w:t>3</w:t>
      </w:r>
      <w:r w:rsidR="007C5F5D" w:rsidRPr="00A92DB6">
        <w:rPr>
          <w:rFonts w:ascii="Times New Roman" w:eastAsia="Times New Roman" w:hAnsi="Times New Roman" w:cs="Times New Roman"/>
          <w:sz w:val="28"/>
          <w:szCs w:val="28"/>
        </w:rPr>
        <w:t xml:space="preserve">. Căn cứ </w:t>
      </w:r>
      <w:r w:rsidR="008F62B8" w:rsidRPr="00A92DB6">
        <w:rPr>
          <w:rFonts w:ascii="Times New Roman" w:eastAsia="Times New Roman" w:hAnsi="Times New Roman" w:cs="Times New Roman"/>
          <w:sz w:val="28"/>
          <w:szCs w:val="28"/>
        </w:rPr>
        <w:t xml:space="preserve">Quyết </w:t>
      </w:r>
      <w:r w:rsidR="007C5F5D" w:rsidRPr="00A92DB6">
        <w:rPr>
          <w:rFonts w:ascii="Times New Roman" w:eastAsia="Times New Roman" w:hAnsi="Times New Roman" w:cs="Times New Roman"/>
          <w:sz w:val="28"/>
          <w:szCs w:val="28"/>
        </w:rPr>
        <w:t>định phê duyệt danh mục</w:t>
      </w:r>
      <w:r w:rsidR="008F62B8" w:rsidRPr="00A92DB6">
        <w:rPr>
          <w:rFonts w:ascii="Times New Roman" w:eastAsia="Times New Roman" w:hAnsi="Times New Roman" w:cs="Times New Roman"/>
          <w:sz w:val="28"/>
          <w:szCs w:val="28"/>
        </w:rPr>
        <w:t xml:space="preserve"> nhiệm vụ</w:t>
      </w:r>
      <w:r w:rsidR="007C5F5D" w:rsidRPr="00A92DB6">
        <w:rPr>
          <w:rFonts w:ascii="Times New Roman" w:eastAsia="Times New Roman" w:hAnsi="Times New Roman" w:cs="Times New Roman"/>
          <w:sz w:val="28"/>
          <w:szCs w:val="28"/>
        </w:rPr>
        <w:t>, tổ chức chủ trì xây dựng thuyết minh</w:t>
      </w:r>
      <w:r w:rsidRPr="00A92DB6">
        <w:rPr>
          <w:rFonts w:ascii="Times New Roman" w:eastAsia="Times New Roman" w:hAnsi="Times New Roman" w:cs="Times New Roman"/>
          <w:sz w:val="28"/>
          <w:szCs w:val="28"/>
        </w:rPr>
        <w:t xml:space="preserve"> theo mẫu </w:t>
      </w:r>
      <w:r w:rsidR="002F5549" w:rsidRPr="00A92DB6">
        <w:rPr>
          <w:rFonts w:ascii="Times New Roman" w:eastAsia="Times New Roman" w:hAnsi="Times New Roman" w:cs="Times New Roman"/>
          <w:sz w:val="28"/>
          <w:szCs w:val="28"/>
        </w:rPr>
        <w:t>B36</w:t>
      </w:r>
      <w:r w:rsidR="000640E7" w:rsidRPr="00A92DB6">
        <w:rPr>
          <w:rFonts w:ascii="Times New Roman" w:eastAsia="Times New Roman" w:hAnsi="Times New Roman" w:cs="Times New Roman"/>
          <w:sz w:val="28"/>
          <w:szCs w:val="28"/>
        </w:rPr>
        <w:t xml:space="preserve">. TMNVTT-BNN </w:t>
      </w:r>
      <w:r w:rsidRPr="00A92DB6">
        <w:rPr>
          <w:rFonts w:ascii="Times New Roman" w:eastAsia="Times New Roman" w:hAnsi="Times New Roman" w:cs="Times New Roman"/>
          <w:sz w:val="28"/>
          <w:szCs w:val="28"/>
        </w:rPr>
        <w:t xml:space="preserve">ban hành kèm theo Thông tư này </w:t>
      </w:r>
      <w:r w:rsidRPr="00A92DB6">
        <w:rPr>
          <w:rFonts w:ascii="Times New Roman" w:hAnsi="Times New Roman" w:cs="Times New Roman"/>
          <w:sz w:val="28"/>
          <w:szCs w:val="28"/>
        </w:rPr>
        <w:t>gửi về Bộ (qua Vụ Khoa học, Công nghệ và Môi trường).</w:t>
      </w:r>
    </w:p>
    <w:p w:rsidR="008F62B8" w:rsidRPr="00A92DB6" w:rsidRDefault="00A44EF9"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4. </w:t>
      </w:r>
      <w:r w:rsidR="008F62B8" w:rsidRPr="00A92DB6">
        <w:rPr>
          <w:rFonts w:ascii="Times New Roman" w:hAnsi="Times New Roman" w:cs="Times New Roman"/>
          <w:sz w:val="28"/>
          <w:szCs w:val="28"/>
        </w:rPr>
        <w:t xml:space="preserve">Vụ Khoa học, Công nghệ và Môi trường chủ trì, phối hợp với </w:t>
      </w:r>
      <w:r w:rsidRPr="00A92DB6">
        <w:rPr>
          <w:rFonts w:ascii="Times New Roman" w:hAnsi="Times New Roman" w:cs="Times New Roman"/>
          <w:sz w:val="28"/>
          <w:szCs w:val="28"/>
        </w:rPr>
        <w:t>Vụ Tài chính</w:t>
      </w:r>
      <w:r w:rsidR="008F62B8" w:rsidRPr="00A92DB6">
        <w:rPr>
          <w:rFonts w:ascii="Times New Roman" w:hAnsi="Times New Roman" w:cs="Times New Roman"/>
          <w:sz w:val="28"/>
          <w:szCs w:val="28"/>
        </w:rPr>
        <w:t xml:space="preserve"> phê duyệt thuyế</w:t>
      </w:r>
      <w:r w:rsidR="00890794" w:rsidRPr="00A92DB6">
        <w:rPr>
          <w:rFonts w:ascii="Times New Roman" w:hAnsi="Times New Roman" w:cs="Times New Roman"/>
          <w:sz w:val="28"/>
          <w:szCs w:val="28"/>
        </w:rPr>
        <w:t>t minh và ký hợp đồng thực hiện, theo mẫu…</w:t>
      </w:r>
    </w:p>
    <w:p w:rsidR="00043BFA" w:rsidRPr="00A92DB6" w:rsidRDefault="00043BFA" w:rsidP="00CB201C">
      <w:pPr>
        <w:pStyle w:val="Heading3"/>
        <w:keepNext w:val="0"/>
        <w:keepLines w:val="0"/>
        <w:rPr>
          <w:rFonts w:eastAsia="Times New Roman"/>
        </w:rPr>
      </w:pPr>
      <w:bookmarkStart w:id="5" w:name="dieu_6"/>
      <w:r w:rsidRPr="00A92DB6">
        <w:rPr>
          <w:rFonts w:eastAsia="Times New Roman"/>
        </w:rPr>
        <w:t xml:space="preserve">Điều </w:t>
      </w:r>
      <w:r w:rsidR="00CD215F" w:rsidRPr="00A92DB6">
        <w:rPr>
          <w:rFonts w:eastAsia="Times New Roman"/>
        </w:rPr>
        <w:t>55</w:t>
      </w:r>
      <w:r w:rsidRPr="00A92DB6">
        <w:rPr>
          <w:rFonts w:eastAsia="Times New Roman"/>
        </w:rPr>
        <w:t>. Đánh giá, nghiệm thu</w:t>
      </w:r>
      <w:bookmarkEnd w:id="5"/>
      <w:r w:rsidR="0097771A" w:rsidRPr="00A92DB6">
        <w:rPr>
          <w:rFonts w:eastAsia="Times New Roman"/>
        </w:rPr>
        <w:t>, quyết toán</w:t>
      </w:r>
    </w:p>
    <w:p w:rsidR="00A44EF9" w:rsidRPr="00A92DB6" w:rsidRDefault="00A44EF9" w:rsidP="00A44EF9">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eastAsia="Times New Roman" w:hAnsi="Times New Roman" w:cs="Times New Roman"/>
          <w:sz w:val="28"/>
          <w:szCs w:val="28"/>
        </w:rPr>
        <w:t xml:space="preserve">1. Tổ chức chủ trì nhiệm vụ gửi báo cáo kết quả thực hiện nhiệm vụ về Bộ (qua </w:t>
      </w:r>
      <w:r w:rsidRPr="00A92DB6">
        <w:rPr>
          <w:rFonts w:ascii="Times New Roman" w:hAnsi="Times New Roman" w:cs="Times New Roman"/>
          <w:sz w:val="28"/>
          <w:szCs w:val="28"/>
        </w:rPr>
        <w:t>Vụ Khoa học, Công nghệ và Môi trường).</w:t>
      </w:r>
    </w:p>
    <w:p w:rsidR="00C03A7A" w:rsidRPr="00A92DB6" w:rsidRDefault="00A44EF9"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eastAsiaTheme="majorEastAsia" w:hAnsi="Times New Roman" w:cs="Times New Roman"/>
          <w:bCs/>
          <w:sz w:val="28"/>
          <w:szCs w:val="28"/>
        </w:rPr>
        <w:t>2</w:t>
      </w:r>
      <w:r w:rsidR="00C03A7A" w:rsidRPr="00A92DB6">
        <w:rPr>
          <w:rFonts w:ascii="Times New Roman" w:eastAsiaTheme="majorEastAsia" w:hAnsi="Times New Roman" w:cs="Times New Roman"/>
          <w:bCs/>
          <w:sz w:val="28"/>
          <w:szCs w:val="28"/>
        </w:rPr>
        <w:t xml:space="preserve">. </w:t>
      </w:r>
      <w:r w:rsidRPr="00A92DB6">
        <w:rPr>
          <w:rFonts w:ascii="Times New Roman" w:hAnsi="Times New Roman" w:cs="Times New Roman"/>
          <w:sz w:val="28"/>
          <w:szCs w:val="28"/>
        </w:rPr>
        <w:t xml:space="preserve">Vụ Khoa học, Công nghệ và Môi trường trình Bộ </w:t>
      </w:r>
      <w:r w:rsidRPr="00A92DB6">
        <w:rPr>
          <w:rFonts w:ascii="Times New Roman" w:eastAsiaTheme="majorEastAsia" w:hAnsi="Times New Roman" w:cs="Times New Roman"/>
          <w:bCs/>
          <w:sz w:val="28"/>
          <w:szCs w:val="28"/>
        </w:rPr>
        <w:t>Q</w:t>
      </w:r>
      <w:r w:rsidR="00C03A7A" w:rsidRPr="00A92DB6">
        <w:rPr>
          <w:rFonts w:ascii="Times New Roman" w:eastAsiaTheme="majorEastAsia" w:hAnsi="Times New Roman" w:cs="Times New Roman"/>
          <w:bCs/>
          <w:sz w:val="28"/>
          <w:szCs w:val="28"/>
        </w:rPr>
        <w:t xml:space="preserve">uyết định thành lập Hội đồng </w:t>
      </w:r>
      <w:r w:rsidR="00F64191" w:rsidRPr="00A92DB6">
        <w:rPr>
          <w:rFonts w:ascii="Times New Roman" w:eastAsiaTheme="majorEastAsia" w:hAnsi="Times New Roman" w:cs="Times New Roman"/>
          <w:bCs/>
          <w:sz w:val="28"/>
          <w:szCs w:val="28"/>
        </w:rPr>
        <w:t xml:space="preserve">tư vấn đánh giá, </w:t>
      </w:r>
      <w:r w:rsidR="00C03A7A" w:rsidRPr="00A92DB6">
        <w:rPr>
          <w:rFonts w:ascii="Times New Roman" w:eastAsiaTheme="majorEastAsia" w:hAnsi="Times New Roman" w:cs="Times New Roman"/>
          <w:bCs/>
          <w:sz w:val="28"/>
          <w:szCs w:val="28"/>
        </w:rPr>
        <w:t>nghiệm thu nhiệm vụ</w:t>
      </w:r>
      <w:r w:rsidRPr="00A92DB6">
        <w:rPr>
          <w:rFonts w:ascii="Times New Roman" w:eastAsiaTheme="majorEastAsia" w:hAnsi="Times New Roman" w:cs="Times New Roman"/>
          <w:bCs/>
          <w:sz w:val="28"/>
          <w:szCs w:val="28"/>
        </w:rPr>
        <w:t>. Thành phần và trình tự làm việc của Hội đồng theo quy định tại Điều</w:t>
      </w:r>
      <w:r w:rsidR="00106F13" w:rsidRPr="00A92DB6">
        <w:rPr>
          <w:rFonts w:ascii="Times New Roman" w:eastAsiaTheme="majorEastAsia" w:hAnsi="Times New Roman" w:cs="Times New Roman"/>
          <w:bCs/>
          <w:sz w:val="28"/>
          <w:szCs w:val="28"/>
        </w:rPr>
        <w:t xml:space="preserve"> 31 và Điều 32</w:t>
      </w:r>
      <w:r w:rsidR="009B2680" w:rsidRPr="00A92DB6">
        <w:rPr>
          <w:rFonts w:ascii="Times New Roman" w:eastAsiaTheme="majorEastAsia" w:hAnsi="Times New Roman" w:cs="Times New Roman"/>
          <w:bCs/>
          <w:sz w:val="28"/>
          <w:szCs w:val="28"/>
        </w:rPr>
        <w:t xml:space="preserve"> </w:t>
      </w:r>
      <w:r w:rsidRPr="00A92DB6">
        <w:rPr>
          <w:rFonts w:ascii="Times New Roman" w:eastAsiaTheme="majorEastAsia" w:hAnsi="Times New Roman" w:cs="Times New Roman"/>
          <w:bCs/>
          <w:sz w:val="28"/>
          <w:szCs w:val="28"/>
        </w:rPr>
        <w:t>ban hành kèm theo Thông tư này.</w:t>
      </w:r>
    </w:p>
    <w:p w:rsidR="0097771A" w:rsidRPr="00A92DB6" w:rsidRDefault="0097771A"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 Nhiệm vụ được quyết toán khi được Hội đồng đánh giá nghiệm thu ở mức “Đạt” trở lên.</w:t>
      </w:r>
    </w:p>
    <w:p w:rsidR="00CF52B6" w:rsidRPr="00A92DB6" w:rsidRDefault="00CF52B6" w:rsidP="00CB201C">
      <w:pPr>
        <w:pStyle w:val="Heading1"/>
        <w:keepNext w:val="0"/>
        <w:spacing w:before="120" w:after="0" w:line="240" w:lineRule="auto"/>
        <w:rPr>
          <w:szCs w:val="28"/>
        </w:rPr>
      </w:pPr>
      <w:r w:rsidRPr="00A92DB6">
        <w:rPr>
          <w:rFonts w:eastAsiaTheme="majorEastAsia"/>
          <w:szCs w:val="28"/>
        </w:rPr>
        <w:t>Chương VI</w:t>
      </w:r>
    </w:p>
    <w:p w:rsidR="00807304" w:rsidRPr="00A92DB6" w:rsidRDefault="00CF52B6" w:rsidP="00CB201C">
      <w:pPr>
        <w:pStyle w:val="Heading2"/>
        <w:keepNext w:val="0"/>
        <w:keepLines w:val="0"/>
        <w:spacing w:before="0" w:after="0" w:line="240" w:lineRule="auto"/>
        <w:jc w:val="center"/>
        <w:rPr>
          <w:rFonts w:cs="Times New Roman"/>
          <w:b/>
          <w:bCs/>
          <w:caps/>
          <w:sz w:val="28"/>
          <w:szCs w:val="28"/>
        </w:rPr>
      </w:pPr>
      <w:r w:rsidRPr="00A92DB6">
        <w:rPr>
          <w:rFonts w:cs="Times New Roman"/>
          <w:b/>
          <w:bCs/>
          <w:caps/>
          <w:sz w:val="28"/>
          <w:szCs w:val="28"/>
        </w:rPr>
        <w:t>qu</w:t>
      </w:r>
      <w:r w:rsidR="00613FF2" w:rsidRPr="00A92DB6">
        <w:rPr>
          <w:rFonts w:cs="Times New Roman"/>
          <w:b/>
          <w:bCs/>
          <w:caps/>
          <w:sz w:val="28"/>
          <w:szCs w:val="28"/>
        </w:rPr>
        <w:t>Ả</w:t>
      </w:r>
      <w:r w:rsidRPr="00A92DB6">
        <w:rPr>
          <w:rFonts w:cs="Times New Roman"/>
          <w:b/>
          <w:bCs/>
          <w:caps/>
          <w:sz w:val="28"/>
          <w:szCs w:val="28"/>
        </w:rPr>
        <w:t>n lý và tổ ch</w:t>
      </w:r>
      <w:r w:rsidR="00613FF2" w:rsidRPr="00A92DB6">
        <w:rPr>
          <w:rFonts w:cs="Times New Roman"/>
          <w:b/>
          <w:bCs/>
          <w:caps/>
          <w:sz w:val="28"/>
          <w:szCs w:val="28"/>
        </w:rPr>
        <w:t>Ứ</w:t>
      </w:r>
      <w:r w:rsidRPr="00A92DB6">
        <w:rPr>
          <w:rFonts w:cs="Times New Roman"/>
          <w:b/>
          <w:bCs/>
          <w:caps/>
          <w:sz w:val="28"/>
          <w:szCs w:val="28"/>
        </w:rPr>
        <w:t>c th</w:t>
      </w:r>
      <w:r w:rsidR="00613FF2" w:rsidRPr="00A92DB6">
        <w:rPr>
          <w:rFonts w:cs="Times New Roman"/>
          <w:b/>
          <w:bCs/>
          <w:caps/>
          <w:sz w:val="28"/>
          <w:szCs w:val="28"/>
        </w:rPr>
        <w:t>Ự</w:t>
      </w:r>
      <w:r w:rsidRPr="00A92DB6">
        <w:rPr>
          <w:rFonts w:cs="Times New Roman"/>
          <w:b/>
          <w:bCs/>
          <w:caps/>
          <w:sz w:val="28"/>
          <w:szCs w:val="28"/>
        </w:rPr>
        <w:t>c hi</w:t>
      </w:r>
      <w:r w:rsidR="00613FF2" w:rsidRPr="00A92DB6">
        <w:rPr>
          <w:rFonts w:cs="Times New Roman"/>
          <w:b/>
          <w:bCs/>
          <w:caps/>
          <w:sz w:val="28"/>
          <w:szCs w:val="28"/>
        </w:rPr>
        <w:t>Ệ</w:t>
      </w:r>
      <w:r w:rsidRPr="00A92DB6">
        <w:rPr>
          <w:rFonts w:cs="Times New Roman"/>
          <w:b/>
          <w:bCs/>
          <w:caps/>
          <w:sz w:val="28"/>
          <w:szCs w:val="28"/>
        </w:rPr>
        <w:t>n nhi</w:t>
      </w:r>
      <w:r w:rsidR="00613FF2" w:rsidRPr="00A92DB6">
        <w:rPr>
          <w:rFonts w:cs="Times New Roman"/>
          <w:b/>
          <w:bCs/>
          <w:caps/>
          <w:sz w:val="28"/>
          <w:szCs w:val="28"/>
        </w:rPr>
        <w:t>Ệ</w:t>
      </w:r>
      <w:r w:rsidRPr="00A92DB6">
        <w:rPr>
          <w:rFonts w:cs="Times New Roman"/>
          <w:b/>
          <w:bCs/>
          <w:caps/>
          <w:sz w:val="28"/>
          <w:szCs w:val="28"/>
        </w:rPr>
        <w:t>m v</w:t>
      </w:r>
      <w:r w:rsidR="00613FF2" w:rsidRPr="00A92DB6">
        <w:rPr>
          <w:rFonts w:cs="Times New Roman"/>
          <w:b/>
          <w:bCs/>
          <w:caps/>
          <w:sz w:val="28"/>
          <w:szCs w:val="28"/>
        </w:rPr>
        <w:t>Ụ</w:t>
      </w:r>
      <w:r w:rsidRPr="00A92DB6">
        <w:rPr>
          <w:rFonts w:cs="Times New Roman"/>
          <w:b/>
          <w:bCs/>
          <w:caps/>
          <w:sz w:val="28"/>
          <w:szCs w:val="28"/>
        </w:rPr>
        <w:t xml:space="preserve"> s</w:t>
      </w:r>
      <w:r w:rsidR="00613FF2" w:rsidRPr="00A92DB6">
        <w:rPr>
          <w:rFonts w:cs="Times New Roman"/>
          <w:b/>
          <w:bCs/>
          <w:caps/>
          <w:sz w:val="28"/>
          <w:szCs w:val="28"/>
        </w:rPr>
        <w:t>ỬA</w:t>
      </w:r>
      <w:r w:rsidRPr="00A92DB6">
        <w:rPr>
          <w:rFonts w:cs="Times New Roman"/>
          <w:b/>
          <w:bCs/>
          <w:caps/>
          <w:sz w:val="28"/>
          <w:szCs w:val="28"/>
        </w:rPr>
        <w:t xml:space="preserve"> ch</w:t>
      </w:r>
      <w:r w:rsidR="00613FF2" w:rsidRPr="00A92DB6">
        <w:rPr>
          <w:rFonts w:cs="Times New Roman"/>
          <w:b/>
          <w:bCs/>
          <w:caps/>
          <w:sz w:val="28"/>
          <w:szCs w:val="28"/>
        </w:rPr>
        <w:t>Ữ</w:t>
      </w:r>
      <w:r w:rsidRPr="00A92DB6">
        <w:rPr>
          <w:rFonts w:cs="Times New Roman"/>
          <w:b/>
          <w:bCs/>
          <w:caps/>
          <w:sz w:val="28"/>
          <w:szCs w:val="28"/>
        </w:rPr>
        <w:t>a ch</w:t>
      </w:r>
      <w:r w:rsidR="00613FF2" w:rsidRPr="00A92DB6">
        <w:rPr>
          <w:rFonts w:cs="Times New Roman"/>
          <w:b/>
          <w:bCs/>
          <w:caps/>
          <w:sz w:val="28"/>
          <w:szCs w:val="28"/>
        </w:rPr>
        <w:t>Ố</w:t>
      </w:r>
      <w:r w:rsidRPr="00A92DB6">
        <w:rPr>
          <w:rFonts w:cs="Times New Roman"/>
          <w:b/>
          <w:bCs/>
          <w:caps/>
          <w:sz w:val="28"/>
          <w:szCs w:val="28"/>
        </w:rPr>
        <w:t>ng xu</w:t>
      </w:r>
      <w:r w:rsidR="00613FF2" w:rsidRPr="00A92DB6">
        <w:rPr>
          <w:rFonts w:cs="Times New Roman"/>
          <w:b/>
          <w:bCs/>
          <w:caps/>
          <w:sz w:val="28"/>
          <w:szCs w:val="28"/>
        </w:rPr>
        <w:t>Ố</w:t>
      </w:r>
      <w:r w:rsidRPr="00A92DB6">
        <w:rPr>
          <w:rFonts w:cs="Times New Roman"/>
          <w:b/>
          <w:bCs/>
          <w:caps/>
          <w:sz w:val="28"/>
          <w:szCs w:val="28"/>
        </w:rPr>
        <w:t>ng c</w:t>
      </w:r>
      <w:r w:rsidR="00613FF2" w:rsidRPr="00A92DB6">
        <w:rPr>
          <w:rFonts w:cs="Times New Roman"/>
          <w:b/>
          <w:bCs/>
          <w:caps/>
          <w:sz w:val="28"/>
          <w:szCs w:val="28"/>
        </w:rPr>
        <w:t>Ấ</w:t>
      </w:r>
      <w:r w:rsidRPr="00A92DB6">
        <w:rPr>
          <w:rFonts w:cs="Times New Roman"/>
          <w:b/>
          <w:bCs/>
          <w:caps/>
          <w:sz w:val="28"/>
          <w:szCs w:val="28"/>
        </w:rPr>
        <w:t>p cho các t</w:t>
      </w:r>
      <w:r w:rsidR="00613FF2" w:rsidRPr="00A92DB6">
        <w:rPr>
          <w:rFonts w:cs="Times New Roman"/>
          <w:b/>
          <w:bCs/>
          <w:caps/>
          <w:sz w:val="28"/>
          <w:szCs w:val="28"/>
        </w:rPr>
        <w:t>Ổ</w:t>
      </w:r>
      <w:r w:rsidRPr="00A92DB6">
        <w:rPr>
          <w:rFonts w:cs="Times New Roman"/>
          <w:b/>
          <w:bCs/>
          <w:caps/>
          <w:sz w:val="28"/>
          <w:szCs w:val="28"/>
        </w:rPr>
        <w:t xml:space="preserve"> ch</w:t>
      </w:r>
      <w:r w:rsidR="00613FF2" w:rsidRPr="00A92DB6">
        <w:rPr>
          <w:rFonts w:cs="Times New Roman"/>
          <w:b/>
          <w:bCs/>
          <w:caps/>
          <w:sz w:val="28"/>
          <w:szCs w:val="28"/>
        </w:rPr>
        <w:t>Ứ</w:t>
      </w:r>
      <w:r w:rsidRPr="00A92DB6">
        <w:rPr>
          <w:rFonts w:cs="Times New Roman"/>
          <w:b/>
          <w:bCs/>
          <w:caps/>
          <w:sz w:val="28"/>
          <w:szCs w:val="28"/>
        </w:rPr>
        <w:t>c khoa h</w:t>
      </w:r>
      <w:r w:rsidR="00613FF2" w:rsidRPr="00A92DB6">
        <w:rPr>
          <w:rFonts w:cs="Times New Roman"/>
          <w:b/>
          <w:bCs/>
          <w:caps/>
          <w:sz w:val="28"/>
          <w:szCs w:val="28"/>
        </w:rPr>
        <w:t>Ọ</w:t>
      </w:r>
      <w:r w:rsidRPr="00A92DB6">
        <w:rPr>
          <w:rFonts w:cs="Times New Roman"/>
          <w:b/>
          <w:bCs/>
          <w:caps/>
          <w:sz w:val="28"/>
          <w:szCs w:val="28"/>
        </w:rPr>
        <w:t>c và công ngh</w:t>
      </w:r>
      <w:r w:rsidR="00613FF2" w:rsidRPr="00A92DB6">
        <w:rPr>
          <w:rFonts w:cs="Times New Roman"/>
          <w:b/>
          <w:bCs/>
          <w:caps/>
          <w:sz w:val="28"/>
          <w:szCs w:val="28"/>
        </w:rPr>
        <w:t>Ệ</w:t>
      </w:r>
    </w:p>
    <w:p w:rsidR="00B35A46" w:rsidRPr="00A92DB6" w:rsidRDefault="00B35A46" w:rsidP="00CB201C">
      <w:pPr>
        <w:pStyle w:val="Heading3"/>
        <w:keepNext w:val="0"/>
        <w:keepLines w:val="0"/>
      </w:pPr>
      <w:r w:rsidRPr="00A92DB6">
        <w:t xml:space="preserve">Điều </w:t>
      </w:r>
      <w:r w:rsidR="00CD215F" w:rsidRPr="00A92DB6">
        <w:t>5</w:t>
      </w:r>
      <w:r w:rsidR="001F3877" w:rsidRPr="00A92DB6">
        <w:t>6</w:t>
      </w:r>
      <w:r w:rsidR="00EB7FB6" w:rsidRPr="00A92DB6">
        <w:t>.</w:t>
      </w:r>
      <w:r w:rsidRPr="00A92DB6">
        <w:t xml:space="preserve"> Nguyên tắc, nội dung đầu tư</w:t>
      </w:r>
    </w:p>
    <w:p w:rsidR="00B35A46"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1. Nguyên tắc đầu tư</w:t>
      </w:r>
      <w:r w:rsidR="00C560C4" w:rsidRPr="00A92DB6">
        <w:rPr>
          <w:rFonts w:cs="Times New Roman"/>
          <w:sz w:val="28"/>
          <w:szCs w:val="28"/>
        </w:rPr>
        <w:t xml:space="preserve"> </w:t>
      </w:r>
    </w:p>
    <w:p w:rsidR="00B35A46" w:rsidRPr="00A92DB6" w:rsidRDefault="00C560C4"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 xml:space="preserve">a) </w:t>
      </w:r>
      <w:r w:rsidR="00437C2D" w:rsidRPr="00A92DB6">
        <w:rPr>
          <w:rFonts w:cs="Times New Roman"/>
          <w:sz w:val="28"/>
          <w:szCs w:val="28"/>
        </w:rPr>
        <w:t xml:space="preserve">Việc đầu tư sửa chữa cơ sở vật chất, kỹ thuật sử dụng nguồn vốn sự nghiệp </w:t>
      </w:r>
      <w:r w:rsidR="0000163C" w:rsidRPr="00A92DB6">
        <w:rPr>
          <w:rFonts w:cs="Times New Roman"/>
          <w:sz w:val="28"/>
          <w:szCs w:val="28"/>
        </w:rPr>
        <w:t>KHCN</w:t>
      </w:r>
      <w:r w:rsidR="00437C2D" w:rsidRPr="00A92DB6">
        <w:rPr>
          <w:rFonts w:cs="Times New Roman"/>
          <w:sz w:val="28"/>
          <w:szCs w:val="28"/>
        </w:rPr>
        <w:t xml:space="preserve"> chỉ áp dụng cho các </w:t>
      </w:r>
      <w:r w:rsidR="001F3877" w:rsidRPr="00A92DB6">
        <w:rPr>
          <w:rFonts w:eastAsia="Times New Roman" w:cs="Times New Roman"/>
          <w:sz w:val="28"/>
          <w:szCs w:val="28"/>
        </w:rPr>
        <w:t>các tổ chức KHCN trực thuộc Bộ và các đơn vị thuộc tổ chức KHCN trực thuộc Bộ</w:t>
      </w:r>
      <w:r w:rsidRPr="00A92DB6">
        <w:rPr>
          <w:rFonts w:cs="Times New Roman"/>
          <w:sz w:val="28"/>
          <w:szCs w:val="28"/>
        </w:rPr>
        <w:t>, trong đó ư</w:t>
      </w:r>
      <w:r w:rsidR="00B35A46" w:rsidRPr="00A92DB6">
        <w:rPr>
          <w:rFonts w:cs="Times New Roman"/>
          <w:sz w:val="28"/>
          <w:szCs w:val="28"/>
        </w:rPr>
        <w:t xml:space="preserve">u tiên </w:t>
      </w:r>
      <w:r w:rsidRPr="00A92DB6">
        <w:rPr>
          <w:rFonts w:cs="Times New Roman"/>
          <w:sz w:val="28"/>
          <w:szCs w:val="28"/>
        </w:rPr>
        <w:t>đầu tư</w:t>
      </w:r>
      <w:r w:rsidR="00B35A46" w:rsidRPr="00A92DB6">
        <w:rPr>
          <w:rFonts w:cs="Times New Roman"/>
          <w:sz w:val="28"/>
          <w:szCs w:val="28"/>
        </w:rPr>
        <w:t xml:space="preserve"> các công trình có tính cấp bách;</w:t>
      </w:r>
    </w:p>
    <w:p w:rsidR="00B35A46" w:rsidRPr="00A92DB6" w:rsidRDefault="00C560C4"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b</w:t>
      </w:r>
      <w:r w:rsidR="00B35A46" w:rsidRPr="00A92DB6">
        <w:rPr>
          <w:rFonts w:cs="Times New Roman"/>
          <w:sz w:val="28"/>
          <w:szCs w:val="28"/>
        </w:rPr>
        <w:t>) Tập trung dứt điểm cho từng hạng mục dự án, từng đối tượng đầu tư để sớm hoàn thành đưa vào sử dụng;</w:t>
      </w:r>
    </w:p>
    <w:p w:rsidR="00B35A46" w:rsidRPr="00A92DB6" w:rsidRDefault="00C560C4"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c</w:t>
      </w:r>
      <w:r w:rsidR="00B35A46" w:rsidRPr="00A92DB6">
        <w:rPr>
          <w:rFonts w:cs="Times New Roman"/>
          <w:sz w:val="28"/>
          <w:szCs w:val="28"/>
        </w:rPr>
        <w:t>) Thời gian thực hiện dự án không quá 2 năm.</w:t>
      </w:r>
    </w:p>
    <w:p w:rsidR="00B35A46"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2. Nội dung đầu tư</w:t>
      </w:r>
      <w:r w:rsidR="00C560C4" w:rsidRPr="00A92DB6">
        <w:rPr>
          <w:rFonts w:cs="Times New Roman"/>
          <w:sz w:val="28"/>
          <w:szCs w:val="28"/>
        </w:rPr>
        <w:t xml:space="preserve"> từ nguồn vốn sự nghiệp </w:t>
      </w:r>
      <w:r w:rsidR="0000163C" w:rsidRPr="00A92DB6">
        <w:rPr>
          <w:rFonts w:cs="Times New Roman"/>
          <w:sz w:val="28"/>
          <w:szCs w:val="28"/>
        </w:rPr>
        <w:t>KHCN</w:t>
      </w:r>
    </w:p>
    <w:p w:rsidR="00B35A46"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a) Sửa chữa, cải tạo các công trình xây dựng, kiến trúc chính như: nhà, xưởng dùng cho nghiên cứu thí nghiệm, làm việc, hội thảo, cơ sở sản xuất thử, thử nghiệm (xưởng, ao, hồ, sân vườn, chuồng trại), kho tàng</w:t>
      </w:r>
      <w:r w:rsidR="0010358E" w:rsidRPr="00A92DB6">
        <w:rPr>
          <w:rFonts w:cs="Times New Roman"/>
          <w:sz w:val="28"/>
          <w:szCs w:val="28"/>
        </w:rPr>
        <w:t>,…</w:t>
      </w:r>
      <w:r w:rsidRPr="00A92DB6">
        <w:rPr>
          <w:rFonts w:cs="Times New Roman"/>
          <w:sz w:val="28"/>
          <w:szCs w:val="28"/>
        </w:rPr>
        <w:t xml:space="preserve"> với các nội dung công việc chủ yếu như: chống thấm, dột, nóng, lún, nứt; sửa chữa hệ thống cửa bị mối, mọt, mục; sửa chữa bổ </w:t>
      </w:r>
      <w:r w:rsidR="00C51D77" w:rsidRPr="00A92DB6">
        <w:rPr>
          <w:rFonts w:cs="Times New Roman"/>
          <w:sz w:val="28"/>
          <w:szCs w:val="28"/>
        </w:rPr>
        <w:t>s</w:t>
      </w:r>
      <w:r w:rsidRPr="00A92DB6">
        <w:rPr>
          <w:rFonts w:cs="Times New Roman"/>
          <w:sz w:val="28"/>
          <w:szCs w:val="28"/>
        </w:rPr>
        <w:t>ung bàn, giá, kệ thí nghiệm; sửa chữa điện, nước trong các công trình</w:t>
      </w:r>
      <w:r w:rsidR="00FE50C4" w:rsidRPr="00A92DB6">
        <w:rPr>
          <w:rFonts w:cs="Times New Roman"/>
          <w:sz w:val="28"/>
          <w:szCs w:val="28"/>
        </w:rPr>
        <w:t>.</w:t>
      </w:r>
    </w:p>
    <w:p w:rsidR="00B35A46"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b) Sửa chữa hệ thống điện, đường đi, hệ thống cấp, thoát nước</w:t>
      </w:r>
      <w:r w:rsidR="0010358E" w:rsidRPr="00A92DB6">
        <w:rPr>
          <w:rFonts w:cs="Times New Roman"/>
          <w:sz w:val="28"/>
          <w:szCs w:val="28"/>
        </w:rPr>
        <w:t>;</w:t>
      </w:r>
    </w:p>
    <w:p w:rsidR="00B35A46"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c) Sửa chữa công trình xử lý chất thải (rắn, khí, lỏng hoặc các dạng khác), làm sạch môi trường, điều kiện lao động và làm việc;</w:t>
      </w:r>
    </w:p>
    <w:p w:rsidR="009615B9"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lastRenderedPageBreak/>
        <w:t>d) Xây dựng nhỏ thêm công trình kỹ thuật phụ trợ (công trình này mới phát sinh trong quá trình khai thác, sử dụng), nhằm tạo điều kiện khai thác vận hành đồng bộ toàn công trình: cơ sở hạ tầng, tuường ngăn, hàng rào, kho, ga ra...</w:t>
      </w:r>
    </w:p>
    <w:p w:rsidR="009615B9"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 xml:space="preserve">3. </w:t>
      </w:r>
      <w:r w:rsidR="00C560C4" w:rsidRPr="00A92DB6">
        <w:rPr>
          <w:rFonts w:cs="Times New Roman"/>
          <w:sz w:val="28"/>
          <w:szCs w:val="28"/>
        </w:rPr>
        <w:t xml:space="preserve">Nội dung không đầu tư từ nguồn vốn sự nghiệp </w:t>
      </w:r>
      <w:r w:rsidR="0000163C" w:rsidRPr="00A92DB6">
        <w:rPr>
          <w:rFonts w:cs="Times New Roman"/>
          <w:sz w:val="28"/>
          <w:szCs w:val="28"/>
        </w:rPr>
        <w:t>KHCN</w:t>
      </w:r>
    </w:p>
    <w:p w:rsidR="009615B9"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a) Sửa chữa làm thay đổi cấp công trình xây dựng, kiến trúc hiện có hoặc làm thay đổi kết cấu, mở rộng công suất thiết kế;</w:t>
      </w:r>
    </w:p>
    <w:p w:rsidR="009615B9"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b) Sửa chữa nhỏ, bảo dưỡng thường xuyên;</w:t>
      </w:r>
    </w:p>
    <w:p w:rsidR="009615B9"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c) Sửa chữa, cải tạo công trình thuê, mượn của cơ quan khác và thời gian được quyền sử dụng nhỏ hơn 5 năm;</w:t>
      </w:r>
    </w:p>
    <w:p w:rsidR="009615B9"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d) Sửa chữa các công trình, hạng mục công trình đang được xem xét sử dụng từ nguồn vốn đầu tư khác;</w:t>
      </w:r>
    </w:p>
    <w:p w:rsidR="009615B9"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đ) Sửa chữa máy móc, trang thiết bị hiện có;</w:t>
      </w:r>
    </w:p>
    <w:p w:rsidR="009615B9" w:rsidRPr="00A92DB6" w:rsidRDefault="00B35A46" w:rsidP="00CB201C">
      <w:pPr>
        <w:pStyle w:val="Heading2"/>
        <w:keepNext w:val="0"/>
        <w:keepLines w:val="0"/>
        <w:spacing w:after="0" w:line="240" w:lineRule="auto"/>
        <w:ind w:firstLine="720"/>
        <w:jc w:val="both"/>
        <w:rPr>
          <w:rFonts w:cs="Times New Roman"/>
          <w:sz w:val="28"/>
          <w:szCs w:val="28"/>
        </w:rPr>
      </w:pPr>
      <w:r w:rsidRPr="00A92DB6">
        <w:rPr>
          <w:rFonts w:cs="Times New Roman"/>
          <w:sz w:val="28"/>
          <w:szCs w:val="28"/>
        </w:rPr>
        <w:t>e) Công trình xây dựng, kiến trúc có niên hạn sử dụng còn lại dưới 30%.</w:t>
      </w:r>
    </w:p>
    <w:p w:rsidR="009615B9" w:rsidRPr="00A92DB6" w:rsidRDefault="00B35A46" w:rsidP="00CB201C">
      <w:pPr>
        <w:pStyle w:val="Heading2"/>
        <w:keepNext w:val="0"/>
        <w:keepLines w:val="0"/>
        <w:spacing w:after="0" w:line="240" w:lineRule="auto"/>
        <w:ind w:firstLine="720"/>
        <w:jc w:val="both"/>
        <w:rPr>
          <w:rFonts w:eastAsia="TimesNewRoman,Bold" w:cs="Times New Roman"/>
          <w:b/>
          <w:bCs/>
          <w:sz w:val="28"/>
          <w:szCs w:val="28"/>
        </w:rPr>
      </w:pPr>
      <w:r w:rsidRPr="00A92DB6">
        <w:rPr>
          <w:rFonts w:eastAsia="TimesNewRoman,Bold" w:cs="Times New Roman"/>
          <w:b/>
          <w:bCs/>
          <w:sz w:val="28"/>
          <w:szCs w:val="28"/>
        </w:rPr>
        <w:t xml:space="preserve">Điều </w:t>
      </w:r>
      <w:r w:rsidR="001F3877" w:rsidRPr="00A92DB6">
        <w:rPr>
          <w:rFonts w:eastAsia="TimesNewRoman,Bold" w:cs="Times New Roman"/>
          <w:b/>
          <w:bCs/>
          <w:sz w:val="28"/>
          <w:szCs w:val="28"/>
        </w:rPr>
        <w:t>57</w:t>
      </w:r>
      <w:r w:rsidRPr="00A92DB6">
        <w:rPr>
          <w:rFonts w:eastAsia="TimesNewRoman,Bold" w:cs="Times New Roman"/>
          <w:b/>
          <w:bCs/>
          <w:sz w:val="28"/>
          <w:szCs w:val="28"/>
        </w:rPr>
        <w:t xml:space="preserve">. Lập và phê duyệt </w:t>
      </w:r>
      <w:r w:rsidR="00B54BD1" w:rsidRPr="00A92DB6">
        <w:rPr>
          <w:rFonts w:eastAsia="TimesNewRoman,Bold" w:cs="Times New Roman"/>
          <w:b/>
          <w:bCs/>
          <w:sz w:val="28"/>
          <w:szCs w:val="28"/>
        </w:rPr>
        <w:t>nhiệm vụ</w:t>
      </w:r>
    </w:p>
    <w:p w:rsidR="00C046ED" w:rsidRPr="00A92DB6" w:rsidRDefault="00B35A46" w:rsidP="00CB201C">
      <w:pPr>
        <w:pStyle w:val="Heading2"/>
        <w:keepNext w:val="0"/>
        <w:keepLines w:val="0"/>
        <w:spacing w:after="0" w:line="240" w:lineRule="auto"/>
        <w:ind w:firstLine="720"/>
        <w:jc w:val="both"/>
        <w:rPr>
          <w:rFonts w:eastAsia="TimesNewRoman,Bold" w:cs="Times New Roman"/>
          <w:sz w:val="28"/>
          <w:szCs w:val="28"/>
        </w:rPr>
      </w:pPr>
      <w:r w:rsidRPr="00A92DB6">
        <w:rPr>
          <w:rFonts w:eastAsia="TimesNewRoman,Bold" w:cs="Times New Roman"/>
          <w:sz w:val="28"/>
          <w:szCs w:val="28"/>
        </w:rPr>
        <w:t xml:space="preserve">1. </w:t>
      </w:r>
      <w:r w:rsidR="00C046ED" w:rsidRPr="00A92DB6">
        <w:rPr>
          <w:rFonts w:eastAsia="TimesNewRoman,Bold" w:cs="Times New Roman"/>
          <w:sz w:val="28"/>
          <w:szCs w:val="28"/>
        </w:rPr>
        <w:t>Lập kế hoạch</w:t>
      </w:r>
    </w:p>
    <w:p w:rsidR="009615B9" w:rsidRPr="00A92DB6" w:rsidRDefault="00B35A46" w:rsidP="00CB201C">
      <w:pPr>
        <w:pStyle w:val="Heading2"/>
        <w:keepNext w:val="0"/>
        <w:keepLines w:val="0"/>
        <w:spacing w:after="0" w:line="240" w:lineRule="auto"/>
        <w:ind w:firstLine="720"/>
        <w:jc w:val="both"/>
        <w:rPr>
          <w:rFonts w:eastAsia="MS Mincho" w:cs="Times New Roman"/>
          <w:sz w:val="28"/>
          <w:szCs w:val="28"/>
        </w:rPr>
      </w:pPr>
      <w:r w:rsidRPr="00A92DB6">
        <w:rPr>
          <w:rFonts w:eastAsia="TimesNewRoman,Bold" w:cs="Times New Roman"/>
          <w:sz w:val="28"/>
          <w:szCs w:val="28"/>
        </w:rPr>
        <w:t>Quý II hàng năm, căn cứ hiện trạng cơ sở vật chất</w:t>
      </w:r>
      <w:r w:rsidR="00D44032" w:rsidRPr="00A92DB6">
        <w:rPr>
          <w:rFonts w:eastAsia="TimesNewRoman,Bold" w:cs="Times New Roman"/>
          <w:sz w:val="28"/>
          <w:szCs w:val="28"/>
        </w:rPr>
        <w:t xml:space="preserve"> -</w:t>
      </w:r>
      <w:r w:rsidRPr="00A92DB6">
        <w:rPr>
          <w:rFonts w:eastAsia="TimesNewRoman,Bold" w:cs="Times New Roman"/>
          <w:sz w:val="28"/>
          <w:szCs w:val="28"/>
        </w:rPr>
        <w:t xml:space="preserve"> kỹ thuật, các </w:t>
      </w:r>
      <w:r w:rsidR="001F3877" w:rsidRPr="00A92DB6">
        <w:rPr>
          <w:rFonts w:eastAsia="Times New Roman" w:cs="Times New Roman"/>
          <w:sz w:val="28"/>
          <w:szCs w:val="28"/>
        </w:rPr>
        <w:t>các tổ chức KHCN trực thuộc Bộ và các đơn vị thuộc tổ chức KHCN trực thuộc Bộ</w:t>
      </w:r>
      <w:r w:rsidR="00C046ED" w:rsidRPr="00A92DB6">
        <w:rPr>
          <w:rFonts w:eastAsia="TimesNewRoman,Bold" w:cs="Times New Roman"/>
          <w:sz w:val="28"/>
          <w:szCs w:val="28"/>
        </w:rPr>
        <w:t xml:space="preserve"> </w:t>
      </w:r>
      <w:r w:rsidRPr="00A92DB6">
        <w:rPr>
          <w:rFonts w:eastAsia="TimesNewRoman,Bold" w:cs="Times New Roman"/>
          <w:sz w:val="28"/>
          <w:szCs w:val="28"/>
        </w:rPr>
        <w:t xml:space="preserve">lập kế hoạch </w:t>
      </w:r>
      <w:r w:rsidRPr="00A92DB6">
        <w:rPr>
          <w:rFonts w:eastAsia="MS Mincho" w:cs="Times New Roman"/>
          <w:sz w:val="28"/>
          <w:szCs w:val="28"/>
        </w:rPr>
        <w:t>đầu tư sửa chữa cơ sở vật chất - kỹ thuật cho năm tiếp theo</w:t>
      </w:r>
      <w:r w:rsidR="00C046ED" w:rsidRPr="00A92DB6">
        <w:rPr>
          <w:rFonts w:eastAsia="MS Mincho" w:cs="Times New Roman"/>
          <w:sz w:val="28"/>
          <w:szCs w:val="28"/>
        </w:rPr>
        <w:t xml:space="preserve"> mẫu</w:t>
      </w:r>
      <w:r w:rsidR="00FB5DA8" w:rsidRPr="00A92DB6">
        <w:rPr>
          <w:rFonts w:eastAsia="MS Mincho" w:cs="Times New Roman"/>
          <w:sz w:val="28"/>
          <w:szCs w:val="28"/>
        </w:rPr>
        <w:t xml:space="preserve"> </w:t>
      </w:r>
      <w:r w:rsidR="007246B5" w:rsidRPr="00A92DB6">
        <w:rPr>
          <w:lang w:val="de-DE"/>
        </w:rPr>
        <w:t>B37</w:t>
      </w:r>
      <w:r w:rsidR="00E461E7" w:rsidRPr="00A92DB6">
        <w:rPr>
          <w:lang w:val="de-DE"/>
        </w:rPr>
        <w:t>. KHĐTCSVC-BNN</w:t>
      </w:r>
      <w:r w:rsidR="00FB5DA8" w:rsidRPr="00A92DB6">
        <w:rPr>
          <w:lang w:val="de-DE"/>
        </w:rPr>
        <w:t xml:space="preserve"> </w:t>
      </w:r>
      <w:r w:rsidR="00FB5DA8" w:rsidRPr="00A92DB6">
        <w:rPr>
          <w:sz w:val="28"/>
          <w:szCs w:val="28"/>
          <w:lang w:val="de-DE"/>
        </w:rPr>
        <w:t xml:space="preserve">ban hành kèm theo </w:t>
      </w:r>
      <w:r w:rsidR="00FB5DA8" w:rsidRPr="00A92DB6">
        <w:rPr>
          <w:rFonts w:eastAsia="MS Mincho" w:cs="Times New Roman"/>
          <w:sz w:val="28"/>
          <w:szCs w:val="28"/>
        </w:rPr>
        <w:t xml:space="preserve">Thông tư này </w:t>
      </w:r>
      <w:r w:rsidR="00C560C4" w:rsidRPr="00A92DB6">
        <w:rPr>
          <w:rFonts w:eastAsia="MS Mincho" w:cs="Times New Roman"/>
          <w:sz w:val="28"/>
          <w:szCs w:val="28"/>
        </w:rPr>
        <w:t>gửi về</w:t>
      </w:r>
      <w:r w:rsidRPr="00A92DB6">
        <w:rPr>
          <w:rFonts w:eastAsia="MS Mincho" w:cs="Times New Roman"/>
          <w:sz w:val="28"/>
          <w:szCs w:val="28"/>
        </w:rPr>
        <w:t xml:space="preserve"> B</w:t>
      </w:r>
      <w:r w:rsidRPr="00A92DB6">
        <w:rPr>
          <w:rFonts w:eastAsia="TimesNewRoman,Bold" w:cs="Times New Roman"/>
          <w:sz w:val="28"/>
          <w:szCs w:val="28"/>
        </w:rPr>
        <w:t>ộ</w:t>
      </w:r>
      <w:r w:rsidR="00C046ED" w:rsidRPr="00A92DB6">
        <w:rPr>
          <w:rFonts w:eastAsia="TimesNewRoman,Bold" w:cs="Times New Roman"/>
          <w:sz w:val="28"/>
          <w:szCs w:val="28"/>
        </w:rPr>
        <w:t xml:space="preserve"> (qua Vụ Khoa học Công nghệ và Môi trường).  </w:t>
      </w:r>
    </w:p>
    <w:p w:rsidR="00C046ED" w:rsidRPr="00A92DB6" w:rsidRDefault="00C560C4" w:rsidP="00CB201C">
      <w:pPr>
        <w:pStyle w:val="Heading2"/>
        <w:keepNext w:val="0"/>
        <w:keepLines w:val="0"/>
        <w:spacing w:after="0" w:line="240" w:lineRule="auto"/>
        <w:ind w:firstLine="720"/>
        <w:jc w:val="both"/>
        <w:rPr>
          <w:rFonts w:eastAsia="TimesNewRoman,Bold" w:cs="Times New Roman"/>
          <w:sz w:val="28"/>
          <w:szCs w:val="28"/>
        </w:rPr>
      </w:pPr>
      <w:r w:rsidRPr="00A92DB6">
        <w:rPr>
          <w:rFonts w:eastAsia="TimesNewRoman,Bold" w:cs="Times New Roman"/>
          <w:sz w:val="28"/>
          <w:szCs w:val="28"/>
        </w:rPr>
        <w:t xml:space="preserve">2. </w:t>
      </w:r>
      <w:r w:rsidR="00C046ED" w:rsidRPr="00A92DB6">
        <w:rPr>
          <w:rFonts w:eastAsia="TimesNewRoman,Bold" w:cs="Times New Roman"/>
          <w:sz w:val="28"/>
          <w:szCs w:val="28"/>
        </w:rPr>
        <w:t xml:space="preserve">Phê duyệt kế hoạch </w:t>
      </w:r>
    </w:p>
    <w:p w:rsidR="00C560C4" w:rsidRPr="00A92DB6" w:rsidRDefault="00C560C4" w:rsidP="00CB201C">
      <w:pPr>
        <w:pStyle w:val="Heading2"/>
        <w:keepNext w:val="0"/>
        <w:keepLines w:val="0"/>
        <w:spacing w:after="0" w:line="240" w:lineRule="auto"/>
        <w:ind w:firstLine="720"/>
        <w:jc w:val="both"/>
        <w:rPr>
          <w:rFonts w:eastAsia="TimesNewRoman,Bold" w:cs="Times New Roman"/>
          <w:sz w:val="28"/>
          <w:szCs w:val="28"/>
        </w:rPr>
      </w:pPr>
      <w:r w:rsidRPr="00A92DB6">
        <w:rPr>
          <w:rFonts w:eastAsia="TimesNewRoman,Bold" w:cs="Times New Roman"/>
          <w:sz w:val="28"/>
          <w:szCs w:val="28"/>
        </w:rPr>
        <w:t>Vụ Khoa học Công nghệ và Môi trường tổ chức kiểm tra đánh giá hiện trạng, làm rõ sự cần thiết đầu tư để tổng hợp, trình Bộ phê duyệ</w:t>
      </w:r>
      <w:r w:rsidR="00C046ED" w:rsidRPr="00A92DB6">
        <w:rPr>
          <w:rFonts w:eastAsia="TimesNewRoman,Bold" w:cs="Times New Roman"/>
          <w:sz w:val="28"/>
          <w:szCs w:val="28"/>
        </w:rPr>
        <w:t>t d</w:t>
      </w:r>
      <w:r w:rsidRPr="00A92DB6">
        <w:rPr>
          <w:rFonts w:eastAsia="TimesNewRoman,Bold" w:cs="Times New Roman"/>
          <w:sz w:val="28"/>
          <w:szCs w:val="28"/>
        </w:rPr>
        <w:t xml:space="preserve">anh mục và kinh phí </w:t>
      </w:r>
      <w:r w:rsidR="00284E7A" w:rsidRPr="00A92DB6">
        <w:rPr>
          <w:rFonts w:eastAsia="TimesNewRoman,Bold" w:cs="Times New Roman"/>
          <w:sz w:val="28"/>
          <w:szCs w:val="28"/>
        </w:rPr>
        <w:t xml:space="preserve">đầu tư sửa chữa cơ sở vật chất </w:t>
      </w:r>
      <w:r w:rsidR="00D44032" w:rsidRPr="00A92DB6">
        <w:rPr>
          <w:rFonts w:eastAsia="TimesNewRoman,Bold" w:cs="Times New Roman"/>
          <w:sz w:val="28"/>
          <w:szCs w:val="28"/>
        </w:rPr>
        <w:t xml:space="preserve">- </w:t>
      </w:r>
      <w:r w:rsidR="00284E7A" w:rsidRPr="00A92DB6">
        <w:rPr>
          <w:rFonts w:eastAsia="TimesNewRoman,Bold" w:cs="Times New Roman"/>
          <w:sz w:val="28"/>
          <w:szCs w:val="28"/>
        </w:rPr>
        <w:t>kỹ thuật</w:t>
      </w:r>
      <w:r w:rsidRPr="00A92DB6">
        <w:rPr>
          <w:rFonts w:eastAsia="TimesNewRoman,Bold" w:cs="Times New Roman"/>
          <w:sz w:val="28"/>
          <w:szCs w:val="28"/>
        </w:rPr>
        <w:t>.</w:t>
      </w:r>
    </w:p>
    <w:p w:rsidR="009615B9" w:rsidRPr="00A92DB6" w:rsidRDefault="00E37635" w:rsidP="00CB201C">
      <w:pPr>
        <w:pStyle w:val="Heading2"/>
        <w:keepNext w:val="0"/>
        <w:keepLines w:val="0"/>
        <w:spacing w:after="0" w:line="240" w:lineRule="auto"/>
        <w:ind w:firstLine="720"/>
        <w:jc w:val="both"/>
        <w:rPr>
          <w:rFonts w:eastAsia="TimesNewRoman,Bold" w:cs="Times New Roman"/>
          <w:b/>
          <w:bCs/>
          <w:sz w:val="28"/>
          <w:szCs w:val="28"/>
        </w:rPr>
      </w:pPr>
      <w:r w:rsidRPr="00A92DB6">
        <w:rPr>
          <w:rFonts w:eastAsia="TimesNewRoman,Bold" w:cs="Times New Roman"/>
          <w:b/>
          <w:bCs/>
          <w:sz w:val="28"/>
          <w:szCs w:val="28"/>
        </w:rPr>
        <w:t xml:space="preserve">Điều </w:t>
      </w:r>
      <w:r w:rsidR="0010358E" w:rsidRPr="00A92DB6">
        <w:rPr>
          <w:rFonts w:eastAsia="TimesNewRoman,Bold" w:cs="Times New Roman"/>
          <w:b/>
          <w:bCs/>
          <w:sz w:val="28"/>
          <w:szCs w:val="28"/>
        </w:rPr>
        <w:t>58</w:t>
      </w:r>
      <w:r w:rsidRPr="00A92DB6">
        <w:rPr>
          <w:rFonts w:eastAsia="TimesNewRoman,Bold" w:cs="Times New Roman"/>
          <w:b/>
          <w:bCs/>
          <w:sz w:val="28"/>
          <w:szCs w:val="28"/>
        </w:rPr>
        <w:t xml:space="preserve">. Thẩm quyền thẩm định và phê duyệt </w:t>
      </w:r>
      <w:r w:rsidR="00C046ED" w:rsidRPr="00A92DB6">
        <w:rPr>
          <w:rFonts w:eastAsia="TimesNewRoman,Bold" w:cs="Times New Roman"/>
          <w:b/>
          <w:bCs/>
          <w:sz w:val="28"/>
          <w:szCs w:val="28"/>
        </w:rPr>
        <w:t>b</w:t>
      </w:r>
      <w:r w:rsidRPr="00A92DB6">
        <w:rPr>
          <w:rFonts w:eastAsia="TimesNewRoman,Bold" w:cs="Times New Roman"/>
          <w:b/>
          <w:bCs/>
          <w:sz w:val="28"/>
          <w:szCs w:val="28"/>
        </w:rPr>
        <w:t>áo cáo kinh tế - kỹ thuật đầu tư xây dựng</w:t>
      </w:r>
    </w:p>
    <w:p w:rsidR="009615B9" w:rsidRPr="00A92DB6" w:rsidRDefault="00E37635" w:rsidP="00CB201C">
      <w:pPr>
        <w:pStyle w:val="Heading2"/>
        <w:keepNext w:val="0"/>
        <w:keepLines w:val="0"/>
        <w:spacing w:after="0" w:line="240" w:lineRule="auto"/>
        <w:ind w:firstLine="720"/>
        <w:jc w:val="both"/>
        <w:rPr>
          <w:rFonts w:eastAsia="TimesNewRoman,Bold" w:cs="Times New Roman"/>
          <w:sz w:val="28"/>
          <w:szCs w:val="28"/>
        </w:rPr>
      </w:pPr>
      <w:r w:rsidRPr="00A92DB6">
        <w:rPr>
          <w:rFonts w:eastAsia="TimesNewRoman,Bold" w:cs="Times New Roman"/>
          <w:sz w:val="28"/>
          <w:szCs w:val="28"/>
        </w:rPr>
        <w:t xml:space="preserve">1. Căn cứ </w:t>
      </w:r>
      <w:r w:rsidR="00284E7A" w:rsidRPr="00A92DB6">
        <w:rPr>
          <w:rFonts w:eastAsia="TimesNewRoman,Bold" w:cs="Times New Roman"/>
          <w:sz w:val="28"/>
          <w:szCs w:val="28"/>
        </w:rPr>
        <w:t>kế hoạch được phê duyệt</w:t>
      </w:r>
      <w:r w:rsidRPr="00A92DB6">
        <w:rPr>
          <w:rFonts w:eastAsia="TimesNewRoman,Bold" w:cs="Times New Roman"/>
          <w:sz w:val="28"/>
          <w:szCs w:val="28"/>
        </w:rPr>
        <w:t xml:space="preserve">, các </w:t>
      </w:r>
      <w:r w:rsidR="0010358E" w:rsidRPr="00A92DB6">
        <w:rPr>
          <w:rFonts w:eastAsia="Times New Roman" w:cs="Times New Roman"/>
          <w:sz w:val="28"/>
          <w:szCs w:val="28"/>
        </w:rPr>
        <w:t>tổ chức KHCN trực thuộc Bộ và các đơn vị thuộc tổ chức KHCN trực thuộc Bộ</w:t>
      </w:r>
      <w:r w:rsidR="003240DB" w:rsidRPr="00A92DB6">
        <w:rPr>
          <w:rFonts w:eastAsia="TimesNewRoman,Bold" w:cs="Times New Roman"/>
          <w:sz w:val="28"/>
          <w:szCs w:val="28"/>
        </w:rPr>
        <w:t xml:space="preserve">, </w:t>
      </w:r>
      <w:r w:rsidRPr="00A92DB6">
        <w:rPr>
          <w:rFonts w:eastAsia="TimesNewRoman,Bold" w:cs="Times New Roman"/>
          <w:sz w:val="28"/>
          <w:szCs w:val="28"/>
        </w:rPr>
        <w:t>phê duyệt Báo cáo kinh t</w:t>
      </w:r>
      <w:r w:rsidRPr="00A92DB6">
        <w:rPr>
          <w:rFonts w:eastAsia="MingLiU" w:cs="Times New Roman"/>
          <w:sz w:val="28"/>
          <w:szCs w:val="28"/>
        </w:rPr>
        <w:t>ế</w:t>
      </w:r>
      <w:r w:rsidRPr="00A92DB6">
        <w:rPr>
          <w:rFonts w:eastAsia="TimesNewRoman,Bold" w:cs="Times New Roman"/>
          <w:sz w:val="28"/>
          <w:szCs w:val="28"/>
        </w:rPr>
        <w:t xml:space="preserve"> - kỹ thuật đầu tư</w:t>
      </w:r>
      <w:r w:rsidRPr="00A92DB6">
        <w:rPr>
          <w:rFonts w:eastAsia="MS Mincho" w:cs="Times New Roman"/>
          <w:sz w:val="28"/>
          <w:szCs w:val="28"/>
        </w:rPr>
        <w:t xml:space="preserve"> xây d</w:t>
      </w:r>
      <w:r w:rsidRPr="00A92DB6">
        <w:rPr>
          <w:rFonts w:eastAsia="TimesNewRoman,Bold" w:cs="Times New Roman"/>
          <w:sz w:val="28"/>
          <w:szCs w:val="28"/>
        </w:rPr>
        <w:t>ựng.</w:t>
      </w:r>
    </w:p>
    <w:p w:rsidR="00373117" w:rsidRPr="00A92DB6" w:rsidRDefault="00373117" w:rsidP="00CB201C">
      <w:pPr>
        <w:autoSpaceDE w:val="0"/>
        <w:autoSpaceDN w:val="0"/>
        <w:adjustRightInd w:val="0"/>
        <w:spacing w:before="120" w:after="0" w:line="240" w:lineRule="auto"/>
        <w:ind w:firstLine="709"/>
        <w:jc w:val="both"/>
        <w:rPr>
          <w:rFonts w:ascii="Times New Roman" w:eastAsia="TimesNewRoman,Bold" w:hAnsi="Times New Roman" w:cs="Times New Roman"/>
          <w:sz w:val="28"/>
          <w:szCs w:val="28"/>
        </w:rPr>
      </w:pPr>
      <w:r w:rsidRPr="00A92DB6">
        <w:rPr>
          <w:rFonts w:ascii="Times New Roman" w:eastAsia="TimesNewRoman,Bold" w:hAnsi="Times New Roman" w:cs="Times New Roman"/>
          <w:sz w:val="28"/>
          <w:szCs w:val="28"/>
        </w:rPr>
        <w:t>2. Hồ sơ Báo cáo kinh t</w:t>
      </w:r>
      <w:r w:rsidRPr="00A92DB6">
        <w:rPr>
          <w:rFonts w:ascii="Times New Roman" w:eastAsia="MingLiU" w:hAnsi="Times New Roman" w:cs="Times New Roman"/>
          <w:sz w:val="28"/>
          <w:szCs w:val="28"/>
        </w:rPr>
        <w:t>ế</w:t>
      </w:r>
      <w:r w:rsidRPr="00A92DB6">
        <w:rPr>
          <w:rFonts w:ascii="Times New Roman" w:eastAsia="TimesNewRoman,Bold" w:hAnsi="Times New Roman" w:cs="Times New Roman"/>
          <w:sz w:val="28"/>
          <w:szCs w:val="28"/>
        </w:rPr>
        <w:t xml:space="preserve"> - kỹ thuật đầu tư</w:t>
      </w:r>
      <w:r w:rsidRPr="00A92DB6">
        <w:rPr>
          <w:rFonts w:ascii="Times New Roman" w:eastAsia="MS Mincho" w:hAnsi="Times New Roman" w:cs="Times New Roman"/>
          <w:sz w:val="28"/>
          <w:szCs w:val="28"/>
        </w:rPr>
        <w:t xml:space="preserve"> xây d</w:t>
      </w:r>
      <w:r w:rsidRPr="00A92DB6">
        <w:rPr>
          <w:rFonts w:ascii="Times New Roman" w:eastAsia="TimesNewRoman,Bold" w:hAnsi="Times New Roman" w:cs="Times New Roman"/>
          <w:sz w:val="28"/>
          <w:szCs w:val="28"/>
        </w:rPr>
        <w:t>ựng và thẩm định hồ sơ Báo cáo kinh t</w:t>
      </w:r>
      <w:r w:rsidRPr="00A92DB6">
        <w:rPr>
          <w:rFonts w:ascii="Times New Roman" w:eastAsia="MingLiU" w:hAnsi="Times New Roman" w:cs="Times New Roman"/>
          <w:sz w:val="28"/>
          <w:szCs w:val="28"/>
        </w:rPr>
        <w:t>ế</w:t>
      </w:r>
      <w:r w:rsidRPr="00A92DB6">
        <w:rPr>
          <w:rFonts w:ascii="Times New Roman" w:eastAsia="TimesNewRoman,Bold" w:hAnsi="Times New Roman" w:cs="Times New Roman"/>
          <w:sz w:val="28"/>
          <w:szCs w:val="28"/>
        </w:rPr>
        <w:t xml:space="preserve"> - kỹ thuật đầu tư</w:t>
      </w:r>
      <w:r w:rsidRPr="00A92DB6">
        <w:rPr>
          <w:rFonts w:ascii="Times New Roman" w:eastAsia="MS Mincho" w:hAnsi="Times New Roman" w:cs="Times New Roman"/>
          <w:sz w:val="28"/>
          <w:szCs w:val="28"/>
        </w:rPr>
        <w:t xml:space="preserve"> xây d</w:t>
      </w:r>
      <w:r w:rsidRPr="00A92DB6">
        <w:rPr>
          <w:rFonts w:ascii="Times New Roman" w:eastAsia="TimesNewRoman,Bold" w:hAnsi="Times New Roman" w:cs="Times New Roman"/>
          <w:sz w:val="28"/>
          <w:szCs w:val="28"/>
        </w:rPr>
        <w:t>ựng thực hiện theo quy định tại Đi</w:t>
      </w:r>
      <w:r w:rsidRPr="00A92DB6">
        <w:rPr>
          <w:rFonts w:ascii="Times New Roman" w:eastAsia="MingLiU" w:hAnsi="Times New Roman" w:cs="Times New Roman"/>
          <w:sz w:val="28"/>
          <w:szCs w:val="28"/>
        </w:rPr>
        <w:t>ề</w:t>
      </w:r>
      <w:r w:rsidRPr="00A92DB6">
        <w:rPr>
          <w:rFonts w:ascii="Times New Roman" w:eastAsia="TimesNewRoman,Bold" w:hAnsi="Times New Roman" w:cs="Times New Roman"/>
          <w:sz w:val="28"/>
          <w:szCs w:val="28"/>
        </w:rPr>
        <w:t>u 13 Nghị định số 59/2015/NĐ-CP ngày 18/6/2015 của Chính phủ v</w:t>
      </w:r>
      <w:r w:rsidRPr="00A92DB6">
        <w:rPr>
          <w:rFonts w:ascii="Times New Roman" w:eastAsia="MingLiU" w:hAnsi="Times New Roman" w:cs="Times New Roman"/>
          <w:sz w:val="28"/>
          <w:szCs w:val="28"/>
        </w:rPr>
        <w:t>ề</w:t>
      </w:r>
      <w:r w:rsidRPr="00A92DB6">
        <w:rPr>
          <w:rFonts w:ascii="Times New Roman" w:eastAsia="TimesNewRoman,Bold" w:hAnsi="Times New Roman" w:cs="Times New Roman"/>
          <w:sz w:val="28"/>
          <w:szCs w:val="28"/>
        </w:rPr>
        <w:t xml:space="preserve"> quản lý dự án đầu tư</w:t>
      </w:r>
      <w:r w:rsidRPr="00A92DB6">
        <w:rPr>
          <w:rFonts w:ascii="Times New Roman" w:eastAsia="MS Mincho" w:hAnsi="Times New Roman" w:cs="Times New Roman"/>
          <w:sz w:val="28"/>
          <w:szCs w:val="28"/>
        </w:rPr>
        <w:t xml:space="preserve"> xây d</w:t>
      </w:r>
      <w:r w:rsidRPr="00A92DB6">
        <w:rPr>
          <w:rFonts w:ascii="Times New Roman" w:eastAsia="TimesNewRoman,Bold" w:hAnsi="Times New Roman" w:cs="Times New Roman"/>
          <w:sz w:val="28"/>
          <w:szCs w:val="28"/>
        </w:rPr>
        <w:t>ựng.</w:t>
      </w:r>
    </w:p>
    <w:p w:rsidR="00FB5DA8" w:rsidRPr="00A92DB6" w:rsidRDefault="00FB5DA8" w:rsidP="00CB201C">
      <w:pPr>
        <w:autoSpaceDE w:val="0"/>
        <w:autoSpaceDN w:val="0"/>
        <w:adjustRightInd w:val="0"/>
        <w:spacing w:before="120" w:after="0" w:line="240" w:lineRule="auto"/>
        <w:ind w:firstLine="709"/>
        <w:jc w:val="both"/>
        <w:rPr>
          <w:rFonts w:ascii="Times New Roman" w:eastAsiaTheme="majorEastAsia" w:hAnsi="Times New Roman" w:cs="Times New Roman"/>
          <w:sz w:val="28"/>
          <w:szCs w:val="28"/>
        </w:rPr>
      </w:pPr>
      <w:r w:rsidRPr="00A92DB6">
        <w:rPr>
          <w:rFonts w:ascii="Times New Roman" w:eastAsiaTheme="majorEastAsia" w:hAnsi="Times New Roman" w:cs="Times New Roman"/>
          <w:sz w:val="28"/>
          <w:szCs w:val="28"/>
        </w:rPr>
        <w:t>3. Nội dung dự toán xây dựng công trình</w:t>
      </w:r>
    </w:p>
    <w:p w:rsidR="00FB5DA8" w:rsidRPr="00A92DB6" w:rsidRDefault="00FB5DA8" w:rsidP="00CB201C">
      <w:pPr>
        <w:autoSpaceDE w:val="0"/>
        <w:autoSpaceDN w:val="0"/>
        <w:adjustRightInd w:val="0"/>
        <w:spacing w:before="120" w:after="0" w:line="240" w:lineRule="auto"/>
        <w:ind w:firstLine="709"/>
        <w:jc w:val="both"/>
        <w:rPr>
          <w:rFonts w:ascii="Times New Roman" w:eastAsiaTheme="majorEastAsia" w:hAnsi="Times New Roman" w:cs="Times New Roman"/>
          <w:sz w:val="28"/>
          <w:szCs w:val="28"/>
        </w:rPr>
      </w:pPr>
      <w:r w:rsidRPr="00A92DB6">
        <w:rPr>
          <w:rFonts w:ascii="Times New Roman" w:eastAsiaTheme="majorEastAsia" w:hAnsi="Times New Roman" w:cs="Times New Roman"/>
          <w:sz w:val="28"/>
          <w:szCs w:val="28"/>
        </w:rPr>
        <w:t xml:space="preserve">Nội dung dự toán xây dựng công trình gồm các chi phí theo quy định tại Khoản 2 Điều 8 Nghị định số 32/2015/NĐ-CP ngày 25/3/2015 của Chính phủ về quản lý chi phí đầu tư xây dựng, nhưng không bao gồm: chi phí dự phòng, chi </w:t>
      </w:r>
      <w:r w:rsidRPr="00A92DB6">
        <w:rPr>
          <w:rFonts w:ascii="Times New Roman" w:eastAsiaTheme="majorEastAsia" w:hAnsi="Times New Roman" w:cs="Times New Roman"/>
          <w:sz w:val="28"/>
          <w:szCs w:val="28"/>
        </w:rPr>
        <w:lastRenderedPageBreak/>
        <w:t>phí quản lý, chi phí xây dựng nhà tạm để ở và điều hành thi công tại hiện trường.</w:t>
      </w:r>
    </w:p>
    <w:p w:rsidR="00E37635" w:rsidRPr="00A92DB6" w:rsidRDefault="00E37635" w:rsidP="00CB201C">
      <w:pPr>
        <w:autoSpaceDE w:val="0"/>
        <w:autoSpaceDN w:val="0"/>
        <w:adjustRightInd w:val="0"/>
        <w:spacing w:before="120" w:after="0" w:line="240" w:lineRule="auto"/>
        <w:ind w:firstLine="709"/>
        <w:jc w:val="both"/>
        <w:rPr>
          <w:rFonts w:ascii="Times New Roman" w:eastAsia="TimesNewRoman,Bold" w:hAnsi="Times New Roman" w:cs="Times New Roman"/>
          <w:b/>
          <w:bCs/>
          <w:sz w:val="28"/>
          <w:szCs w:val="28"/>
        </w:rPr>
      </w:pPr>
      <w:r w:rsidRPr="00A92DB6">
        <w:rPr>
          <w:rFonts w:ascii="Times New Roman" w:eastAsia="TimesNewRoman,Bold" w:hAnsi="Times New Roman" w:cs="Times New Roman"/>
          <w:b/>
          <w:bCs/>
          <w:sz w:val="28"/>
          <w:szCs w:val="28"/>
        </w:rPr>
        <w:t xml:space="preserve">Điều </w:t>
      </w:r>
      <w:r w:rsidR="0010358E" w:rsidRPr="00A92DB6">
        <w:rPr>
          <w:rFonts w:ascii="Times New Roman" w:eastAsia="TimesNewRoman,Bold" w:hAnsi="Times New Roman" w:cs="Times New Roman"/>
          <w:b/>
          <w:bCs/>
          <w:sz w:val="28"/>
          <w:szCs w:val="28"/>
        </w:rPr>
        <w:t>59</w:t>
      </w:r>
      <w:r w:rsidRPr="00A92DB6">
        <w:rPr>
          <w:rFonts w:ascii="Times New Roman" w:eastAsia="TimesNewRoman,Bold" w:hAnsi="Times New Roman" w:cs="Times New Roman"/>
          <w:b/>
          <w:bCs/>
          <w:sz w:val="28"/>
          <w:szCs w:val="28"/>
        </w:rPr>
        <w:t xml:space="preserve">. Điều chỉnh </w:t>
      </w:r>
      <w:r w:rsidR="003240DB" w:rsidRPr="00A92DB6">
        <w:rPr>
          <w:rFonts w:ascii="Times New Roman" w:eastAsia="TimesNewRoman,Bold" w:hAnsi="Times New Roman" w:cs="Times New Roman"/>
          <w:b/>
          <w:bCs/>
          <w:sz w:val="28"/>
          <w:szCs w:val="28"/>
        </w:rPr>
        <w:t>b</w:t>
      </w:r>
      <w:r w:rsidRPr="00A92DB6">
        <w:rPr>
          <w:rFonts w:ascii="Times New Roman" w:eastAsia="TimesNewRoman,Bold" w:hAnsi="Times New Roman" w:cs="Times New Roman"/>
          <w:b/>
          <w:bCs/>
          <w:sz w:val="28"/>
          <w:szCs w:val="28"/>
        </w:rPr>
        <w:t>áo cáo kinh tế - kỹ thuật đầu tư xây dựng</w:t>
      </w:r>
    </w:p>
    <w:p w:rsidR="00373117" w:rsidRPr="00A92DB6" w:rsidRDefault="00373117" w:rsidP="00CB201C">
      <w:pPr>
        <w:autoSpaceDE w:val="0"/>
        <w:autoSpaceDN w:val="0"/>
        <w:adjustRightInd w:val="0"/>
        <w:spacing w:before="120" w:after="0" w:line="240" w:lineRule="auto"/>
        <w:ind w:firstLine="709"/>
        <w:jc w:val="both"/>
        <w:rPr>
          <w:rFonts w:ascii="Times New Roman" w:eastAsia="TimesNewRoman,Bold" w:hAnsi="Times New Roman" w:cs="Times New Roman"/>
          <w:sz w:val="28"/>
          <w:szCs w:val="28"/>
        </w:rPr>
      </w:pPr>
      <w:r w:rsidRPr="00A92DB6">
        <w:rPr>
          <w:rFonts w:ascii="Times New Roman" w:eastAsia="TimesNewRoman,Bold" w:hAnsi="Times New Roman" w:cs="Times New Roman"/>
          <w:sz w:val="28"/>
          <w:szCs w:val="28"/>
        </w:rPr>
        <w:t xml:space="preserve">1. Trường hợp </w:t>
      </w:r>
      <w:r w:rsidR="00892805" w:rsidRPr="00A92DB6">
        <w:rPr>
          <w:rFonts w:ascii="Times New Roman" w:eastAsia="TimesNewRoman,Bold" w:hAnsi="Times New Roman" w:cs="Times New Roman"/>
          <w:sz w:val="28"/>
          <w:szCs w:val="28"/>
        </w:rPr>
        <w:t>điều chỉnh vị trí xây dựng, quy mô, hạng mục công trình,</w:t>
      </w:r>
      <w:r w:rsidRPr="00A92DB6">
        <w:rPr>
          <w:rFonts w:ascii="Times New Roman" w:eastAsia="TimesNewRoman,Bold" w:hAnsi="Times New Roman" w:cs="Times New Roman"/>
          <w:sz w:val="28"/>
          <w:szCs w:val="28"/>
        </w:rPr>
        <w:t xml:space="preserve"> các </w:t>
      </w:r>
      <w:r w:rsidR="0010358E" w:rsidRPr="00A92DB6">
        <w:rPr>
          <w:rFonts w:ascii="Times New Roman" w:eastAsia="Times New Roman" w:hAnsi="Times New Roman" w:cs="Times New Roman"/>
          <w:sz w:val="28"/>
          <w:szCs w:val="28"/>
        </w:rPr>
        <w:t>các tổ chức KHCN trực thuộc Bộ và các đơn vị thuộc tổ chức KHCN trực thuộc Bộ</w:t>
      </w:r>
      <w:r w:rsidRPr="00A92DB6">
        <w:rPr>
          <w:rFonts w:ascii="Times New Roman" w:eastAsia="TimesNewRoman,Bold" w:hAnsi="Times New Roman" w:cs="Times New Roman"/>
          <w:sz w:val="28"/>
          <w:szCs w:val="28"/>
        </w:rPr>
        <w:t xml:space="preserve"> trình Bộ phê duyệt điều chỉnh trướ</w:t>
      </w:r>
      <w:r w:rsidR="005551A7" w:rsidRPr="00A92DB6">
        <w:rPr>
          <w:rFonts w:ascii="Times New Roman" w:eastAsia="TimesNewRoman,Bold" w:hAnsi="Times New Roman" w:cs="Times New Roman"/>
          <w:sz w:val="28"/>
          <w:szCs w:val="28"/>
        </w:rPr>
        <w:t xml:space="preserve">c ngày </w:t>
      </w:r>
      <w:r w:rsidR="001A117B" w:rsidRPr="00A92DB6">
        <w:rPr>
          <w:rFonts w:ascii="Times New Roman" w:eastAsia="TimesNewRoman,Bold" w:hAnsi="Times New Roman" w:cs="Times New Roman"/>
          <w:sz w:val="28"/>
          <w:szCs w:val="28"/>
        </w:rPr>
        <w:t xml:space="preserve">30 tháng 6 </w:t>
      </w:r>
      <w:r w:rsidR="00770827" w:rsidRPr="00A92DB6">
        <w:rPr>
          <w:rFonts w:ascii="Times New Roman" w:eastAsia="TimesNewRoman,Bold" w:hAnsi="Times New Roman" w:cs="Times New Roman"/>
          <w:sz w:val="28"/>
          <w:szCs w:val="28"/>
        </w:rPr>
        <w:t xml:space="preserve">của </w:t>
      </w:r>
      <w:r w:rsidRPr="00A92DB6">
        <w:rPr>
          <w:rFonts w:ascii="Times New Roman" w:eastAsia="TimesNewRoman,Bold" w:hAnsi="Times New Roman" w:cs="Times New Roman"/>
          <w:sz w:val="28"/>
          <w:szCs w:val="28"/>
        </w:rPr>
        <w:t>năm</w:t>
      </w:r>
      <w:r w:rsidR="00770827" w:rsidRPr="00A92DB6">
        <w:rPr>
          <w:rFonts w:ascii="Times New Roman" w:eastAsia="TimesNewRoman,Bold" w:hAnsi="Times New Roman" w:cs="Times New Roman"/>
          <w:sz w:val="28"/>
          <w:szCs w:val="28"/>
        </w:rPr>
        <w:t xml:space="preserve"> kế hoạch</w:t>
      </w:r>
      <w:r w:rsidRPr="00A92DB6">
        <w:rPr>
          <w:rFonts w:ascii="Times New Roman" w:eastAsia="TimesNewRoman,Bold" w:hAnsi="Times New Roman" w:cs="Times New Roman"/>
          <w:sz w:val="28"/>
          <w:szCs w:val="28"/>
        </w:rPr>
        <w:t>.</w:t>
      </w:r>
    </w:p>
    <w:p w:rsidR="00565968" w:rsidRPr="00A92DB6" w:rsidRDefault="00565968" w:rsidP="00CB201C">
      <w:pPr>
        <w:autoSpaceDE w:val="0"/>
        <w:autoSpaceDN w:val="0"/>
        <w:adjustRightInd w:val="0"/>
        <w:spacing w:before="120" w:after="0" w:line="240" w:lineRule="auto"/>
        <w:ind w:firstLine="709"/>
        <w:jc w:val="both"/>
        <w:rPr>
          <w:rFonts w:ascii="Times New Roman" w:eastAsia="TimesNewRoman,Bold" w:hAnsi="Times New Roman" w:cs="Times New Roman"/>
          <w:sz w:val="28"/>
          <w:szCs w:val="28"/>
        </w:rPr>
      </w:pPr>
      <w:r w:rsidRPr="00A92DB6">
        <w:rPr>
          <w:rFonts w:ascii="Times New Roman" w:eastAsia="TimesNewRoman,Bold" w:hAnsi="Times New Roman" w:cs="Times New Roman"/>
          <w:sz w:val="28"/>
          <w:szCs w:val="28"/>
        </w:rPr>
        <w:t xml:space="preserve">2. Trường hợp điều chỉnh không thuộc các nội dung đã qui định tại khoản 1 Điều này, các </w:t>
      </w:r>
      <w:r w:rsidR="0010358E" w:rsidRPr="00A92DB6">
        <w:rPr>
          <w:rFonts w:ascii="Times New Roman" w:eastAsia="Times New Roman" w:hAnsi="Times New Roman" w:cs="Times New Roman"/>
          <w:sz w:val="28"/>
          <w:szCs w:val="28"/>
        </w:rPr>
        <w:t>các tổ chức KHCN trực thuộc Bộ và các đơn vị thuộc tổ chức KHCN trực thuộc Bộ</w:t>
      </w:r>
      <w:r w:rsidRPr="00A92DB6">
        <w:rPr>
          <w:rFonts w:ascii="Times New Roman" w:eastAsia="TimesNewRoman,Bold" w:hAnsi="Times New Roman" w:cs="Times New Roman"/>
          <w:sz w:val="28"/>
          <w:szCs w:val="28"/>
        </w:rPr>
        <w:t xml:space="preserve"> thực hiện và chịu trách nhiệm trước Bộ. </w:t>
      </w:r>
    </w:p>
    <w:p w:rsidR="00892805" w:rsidRPr="00A92DB6" w:rsidRDefault="00892805" w:rsidP="00CB201C">
      <w:pPr>
        <w:autoSpaceDE w:val="0"/>
        <w:autoSpaceDN w:val="0"/>
        <w:adjustRightInd w:val="0"/>
        <w:spacing w:before="120" w:after="0" w:line="240" w:lineRule="auto"/>
        <w:ind w:firstLine="709"/>
        <w:jc w:val="both"/>
        <w:rPr>
          <w:rFonts w:ascii="Times New Roman" w:eastAsia="TimesNewRoman,Bold" w:hAnsi="Times New Roman" w:cs="Times New Roman"/>
          <w:sz w:val="28"/>
          <w:szCs w:val="28"/>
        </w:rPr>
      </w:pPr>
      <w:r w:rsidRPr="00A92DB6">
        <w:rPr>
          <w:rFonts w:ascii="Times New Roman" w:eastAsia="TimesNewRoman,Bold" w:hAnsi="Times New Roman" w:cs="Times New Roman"/>
          <w:sz w:val="28"/>
          <w:szCs w:val="28"/>
        </w:rPr>
        <w:t>3. Việc thẩm định và phê duyệt đi</w:t>
      </w:r>
      <w:r w:rsidR="0076081B" w:rsidRPr="00A92DB6">
        <w:rPr>
          <w:rFonts w:ascii="Times New Roman" w:eastAsia="TimesNewRoman,Bold" w:hAnsi="Times New Roman" w:cs="Times New Roman"/>
          <w:sz w:val="28"/>
          <w:szCs w:val="28"/>
        </w:rPr>
        <w:t>ề</w:t>
      </w:r>
      <w:r w:rsidRPr="00A92DB6">
        <w:rPr>
          <w:rFonts w:ascii="Times New Roman" w:eastAsia="TimesNewRoman,Bold" w:hAnsi="Times New Roman" w:cs="Times New Roman"/>
          <w:sz w:val="28"/>
          <w:szCs w:val="28"/>
        </w:rPr>
        <w:t xml:space="preserve">u chỉnh báo cáo kinh tế - kỹ thuật đầu tư xây dựng thực hiện theo quy định tại Điều </w:t>
      </w:r>
      <w:r w:rsidR="00EB7FB6" w:rsidRPr="00A92DB6">
        <w:rPr>
          <w:rFonts w:ascii="Times New Roman" w:eastAsia="TimesNewRoman,Bold" w:hAnsi="Times New Roman" w:cs="Times New Roman"/>
          <w:sz w:val="28"/>
          <w:szCs w:val="28"/>
        </w:rPr>
        <w:t>64</w:t>
      </w:r>
      <w:r w:rsidRPr="00A92DB6">
        <w:rPr>
          <w:rFonts w:ascii="Times New Roman" w:eastAsia="TimesNewRoman,Bold" w:hAnsi="Times New Roman" w:cs="Times New Roman"/>
          <w:sz w:val="28"/>
          <w:szCs w:val="28"/>
        </w:rPr>
        <w:t xml:space="preserve"> Thông tư này.</w:t>
      </w:r>
    </w:p>
    <w:p w:rsidR="00E37635" w:rsidRPr="00A92DB6" w:rsidRDefault="00E37635" w:rsidP="00CB201C">
      <w:pPr>
        <w:autoSpaceDE w:val="0"/>
        <w:autoSpaceDN w:val="0"/>
        <w:adjustRightInd w:val="0"/>
        <w:spacing w:before="120" w:after="0" w:line="240" w:lineRule="auto"/>
        <w:ind w:firstLine="709"/>
        <w:jc w:val="both"/>
        <w:rPr>
          <w:rFonts w:ascii="Times New Roman" w:eastAsia="TimesNewRoman,Bold" w:hAnsi="Times New Roman" w:cs="Times New Roman"/>
          <w:b/>
          <w:bCs/>
          <w:sz w:val="28"/>
          <w:szCs w:val="28"/>
        </w:rPr>
      </w:pPr>
      <w:r w:rsidRPr="00A92DB6">
        <w:rPr>
          <w:rFonts w:ascii="Times New Roman" w:eastAsia="TimesNewRoman,Bold" w:hAnsi="Times New Roman" w:cs="Times New Roman"/>
          <w:b/>
          <w:bCs/>
          <w:sz w:val="28"/>
          <w:szCs w:val="28"/>
        </w:rPr>
        <w:t xml:space="preserve">Điều </w:t>
      </w:r>
      <w:r w:rsidR="00EB7FB6" w:rsidRPr="00A92DB6">
        <w:rPr>
          <w:rFonts w:ascii="Times New Roman" w:eastAsia="TimesNewRoman,Bold" w:hAnsi="Times New Roman" w:cs="Times New Roman"/>
          <w:b/>
          <w:bCs/>
          <w:sz w:val="28"/>
          <w:szCs w:val="28"/>
        </w:rPr>
        <w:t>6</w:t>
      </w:r>
      <w:r w:rsidR="0010358E" w:rsidRPr="00A92DB6">
        <w:rPr>
          <w:rFonts w:ascii="Times New Roman" w:eastAsia="TimesNewRoman,Bold" w:hAnsi="Times New Roman" w:cs="Times New Roman"/>
          <w:b/>
          <w:bCs/>
          <w:sz w:val="28"/>
          <w:szCs w:val="28"/>
        </w:rPr>
        <w:t>0</w:t>
      </w:r>
      <w:r w:rsidRPr="00A92DB6">
        <w:rPr>
          <w:rFonts w:ascii="Times New Roman" w:eastAsia="TimesNewRoman,Bold" w:hAnsi="Times New Roman" w:cs="Times New Roman"/>
          <w:b/>
          <w:bCs/>
          <w:sz w:val="28"/>
          <w:szCs w:val="28"/>
        </w:rPr>
        <w:t>. Quản lý thi công xây dựng công trình và kết thúc xây dựng đưa công trình vào khai thác sử dụng</w:t>
      </w:r>
    </w:p>
    <w:p w:rsidR="00E37635" w:rsidRPr="00A92DB6" w:rsidRDefault="00DB2919" w:rsidP="00CB201C">
      <w:pPr>
        <w:autoSpaceDE w:val="0"/>
        <w:autoSpaceDN w:val="0"/>
        <w:adjustRightInd w:val="0"/>
        <w:spacing w:before="120" w:after="0" w:line="240" w:lineRule="auto"/>
        <w:ind w:firstLine="709"/>
        <w:jc w:val="both"/>
        <w:rPr>
          <w:rFonts w:ascii="Times New Roman" w:eastAsia="TimesNewRoman,Bold" w:hAnsi="Times New Roman" w:cs="Times New Roman"/>
          <w:sz w:val="28"/>
          <w:szCs w:val="28"/>
        </w:rPr>
      </w:pPr>
      <w:r w:rsidRPr="00A92DB6">
        <w:rPr>
          <w:rFonts w:ascii="Times New Roman" w:eastAsia="TimesNewRoman,Bold" w:hAnsi="Times New Roman" w:cs="Times New Roman"/>
          <w:sz w:val="28"/>
          <w:szCs w:val="28"/>
        </w:rPr>
        <w:t xml:space="preserve">1. </w:t>
      </w:r>
      <w:r w:rsidR="00E37635" w:rsidRPr="00A92DB6">
        <w:rPr>
          <w:rFonts w:ascii="Times New Roman" w:eastAsia="TimesNewRoman,Bold" w:hAnsi="Times New Roman" w:cs="Times New Roman"/>
          <w:sz w:val="28"/>
          <w:szCs w:val="28"/>
        </w:rPr>
        <w:t xml:space="preserve">Thủ trưởng </w:t>
      </w:r>
      <w:r w:rsidR="005535A0" w:rsidRPr="00A92DB6">
        <w:rPr>
          <w:rFonts w:ascii="Times New Roman" w:eastAsia="TimesNewRoman,Bold" w:hAnsi="Times New Roman" w:cs="Times New Roman"/>
          <w:sz w:val="28"/>
          <w:szCs w:val="28"/>
        </w:rPr>
        <w:t xml:space="preserve">các </w:t>
      </w:r>
      <w:r w:rsidR="0010358E" w:rsidRPr="00A92DB6">
        <w:rPr>
          <w:rFonts w:ascii="Times New Roman" w:eastAsia="Times New Roman" w:hAnsi="Times New Roman" w:cs="Times New Roman"/>
          <w:sz w:val="28"/>
          <w:szCs w:val="28"/>
        </w:rPr>
        <w:t>các tổ chức KHCN trực thuộc Bộ và các đơn vị thuộc tổ chức KHCN trực thuộc Bộ</w:t>
      </w:r>
      <w:r w:rsidR="005535A0" w:rsidRPr="00A92DB6">
        <w:rPr>
          <w:rFonts w:ascii="Times New Roman" w:eastAsia="TimesNewRoman,Bold" w:hAnsi="Times New Roman" w:cs="Times New Roman"/>
          <w:sz w:val="28"/>
          <w:szCs w:val="28"/>
        </w:rPr>
        <w:t xml:space="preserve"> chịu trách nhiệm </w:t>
      </w:r>
      <w:r w:rsidR="00E37635" w:rsidRPr="00A92DB6">
        <w:rPr>
          <w:rFonts w:ascii="Times New Roman" w:eastAsia="TimesNewRoman,Bold" w:hAnsi="Times New Roman" w:cs="Times New Roman"/>
          <w:sz w:val="28"/>
          <w:szCs w:val="28"/>
        </w:rPr>
        <w:t>quản lý thi công xây dựng công trình và k</w:t>
      </w:r>
      <w:r w:rsidR="00E37635" w:rsidRPr="00A92DB6">
        <w:rPr>
          <w:rFonts w:ascii="Times New Roman" w:eastAsia="MingLiU" w:hAnsi="Times New Roman" w:cs="Times New Roman"/>
          <w:sz w:val="28"/>
          <w:szCs w:val="28"/>
        </w:rPr>
        <w:t>ế</w:t>
      </w:r>
      <w:r w:rsidR="00E37635" w:rsidRPr="00A92DB6">
        <w:rPr>
          <w:rFonts w:ascii="Times New Roman" w:eastAsia="TimesNewRoman,Bold" w:hAnsi="Times New Roman" w:cs="Times New Roman"/>
          <w:sz w:val="28"/>
          <w:szCs w:val="28"/>
        </w:rPr>
        <w:t>t thúc xây dựng đư</w:t>
      </w:r>
      <w:r w:rsidR="00E37635" w:rsidRPr="00A92DB6">
        <w:rPr>
          <w:rFonts w:ascii="Times New Roman" w:eastAsia="MS Mincho" w:hAnsi="Times New Roman" w:cs="Times New Roman"/>
          <w:sz w:val="28"/>
          <w:szCs w:val="28"/>
        </w:rPr>
        <w:t>a công trình vào khai thác s</w:t>
      </w:r>
      <w:r w:rsidR="00E37635" w:rsidRPr="00A92DB6">
        <w:rPr>
          <w:rFonts w:ascii="Times New Roman" w:eastAsia="TimesNewRoman,Bold" w:hAnsi="Times New Roman" w:cs="Times New Roman"/>
          <w:sz w:val="28"/>
          <w:szCs w:val="28"/>
        </w:rPr>
        <w:t xml:space="preserve">ử dụng theo quy định </w:t>
      </w:r>
      <w:r w:rsidR="0049400B" w:rsidRPr="00A92DB6">
        <w:rPr>
          <w:rFonts w:ascii="Times New Roman" w:eastAsia="TimesNewRoman,Bold" w:hAnsi="Times New Roman" w:cs="Times New Roman"/>
          <w:sz w:val="28"/>
          <w:szCs w:val="28"/>
        </w:rPr>
        <w:t xml:space="preserve">hiện hành.  </w:t>
      </w:r>
    </w:p>
    <w:p w:rsidR="00E37635" w:rsidRPr="00A92DB6" w:rsidRDefault="00DB2919" w:rsidP="00CB201C">
      <w:pPr>
        <w:autoSpaceDE w:val="0"/>
        <w:autoSpaceDN w:val="0"/>
        <w:adjustRightInd w:val="0"/>
        <w:spacing w:before="120" w:after="0" w:line="240" w:lineRule="auto"/>
        <w:ind w:firstLine="709"/>
        <w:jc w:val="both"/>
        <w:rPr>
          <w:rFonts w:ascii="Times New Roman" w:eastAsia="TimesNewRoman,Bold" w:hAnsi="Times New Roman" w:cs="Times New Roman"/>
          <w:sz w:val="28"/>
          <w:szCs w:val="28"/>
        </w:rPr>
      </w:pPr>
      <w:r w:rsidRPr="00A92DB6">
        <w:rPr>
          <w:rFonts w:ascii="Times New Roman" w:eastAsia="TimesNewRoman,Bold" w:hAnsi="Times New Roman" w:cs="Times New Roman"/>
          <w:sz w:val="28"/>
          <w:szCs w:val="28"/>
        </w:rPr>
        <w:t xml:space="preserve">2. </w:t>
      </w:r>
      <w:r w:rsidR="00E37635" w:rsidRPr="00A92DB6">
        <w:rPr>
          <w:rFonts w:ascii="Times New Roman" w:eastAsia="TimesNewRoman,Bold" w:hAnsi="Times New Roman" w:cs="Times New Roman"/>
          <w:sz w:val="28"/>
          <w:szCs w:val="28"/>
        </w:rPr>
        <w:t>Vụ Khoa học</w:t>
      </w:r>
      <w:r w:rsidR="005535A0" w:rsidRPr="00A92DB6">
        <w:rPr>
          <w:rFonts w:ascii="Times New Roman" w:eastAsia="TimesNewRoman,Bold" w:hAnsi="Times New Roman" w:cs="Times New Roman"/>
          <w:sz w:val="28"/>
          <w:szCs w:val="28"/>
        </w:rPr>
        <w:t>,</w:t>
      </w:r>
      <w:r w:rsidR="00E37635" w:rsidRPr="00A92DB6">
        <w:rPr>
          <w:rFonts w:ascii="Times New Roman" w:eastAsia="TimesNewRoman,Bold" w:hAnsi="Times New Roman" w:cs="Times New Roman"/>
          <w:sz w:val="28"/>
          <w:szCs w:val="28"/>
        </w:rPr>
        <w:t xml:space="preserve"> Công nghệ và Môi trường kiểm tra việc triển khai thực hiện theo các quyết định phê duyệt của Bộ và các quy định hiện hành</w:t>
      </w:r>
      <w:r w:rsidR="0049400B" w:rsidRPr="00A92DB6">
        <w:rPr>
          <w:rFonts w:ascii="Times New Roman" w:eastAsia="TimesNewRoman,Bold" w:hAnsi="Times New Roman" w:cs="Times New Roman"/>
          <w:sz w:val="28"/>
          <w:szCs w:val="28"/>
        </w:rPr>
        <w:t>.</w:t>
      </w:r>
    </w:p>
    <w:p w:rsidR="00E37635" w:rsidRPr="00A92DB6" w:rsidRDefault="00E37635" w:rsidP="00CB201C">
      <w:pPr>
        <w:autoSpaceDE w:val="0"/>
        <w:autoSpaceDN w:val="0"/>
        <w:adjustRightInd w:val="0"/>
        <w:spacing w:before="120" w:after="0" w:line="240" w:lineRule="auto"/>
        <w:ind w:firstLine="709"/>
        <w:jc w:val="both"/>
        <w:rPr>
          <w:rFonts w:ascii="Times New Roman" w:eastAsia="TimesNewRoman,Bold" w:hAnsi="Times New Roman" w:cs="Times New Roman"/>
          <w:b/>
          <w:bCs/>
          <w:sz w:val="28"/>
          <w:szCs w:val="28"/>
        </w:rPr>
      </w:pPr>
      <w:r w:rsidRPr="00A92DB6">
        <w:rPr>
          <w:rFonts w:ascii="Times New Roman" w:eastAsia="TimesNewRoman,Bold" w:hAnsi="Times New Roman" w:cs="Times New Roman"/>
          <w:b/>
          <w:bCs/>
          <w:sz w:val="28"/>
          <w:szCs w:val="28"/>
        </w:rPr>
        <w:t xml:space="preserve">Điều </w:t>
      </w:r>
      <w:r w:rsidR="00665ACA" w:rsidRPr="00A92DB6">
        <w:rPr>
          <w:rFonts w:ascii="Times New Roman" w:eastAsia="TimesNewRoman,Bold" w:hAnsi="Times New Roman" w:cs="Times New Roman"/>
          <w:b/>
          <w:bCs/>
          <w:sz w:val="28"/>
          <w:szCs w:val="28"/>
        </w:rPr>
        <w:t>6</w:t>
      </w:r>
      <w:r w:rsidR="0010358E" w:rsidRPr="00A92DB6">
        <w:rPr>
          <w:rFonts w:ascii="Times New Roman" w:eastAsia="TimesNewRoman,Bold" w:hAnsi="Times New Roman" w:cs="Times New Roman"/>
          <w:b/>
          <w:bCs/>
          <w:sz w:val="28"/>
          <w:szCs w:val="28"/>
        </w:rPr>
        <w:t>1</w:t>
      </w:r>
      <w:r w:rsidRPr="00A92DB6">
        <w:rPr>
          <w:rFonts w:ascii="Times New Roman" w:eastAsia="TimesNewRoman,Bold" w:hAnsi="Times New Roman" w:cs="Times New Roman"/>
          <w:b/>
          <w:bCs/>
          <w:sz w:val="28"/>
          <w:szCs w:val="28"/>
        </w:rPr>
        <w:t>. Quyết toán kinh phí</w:t>
      </w:r>
    </w:p>
    <w:p w:rsidR="00E37635" w:rsidRPr="00A92DB6" w:rsidRDefault="00E37635" w:rsidP="00CB201C">
      <w:pPr>
        <w:autoSpaceDE w:val="0"/>
        <w:autoSpaceDN w:val="0"/>
        <w:adjustRightInd w:val="0"/>
        <w:spacing w:before="120" w:after="0" w:line="240" w:lineRule="auto"/>
        <w:ind w:firstLine="709"/>
        <w:jc w:val="both"/>
        <w:rPr>
          <w:rFonts w:ascii="Times New Roman" w:eastAsia="TimesNewRoman,Bold" w:hAnsi="Times New Roman" w:cs="Times New Roman"/>
          <w:sz w:val="28"/>
          <w:szCs w:val="28"/>
        </w:rPr>
      </w:pPr>
      <w:r w:rsidRPr="00A92DB6">
        <w:rPr>
          <w:rFonts w:ascii="Times New Roman" w:eastAsia="TimesNewRoman,Bold" w:hAnsi="Times New Roman" w:cs="Times New Roman"/>
          <w:sz w:val="28"/>
          <w:szCs w:val="28"/>
        </w:rPr>
        <w:t xml:space="preserve">1. </w:t>
      </w:r>
      <w:r w:rsidR="005535A0" w:rsidRPr="00A92DB6">
        <w:rPr>
          <w:rFonts w:ascii="Times New Roman" w:eastAsia="TimesNewRoman,Bold" w:hAnsi="Times New Roman" w:cs="Times New Roman"/>
          <w:sz w:val="28"/>
          <w:szCs w:val="28"/>
        </w:rPr>
        <w:t>T</w:t>
      </w:r>
      <w:r w:rsidRPr="00A92DB6">
        <w:rPr>
          <w:rFonts w:ascii="Times New Roman" w:eastAsia="TimesNewRoman,Bold" w:hAnsi="Times New Roman" w:cs="Times New Roman"/>
          <w:sz w:val="28"/>
          <w:szCs w:val="28"/>
        </w:rPr>
        <w:t xml:space="preserve">hủ trưởng </w:t>
      </w:r>
      <w:r w:rsidR="0010358E" w:rsidRPr="00A92DB6">
        <w:rPr>
          <w:rFonts w:ascii="Times New Roman" w:eastAsia="Times New Roman" w:hAnsi="Times New Roman" w:cs="Times New Roman"/>
          <w:sz w:val="28"/>
          <w:szCs w:val="28"/>
        </w:rPr>
        <w:t>các tổ chức KHCN trực thuộc Bộ và các đơn vị thuộc tổ chức KHCN trực thuộc Bộ</w:t>
      </w:r>
      <w:r w:rsidRPr="00A92DB6">
        <w:rPr>
          <w:rFonts w:ascii="Times New Roman" w:eastAsia="TimesNewRoman,Bold" w:hAnsi="Times New Roman" w:cs="Times New Roman"/>
          <w:sz w:val="28"/>
          <w:szCs w:val="28"/>
        </w:rPr>
        <w:t xml:space="preserve"> lập báo cáo quy</w:t>
      </w:r>
      <w:r w:rsidRPr="00A92DB6">
        <w:rPr>
          <w:rFonts w:ascii="Times New Roman" w:eastAsia="MingLiU" w:hAnsi="Times New Roman" w:cs="Times New Roman"/>
          <w:sz w:val="28"/>
          <w:szCs w:val="28"/>
        </w:rPr>
        <w:t>ế</w:t>
      </w:r>
      <w:r w:rsidRPr="00A92DB6">
        <w:rPr>
          <w:rFonts w:ascii="Times New Roman" w:eastAsia="TimesNewRoman,Bold" w:hAnsi="Times New Roman" w:cs="Times New Roman"/>
          <w:sz w:val="28"/>
          <w:szCs w:val="28"/>
        </w:rPr>
        <w:t>t toán trình cấp có thẩm quy</w:t>
      </w:r>
      <w:r w:rsidRPr="00A92DB6">
        <w:rPr>
          <w:rFonts w:ascii="Times New Roman" w:eastAsia="MingLiU" w:hAnsi="Times New Roman" w:cs="Times New Roman"/>
          <w:sz w:val="28"/>
          <w:szCs w:val="28"/>
        </w:rPr>
        <w:t>ề</w:t>
      </w:r>
      <w:r w:rsidRPr="00A92DB6">
        <w:rPr>
          <w:rFonts w:ascii="Times New Roman" w:eastAsia="TimesNewRoman,Bold" w:hAnsi="Times New Roman" w:cs="Times New Roman"/>
          <w:sz w:val="28"/>
          <w:szCs w:val="28"/>
        </w:rPr>
        <w:t>n phê duyệt</w:t>
      </w:r>
      <w:r w:rsidR="005535A0" w:rsidRPr="00A92DB6">
        <w:rPr>
          <w:rFonts w:ascii="Times New Roman" w:eastAsia="TimesNewRoman,Bold" w:hAnsi="Times New Roman" w:cs="Times New Roman"/>
          <w:sz w:val="28"/>
          <w:szCs w:val="28"/>
        </w:rPr>
        <w:t xml:space="preserve"> khi công trình, hạng mục công trình được nghiệm thu, bàn giao đư</w:t>
      </w:r>
      <w:r w:rsidR="005535A0" w:rsidRPr="00A92DB6">
        <w:rPr>
          <w:rFonts w:ascii="Times New Roman" w:eastAsia="MS Mincho" w:hAnsi="Times New Roman" w:cs="Times New Roman"/>
          <w:sz w:val="28"/>
          <w:szCs w:val="28"/>
        </w:rPr>
        <w:t>a vào s</w:t>
      </w:r>
      <w:r w:rsidR="005535A0" w:rsidRPr="00A92DB6">
        <w:rPr>
          <w:rFonts w:ascii="Times New Roman" w:eastAsia="TimesNewRoman,Bold" w:hAnsi="Times New Roman" w:cs="Times New Roman"/>
          <w:sz w:val="28"/>
          <w:szCs w:val="28"/>
        </w:rPr>
        <w:t>ử dụng</w:t>
      </w:r>
      <w:r w:rsidRPr="00A92DB6">
        <w:rPr>
          <w:rFonts w:ascii="Times New Roman" w:eastAsia="TimesNewRoman,Bold" w:hAnsi="Times New Roman" w:cs="Times New Roman"/>
          <w:sz w:val="28"/>
          <w:szCs w:val="28"/>
        </w:rPr>
        <w:t xml:space="preserve">. </w:t>
      </w:r>
      <w:r w:rsidR="005535A0" w:rsidRPr="00A92DB6">
        <w:rPr>
          <w:rFonts w:ascii="Times New Roman" w:eastAsia="TimesNewRoman,Bold" w:hAnsi="Times New Roman" w:cs="Times New Roman"/>
          <w:sz w:val="28"/>
          <w:szCs w:val="28"/>
        </w:rPr>
        <w:t xml:space="preserve">Việc </w:t>
      </w:r>
      <w:r w:rsidRPr="00A92DB6">
        <w:rPr>
          <w:rFonts w:ascii="Times New Roman" w:eastAsia="TimesNewRoman,Bold" w:hAnsi="Times New Roman" w:cs="Times New Roman"/>
          <w:sz w:val="28"/>
          <w:szCs w:val="28"/>
        </w:rPr>
        <w:t>nghiệm thu, bàn giao công trình đư</w:t>
      </w:r>
      <w:r w:rsidRPr="00A92DB6">
        <w:rPr>
          <w:rFonts w:ascii="Times New Roman" w:eastAsia="MS Mincho" w:hAnsi="Times New Roman" w:cs="Times New Roman"/>
          <w:sz w:val="28"/>
          <w:szCs w:val="28"/>
        </w:rPr>
        <w:t>a vào s</w:t>
      </w:r>
      <w:r w:rsidRPr="00A92DB6">
        <w:rPr>
          <w:rFonts w:ascii="Times New Roman" w:eastAsia="TimesNewRoman,Bold" w:hAnsi="Times New Roman" w:cs="Times New Roman"/>
          <w:sz w:val="28"/>
          <w:szCs w:val="28"/>
        </w:rPr>
        <w:t>ử dụng phải hoàn thành trong năm ngân sách.</w:t>
      </w:r>
    </w:p>
    <w:p w:rsidR="00E37635" w:rsidRPr="00A92DB6" w:rsidRDefault="00C51D77" w:rsidP="00CB201C">
      <w:pPr>
        <w:autoSpaceDE w:val="0"/>
        <w:autoSpaceDN w:val="0"/>
        <w:adjustRightInd w:val="0"/>
        <w:spacing w:before="120" w:after="0" w:line="240" w:lineRule="auto"/>
        <w:ind w:firstLine="709"/>
        <w:jc w:val="both"/>
        <w:rPr>
          <w:rFonts w:ascii="Times New Roman" w:eastAsia="TimesNewRoman,Bold" w:hAnsi="Times New Roman" w:cs="Times New Roman"/>
          <w:sz w:val="28"/>
          <w:szCs w:val="28"/>
        </w:rPr>
      </w:pPr>
      <w:r w:rsidRPr="00A92DB6">
        <w:rPr>
          <w:rFonts w:ascii="Times New Roman" w:eastAsia="TimesNewRoman,Bold" w:hAnsi="Times New Roman" w:cs="Times New Roman"/>
          <w:sz w:val="28"/>
          <w:szCs w:val="28"/>
        </w:rPr>
        <w:t>2</w:t>
      </w:r>
      <w:r w:rsidR="00E37635" w:rsidRPr="00A92DB6">
        <w:rPr>
          <w:rFonts w:ascii="Times New Roman" w:eastAsia="TimesNewRoman,Bold" w:hAnsi="Times New Roman" w:cs="Times New Roman"/>
          <w:sz w:val="28"/>
          <w:szCs w:val="28"/>
        </w:rPr>
        <w:t>. Vụ Tài chính phê duyệt quy</w:t>
      </w:r>
      <w:r w:rsidR="00E37635" w:rsidRPr="00A92DB6">
        <w:rPr>
          <w:rFonts w:ascii="Times New Roman" w:eastAsia="MingLiU" w:hAnsi="Times New Roman" w:cs="Times New Roman"/>
          <w:sz w:val="28"/>
          <w:szCs w:val="28"/>
        </w:rPr>
        <w:t>ế</w:t>
      </w:r>
      <w:r w:rsidR="00E37635" w:rsidRPr="00A92DB6">
        <w:rPr>
          <w:rFonts w:ascii="Times New Roman" w:eastAsia="TimesNewRoman,Bold" w:hAnsi="Times New Roman" w:cs="Times New Roman"/>
          <w:sz w:val="28"/>
          <w:szCs w:val="28"/>
        </w:rPr>
        <w:t>t toán công trình hoàn thành.</w:t>
      </w:r>
    </w:p>
    <w:p w:rsidR="00CF52B6" w:rsidRPr="00A92DB6" w:rsidRDefault="00CF52B6" w:rsidP="00CB201C">
      <w:pPr>
        <w:pStyle w:val="Heading2"/>
        <w:keepNext w:val="0"/>
        <w:keepLines w:val="0"/>
        <w:spacing w:after="0" w:line="240" w:lineRule="auto"/>
        <w:jc w:val="center"/>
        <w:rPr>
          <w:rFonts w:cs="Times New Roman"/>
          <w:b/>
          <w:bCs/>
          <w:sz w:val="28"/>
          <w:szCs w:val="28"/>
        </w:rPr>
      </w:pPr>
      <w:r w:rsidRPr="00A92DB6">
        <w:rPr>
          <w:rFonts w:cs="Times New Roman"/>
          <w:b/>
          <w:bCs/>
          <w:sz w:val="28"/>
          <w:szCs w:val="28"/>
        </w:rPr>
        <w:t>Chương VII</w:t>
      </w:r>
    </w:p>
    <w:p w:rsidR="00807304" w:rsidRPr="00A92DB6" w:rsidRDefault="00CF52B6" w:rsidP="00CB201C">
      <w:pPr>
        <w:pStyle w:val="Heading2"/>
        <w:keepNext w:val="0"/>
        <w:keepLines w:val="0"/>
        <w:spacing w:after="0" w:line="240" w:lineRule="auto"/>
        <w:jc w:val="center"/>
        <w:rPr>
          <w:rFonts w:cs="Times New Roman"/>
          <w:b/>
          <w:bCs/>
          <w:caps/>
          <w:sz w:val="28"/>
          <w:szCs w:val="28"/>
        </w:rPr>
      </w:pPr>
      <w:r w:rsidRPr="00A92DB6">
        <w:rPr>
          <w:rFonts w:cs="Times New Roman"/>
          <w:b/>
          <w:bCs/>
          <w:caps/>
          <w:sz w:val="28"/>
          <w:szCs w:val="28"/>
        </w:rPr>
        <w:t>qu</w:t>
      </w:r>
      <w:r w:rsidR="00613FF2" w:rsidRPr="00A92DB6">
        <w:rPr>
          <w:rFonts w:cs="Times New Roman"/>
          <w:b/>
          <w:bCs/>
          <w:caps/>
          <w:sz w:val="28"/>
          <w:szCs w:val="28"/>
        </w:rPr>
        <w:t>Ả</w:t>
      </w:r>
      <w:r w:rsidRPr="00A92DB6">
        <w:rPr>
          <w:rFonts w:cs="Times New Roman"/>
          <w:b/>
          <w:bCs/>
          <w:caps/>
          <w:sz w:val="28"/>
          <w:szCs w:val="28"/>
        </w:rPr>
        <w:t>n lý và t</w:t>
      </w:r>
      <w:r w:rsidR="00613FF2" w:rsidRPr="00A92DB6">
        <w:rPr>
          <w:rFonts w:cs="Times New Roman"/>
          <w:b/>
          <w:bCs/>
          <w:caps/>
          <w:sz w:val="28"/>
          <w:szCs w:val="28"/>
        </w:rPr>
        <w:t>Ổ</w:t>
      </w:r>
      <w:r w:rsidRPr="00A92DB6">
        <w:rPr>
          <w:rFonts w:cs="Times New Roman"/>
          <w:b/>
          <w:bCs/>
          <w:caps/>
          <w:sz w:val="28"/>
          <w:szCs w:val="28"/>
        </w:rPr>
        <w:t xml:space="preserve"> ch</w:t>
      </w:r>
      <w:r w:rsidR="00613FF2" w:rsidRPr="00A92DB6">
        <w:rPr>
          <w:rFonts w:cs="Times New Roman"/>
          <w:b/>
          <w:bCs/>
          <w:caps/>
          <w:sz w:val="28"/>
          <w:szCs w:val="28"/>
        </w:rPr>
        <w:t>Ứ</w:t>
      </w:r>
      <w:r w:rsidRPr="00A92DB6">
        <w:rPr>
          <w:rFonts w:cs="Times New Roman"/>
          <w:b/>
          <w:bCs/>
          <w:caps/>
          <w:sz w:val="28"/>
          <w:szCs w:val="28"/>
        </w:rPr>
        <w:t>c th</w:t>
      </w:r>
      <w:r w:rsidR="00613FF2" w:rsidRPr="00A92DB6">
        <w:rPr>
          <w:rFonts w:cs="Times New Roman"/>
          <w:b/>
          <w:bCs/>
          <w:caps/>
          <w:sz w:val="28"/>
          <w:szCs w:val="28"/>
        </w:rPr>
        <w:t>Ự</w:t>
      </w:r>
      <w:r w:rsidRPr="00A92DB6">
        <w:rPr>
          <w:rFonts w:cs="Times New Roman"/>
          <w:b/>
          <w:bCs/>
          <w:caps/>
          <w:sz w:val="28"/>
          <w:szCs w:val="28"/>
        </w:rPr>
        <w:t>c hi</w:t>
      </w:r>
      <w:r w:rsidR="00613FF2" w:rsidRPr="00A92DB6">
        <w:rPr>
          <w:rFonts w:cs="Times New Roman"/>
          <w:b/>
          <w:bCs/>
          <w:caps/>
          <w:sz w:val="28"/>
          <w:szCs w:val="28"/>
        </w:rPr>
        <w:t>Ệ</w:t>
      </w:r>
      <w:r w:rsidRPr="00A92DB6">
        <w:rPr>
          <w:rFonts w:cs="Times New Roman"/>
          <w:b/>
          <w:bCs/>
          <w:caps/>
          <w:sz w:val="28"/>
          <w:szCs w:val="28"/>
        </w:rPr>
        <w:t>n d</w:t>
      </w:r>
      <w:r w:rsidR="00613FF2" w:rsidRPr="00A92DB6">
        <w:rPr>
          <w:rFonts w:cs="Times New Roman"/>
          <w:b/>
          <w:bCs/>
          <w:caps/>
          <w:sz w:val="28"/>
          <w:szCs w:val="28"/>
        </w:rPr>
        <w:t>Ự</w:t>
      </w:r>
      <w:r w:rsidRPr="00A92DB6">
        <w:rPr>
          <w:rFonts w:cs="Times New Roman"/>
          <w:b/>
          <w:bCs/>
          <w:caps/>
          <w:sz w:val="28"/>
          <w:szCs w:val="28"/>
        </w:rPr>
        <w:t xml:space="preserve"> án tăng cư</w:t>
      </w:r>
      <w:r w:rsidR="00613FF2" w:rsidRPr="00A92DB6">
        <w:rPr>
          <w:rFonts w:cs="Times New Roman"/>
          <w:b/>
          <w:bCs/>
          <w:caps/>
          <w:sz w:val="28"/>
          <w:szCs w:val="28"/>
        </w:rPr>
        <w:t>Ờ</w:t>
      </w:r>
      <w:r w:rsidRPr="00A92DB6">
        <w:rPr>
          <w:rFonts w:cs="Times New Roman"/>
          <w:b/>
          <w:bCs/>
          <w:caps/>
          <w:sz w:val="28"/>
          <w:szCs w:val="28"/>
        </w:rPr>
        <w:t>ng trang thi</w:t>
      </w:r>
      <w:r w:rsidR="00613FF2" w:rsidRPr="00A92DB6">
        <w:rPr>
          <w:rFonts w:cs="Times New Roman"/>
          <w:b/>
          <w:bCs/>
          <w:caps/>
          <w:sz w:val="28"/>
          <w:szCs w:val="28"/>
        </w:rPr>
        <w:t>Ế</w:t>
      </w:r>
      <w:r w:rsidRPr="00A92DB6">
        <w:rPr>
          <w:rFonts w:cs="Times New Roman"/>
          <w:b/>
          <w:bCs/>
          <w:caps/>
          <w:sz w:val="28"/>
          <w:szCs w:val="28"/>
        </w:rPr>
        <w:t>t b</w:t>
      </w:r>
      <w:r w:rsidR="00613FF2" w:rsidRPr="00A92DB6">
        <w:rPr>
          <w:rFonts w:cs="Times New Roman"/>
          <w:b/>
          <w:bCs/>
          <w:caps/>
          <w:sz w:val="28"/>
          <w:szCs w:val="28"/>
        </w:rPr>
        <w:t>Ị</w:t>
      </w:r>
    </w:p>
    <w:p w:rsidR="005C69B6" w:rsidRPr="00A92DB6" w:rsidRDefault="005C69B6" w:rsidP="00CB201C">
      <w:pPr>
        <w:pStyle w:val="Heading2"/>
        <w:keepNext w:val="0"/>
        <w:keepLines w:val="0"/>
        <w:spacing w:after="0" w:line="240" w:lineRule="auto"/>
        <w:ind w:firstLine="720"/>
        <w:jc w:val="both"/>
        <w:rPr>
          <w:rFonts w:eastAsia="TimesNewRoman,Bold" w:cs="Times New Roman"/>
          <w:b/>
          <w:bCs/>
          <w:sz w:val="28"/>
          <w:szCs w:val="28"/>
        </w:rPr>
      </w:pPr>
      <w:r w:rsidRPr="00A92DB6">
        <w:rPr>
          <w:rFonts w:cs="Times New Roman"/>
          <w:b/>
          <w:bCs/>
          <w:sz w:val="28"/>
          <w:szCs w:val="28"/>
        </w:rPr>
        <w:t>Điều 6</w:t>
      </w:r>
      <w:r w:rsidR="0020202F" w:rsidRPr="00A92DB6">
        <w:rPr>
          <w:rFonts w:cs="Times New Roman"/>
          <w:b/>
          <w:bCs/>
          <w:sz w:val="28"/>
          <w:szCs w:val="28"/>
        </w:rPr>
        <w:t>2</w:t>
      </w:r>
      <w:r w:rsidRPr="00A92DB6">
        <w:rPr>
          <w:rFonts w:cs="Times New Roman"/>
          <w:b/>
          <w:bCs/>
          <w:sz w:val="28"/>
          <w:szCs w:val="28"/>
        </w:rPr>
        <w:t xml:space="preserve">. </w:t>
      </w:r>
      <w:r w:rsidRPr="00A92DB6">
        <w:rPr>
          <w:rFonts w:eastAsia="TimesNewRoman,Bold" w:cs="Times New Roman"/>
          <w:b/>
          <w:bCs/>
          <w:sz w:val="28"/>
          <w:szCs w:val="28"/>
        </w:rPr>
        <w:t>Đề xuất và phê duyệt danh mục dự án</w:t>
      </w:r>
    </w:p>
    <w:p w:rsidR="005C69B6" w:rsidRPr="00A92DB6" w:rsidRDefault="005C69B6" w:rsidP="00CB201C">
      <w:pPr>
        <w:spacing w:before="120" w:after="0" w:line="240" w:lineRule="auto"/>
        <w:ind w:firstLine="720"/>
        <w:rPr>
          <w:rFonts w:ascii="Times New Roman" w:eastAsia="TimesNewRoman,Bold" w:hAnsi="Times New Roman" w:cs="Times New Roman"/>
          <w:sz w:val="28"/>
          <w:szCs w:val="28"/>
        </w:rPr>
      </w:pPr>
      <w:r w:rsidRPr="00A92DB6">
        <w:rPr>
          <w:rFonts w:ascii="Times New Roman" w:eastAsia="TimesNewRoman,Bold" w:hAnsi="Times New Roman" w:cs="Times New Roman"/>
          <w:sz w:val="28"/>
          <w:szCs w:val="28"/>
        </w:rPr>
        <w:t>1. Đề xuất dự án</w:t>
      </w:r>
    </w:p>
    <w:p w:rsidR="005C69B6" w:rsidRPr="00A92DB6" w:rsidRDefault="005C69B6" w:rsidP="00CB201C">
      <w:pPr>
        <w:shd w:val="clear" w:color="auto" w:fill="FFFFFF"/>
        <w:spacing w:before="120" w:after="0" w:line="240" w:lineRule="auto"/>
        <w:ind w:firstLine="720"/>
        <w:jc w:val="both"/>
        <w:rPr>
          <w:rFonts w:ascii="Times New Roman" w:hAnsi="Times New Roman" w:cs="Times New Roman"/>
          <w:bCs/>
          <w:sz w:val="28"/>
          <w:szCs w:val="28"/>
        </w:rPr>
      </w:pPr>
      <w:r w:rsidRPr="00A92DB6">
        <w:rPr>
          <w:rFonts w:ascii="Times New Roman" w:hAnsi="Times New Roman" w:cs="Times New Roman"/>
          <w:bCs/>
          <w:sz w:val="28"/>
          <w:szCs w:val="28"/>
        </w:rPr>
        <w:t xml:space="preserve">Căn cứ tình hình thực tế triển khai nghiên cứu, chuyển giao KHCN, thực trạng trang thiết bị hiện có, các tổ chức </w:t>
      </w:r>
      <w:r w:rsidR="0000163C" w:rsidRPr="00A92DB6">
        <w:rPr>
          <w:rFonts w:ascii="Times New Roman" w:hAnsi="Times New Roman" w:cs="Times New Roman"/>
          <w:bCs/>
          <w:sz w:val="28"/>
          <w:szCs w:val="28"/>
        </w:rPr>
        <w:t>KHCN</w:t>
      </w:r>
      <w:r w:rsidRPr="00A92DB6">
        <w:rPr>
          <w:rFonts w:ascii="Times New Roman" w:hAnsi="Times New Roman" w:cs="Times New Roman"/>
          <w:bCs/>
          <w:sz w:val="28"/>
          <w:szCs w:val="28"/>
        </w:rPr>
        <w:t xml:space="preserve"> thuộc Bộ đề xuất dự án tăng cường trang thiết bị (theo mẫu </w:t>
      </w:r>
      <w:r w:rsidR="00DA7C10" w:rsidRPr="00A92DB6">
        <w:rPr>
          <w:rFonts w:ascii="Times New Roman" w:hAnsi="Times New Roman" w:cs="Times New Roman"/>
          <w:bCs/>
          <w:sz w:val="28"/>
          <w:szCs w:val="28"/>
        </w:rPr>
        <w:t>B38</w:t>
      </w:r>
      <w:r w:rsidR="00201639" w:rsidRPr="00A92DB6">
        <w:rPr>
          <w:rFonts w:ascii="Times New Roman" w:hAnsi="Times New Roman" w:cs="Times New Roman"/>
          <w:bCs/>
          <w:sz w:val="28"/>
          <w:szCs w:val="28"/>
        </w:rPr>
        <w:t>. PĐXDATTB-BNN</w:t>
      </w:r>
      <w:r w:rsidRPr="00A92DB6">
        <w:rPr>
          <w:rFonts w:ascii="Times New Roman" w:hAnsi="Times New Roman" w:cs="Times New Roman"/>
          <w:bCs/>
          <w:sz w:val="28"/>
          <w:szCs w:val="28"/>
        </w:rPr>
        <w:t>), gửi về Bộ (qua Vụ Khoa học Công nghệ và Môi trường) trước ngày 30 tháng 6 hàng năm.</w:t>
      </w:r>
    </w:p>
    <w:p w:rsidR="005C69B6" w:rsidRPr="00A92DB6" w:rsidRDefault="005C69B6" w:rsidP="00CB201C">
      <w:pPr>
        <w:pStyle w:val="Heading2"/>
        <w:keepNext w:val="0"/>
        <w:keepLines w:val="0"/>
        <w:spacing w:after="0" w:line="240" w:lineRule="auto"/>
        <w:ind w:firstLine="720"/>
        <w:jc w:val="both"/>
        <w:rPr>
          <w:rFonts w:eastAsia="TimesNewRoman,Bold" w:cs="Times New Roman"/>
          <w:sz w:val="28"/>
          <w:szCs w:val="28"/>
        </w:rPr>
      </w:pPr>
      <w:r w:rsidRPr="00A92DB6">
        <w:rPr>
          <w:rFonts w:eastAsia="TimesNewRoman,Bold" w:cs="Times New Roman"/>
          <w:sz w:val="28"/>
          <w:szCs w:val="28"/>
        </w:rPr>
        <w:t xml:space="preserve"> 2. Phê duyệt danh mục dự án </w:t>
      </w:r>
    </w:p>
    <w:p w:rsidR="005C69B6" w:rsidRPr="00A92DB6" w:rsidRDefault="005C69B6"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Vụ Khoa học Công nghệ và Môi trường rà soát, tổng hợp danh mục các dự án theo thứ tự ưu tiên; báo cáo Lãnh đạo Bộ, xem xét phê duyệt </w:t>
      </w:r>
    </w:p>
    <w:p w:rsidR="005C69B6" w:rsidRPr="00A92DB6" w:rsidRDefault="005C69B6" w:rsidP="00CB201C">
      <w:pPr>
        <w:shd w:val="clear" w:color="auto" w:fill="FFFFFF"/>
        <w:spacing w:before="120" w:after="0" w:line="240" w:lineRule="auto"/>
        <w:ind w:firstLine="720"/>
        <w:jc w:val="both"/>
        <w:rPr>
          <w:rFonts w:ascii="Times New Roman" w:hAnsi="Times New Roman" w:cs="Times New Roman"/>
          <w:b/>
          <w:bCs/>
          <w:sz w:val="28"/>
          <w:szCs w:val="28"/>
        </w:rPr>
      </w:pPr>
      <w:r w:rsidRPr="00A92DB6">
        <w:rPr>
          <w:rFonts w:ascii="Times New Roman" w:hAnsi="Times New Roman" w:cs="Times New Roman"/>
          <w:b/>
          <w:bCs/>
          <w:sz w:val="28"/>
          <w:szCs w:val="28"/>
        </w:rPr>
        <w:t>Điều 6</w:t>
      </w:r>
      <w:r w:rsidR="0020202F" w:rsidRPr="00A92DB6">
        <w:rPr>
          <w:rFonts w:ascii="Times New Roman" w:hAnsi="Times New Roman" w:cs="Times New Roman"/>
          <w:b/>
          <w:bCs/>
          <w:sz w:val="28"/>
          <w:szCs w:val="28"/>
        </w:rPr>
        <w:t>3</w:t>
      </w:r>
      <w:r w:rsidRPr="00A92DB6">
        <w:rPr>
          <w:rFonts w:ascii="Times New Roman" w:hAnsi="Times New Roman" w:cs="Times New Roman"/>
          <w:b/>
          <w:bCs/>
          <w:sz w:val="28"/>
          <w:szCs w:val="28"/>
        </w:rPr>
        <w:t>. Thẩm định, phê duyệt dự án</w:t>
      </w:r>
    </w:p>
    <w:p w:rsidR="005C69B6" w:rsidRPr="00A92DB6" w:rsidRDefault="005C69B6" w:rsidP="00CB201C">
      <w:pPr>
        <w:shd w:val="clear" w:color="auto" w:fill="FFFFFF"/>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Cs/>
          <w:sz w:val="28"/>
          <w:szCs w:val="28"/>
        </w:rPr>
        <w:t xml:space="preserve">1. Căn cứ quyết định phê duyệt, các tổ chức </w:t>
      </w:r>
      <w:r w:rsidR="0000163C" w:rsidRPr="00A92DB6">
        <w:rPr>
          <w:rFonts w:ascii="Times New Roman" w:hAnsi="Times New Roman" w:cs="Times New Roman"/>
          <w:sz w:val="28"/>
          <w:szCs w:val="28"/>
          <w:shd w:val="clear" w:color="auto" w:fill="FFFFFF"/>
        </w:rPr>
        <w:t>KHCN</w:t>
      </w:r>
      <w:r w:rsidRPr="00A92DB6">
        <w:rPr>
          <w:rFonts w:ascii="Times New Roman" w:hAnsi="Times New Roman" w:cs="Times New Roman"/>
          <w:sz w:val="28"/>
          <w:szCs w:val="28"/>
          <w:shd w:val="clear" w:color="auto" w:fill="FFFFFF"/>
        </w:rPr>
        <w:t xml:space="preserve"> thuộc Bộ </w:t>
      </w:r>
      <w:r w:rsidRPr="00A92DB6">
        <w:rPr>
          <w:rFonts w:ascii="Times New Roman" w:hAnsi="Times New Roman" w:cs="Times New Roman"/>
          <w:bCs/>
          <w:sz w:val="28"/>
          <w:szCs w:val="28"/>
        </w:rPr>
        <w:t>xây dựng thuyết minh dự án theo mẫu</w:t>
      </w:r>
      <w:r w:rsidR="00FE328A" w:rsidRPr="00A92DB6">
        <w:rPr>
          <w:rFonts w:ascii="Times New Roman" w:hAnsi="Times New Roman" w:cs="Times New Roman"/>
          <w:bCs/>
          <w:sz w:val="28"/>
          <w:szCs w:val="28"/>
        </w:rPr>
        <w:t xml:space="preserve"> </w:t>
      </w:r>
      <w:r w:rsidR="002F634F" w:rsidRPr="00A92DB6">
        <w:rPr>
          <w:rFonts w:ascii="Times New Roman" w:hAnsi="Times New Roman" w:cs="Times New Roman"/>
          <w:bCs/>
          <w:sz w:val="28"/>
          <w:szCs w:val="28"/>
        </w:rPr>
        <w:t>B39</w:t>
      </w:r>
      <w:r w:rsidR="00FE328A" w:rsidRPr="00A92DB6">
        <w:rPr>
          <w:rFonts w:ascii="Times New Roman" w:hAnsi="Times New Roman" w:cs="Times New Roman"/>
          <w:bCs/>
          <w:sz w:val="28"/>
          <w:szCs w:val="28"/>
        </w:rPr>
        <w:t>. TMDATTB-BNN ban hành kèm theo Thông tư này</w:t>
      </w:r>
      <w:r w:rsidRPr="00A92DB6">
        <w:rPr>
          <w:rFonts w:ascii="Times New Roman" w:hAnsi="Times New Roman" w:cs="Times New Roman"/>
          <w:bCs/>
          <w:sz w:val="28"/>
          <w:szCs w:val="28"/>
        </w:rPr>
        <w:t xml:space="preserve"> gửi Bộ (qua Vụ Khoa học Công nghệ và Môi trường).</w:t>
      </w:r>
    </w:p>
    <w:p w:rsidR="005C69B6" w:rsidRPr="00A92DB6" w:rsidRDefault="005C69B6"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w:t>
      </w:r>
      <w:r w:rsidRPr="00A92DB6">
        <w:rPr>
          <w:rFonts w:ascii="Times New Roman" w:hAnsi="Times New Roman" w:cs="Times New Roman"/>
          <w:bCs/>
          <w:sz w:val="28"/>
          <w:szCs w:val="28"/>
        </w:rPr>
        <w:t>Vụ Khoa học Công nghệ và Môi trường trình Bộ thành lập Hội đồng KHCN tư vấn thẩm định dự án tăng cường trang thiết bị.</w:t>
      </w:r>
      <w:r w:rsidRPr="00A92DB6">
        <w:rPr>
          <w:rFonts w:ascii="Times New Roman" w:hAnsi="Times New Roman" w:cs="Times New Roman"/>
          <w:sz w:val="28"/>
          <w:szCs w:val="28"/>
        </w:rPr>
        <w:t xml:space="preserve"> </w:t>
      </w:r>
      <w:r w:rsidRPr="00A92DB6">
        <w:rPr>
          <w:rFonts w:ascii="Times New Roman" w:hAnsi="Times New Roman" w:cs="Times New Roman"/>
          <w:bCs/>
          <w:sz w:val="28"/>
          <w:szCs w:val="28"/>
        </w:rPr>
        <w:t xml:space="preserve">Hội đồng gồm </w:t>
      </w:r>
      <w:r w:rsidRPr="00A92DB6">
        <w:rPr>
          <w:rFonts w:ascii="Times New Roman" w:hAnsi="Times New Roman" w:cs="Times New Roman"/>
          <w:sz w:val="28"/>
          <w:szCs w:val="28"/>
        </w:rPr>
        <w:t xml:space="preserve">07 thành viên. Chủ tịch Hội đồng là đại diện lãnh đạo cơ quan quản lý KHCN; các thành viên khác là đại diện các cơ quan quản lý, tổ chức KHCN thuộc Bộ và chuyên gia. </w:t>
      </w:r>
    </w:p>
    <w:p w:rsidR="005C69B6" w:rsidRPr="00A92DB6" w:rsidRDefault="005C69B6"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 Hội đồng có nhiệm vụ tư vấn xác định danh mục trang thiết bị và đặc tính thông số kỹ thuật.</w:t>
      </w:r>
    </w:p>
    <w:p w:rsidR="005C69B6" w:rsidRPr="00A92DB6" w:rsidRDefault="005C69B6"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4. Phương thức, trình tự làm việc của Hội đồng theo quy định tại </w:t>
      </w:r>
      <w:r w:rsidR="00E8557F" w:rsidRPr="00A92DB6">
        <w:rPr>
          <w:rFonts w:ascii="Times New Roman" w:hAnsi="Times New Roman" w:cs="Times New Roman"/>
          <w:sz w:val="28"/>
          <w:szCs w:val="28"/>
        </w:rPr>
        <w:t xml:space="preserve">khoản 4, 5 </w:t>
      </w:r>
      <w:r w:rsidRPr="00A92DB6">
        <w:rPr>
          <w:rFonts w:ascii="Times New Roman" w:hAnsi="Times New Roman" w:cs="Times New Roman"/>
          <w:sz w:val="28"/>
          <w:szCs w:val="28"/>
        </w:rPr>
        <w:t xml:space="preserve">Điều </w:t>
      </w:r>
      <w:r w:rsidR="00E8557F" w:rsidRPr="00A92DB6">
        <w:rPr>
          <w:rFonts w:ascii="Times New Roman" w:hAnsi="Times New Roman" w:cs="Times New Roman"/>
          <w:sz w:val="28"/>
          <w:szCs w:val="28"/>
        </w:rPr>
        <w:t xml:space="preserve">12 </w:t>
      </w:r>
      <w:r w:rsidRPr="00A92DB6">
        <w:rPr>
          <w:rFonts w:ascii="Times New Roman" w:hAnsi="Times New Roman" w:cs="Times New Roman"/>
          <w:sz w:val="28"/>
          <w:szCs w:val="28"/>
        </w:rPr>
        <w:t xml:space="preserve">Thông tư này. </w:t>
      </w:r>
      <w:r w:rsidR="002D0053" w:rsidRPr="00A92DB6">
        <w:rPr>
          <w:rFonts w:ascii="Times New Roman" w:hAnsi="Times New Roman" w:cs="Times New Roman"/>
          <w:sz w:val="28"/>
          <w:szCs w:val="28"/>
        </w:rPr>
        <w:t xml:space="preserve"> </w:t>
      </w:r>
    </w:p>
    <w:p w:rsidR="005C69B6" w:rsidRPr="00A92DB6" w:rsidRDefault="005C69B6"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5. Vụ Khoa học Công nghệ và Môi trường tổng hợp trình Bộ quyết định phê duyệt dự án </w:t>
      </w:r>
      <w:r w:rsidRPr="00A92DB6">
        <w:rPr>
          <w:rFonts w:ascii="Times New Roman" w:hAnsi="Times New Roman" w:cs="Times New Roman"/>
          <w:bCs/>
          <w:sz w:val="28"/>
          <w:szCs w:val="28"/>
        </w:rPr>
        <w:t>tăng cường trang thiết bị</w:t>
      </w:r>
      <w:r w:rsidR="002D0053" w:rsidRPr="00A92DB6">
        <w:rPr>
          <w:rFonts w:ascii="Times New Roman" w:hAnsi="Times New Roman" w:cs="Times New Roman"/>
          <w:bCs/>
          <w:sz w:val="28"/>
          <w:szCs w:val="28"/>
        </w:rPr>
        <w:t>.</w:t>
      </w:r>
      <w:r w:rsidR="002D0053" w:rsidRPr="00A92DB6">
        <w:rPr>
          <w:rFonts w:ascii="Times New Roman" w:hAnsi="Times New Roman" w:cs="Times New Roman"/>
          <w:sz w:val="28"/>
          <w:szCs w:val="28"/>
        </w:rPr>
        <w:t xml:space="preserve"> </w:t>
      </w:r>
    </w:p>
    <w:p w:rsidR="005C69B6" w:rsidRPr="00A92DB6" w:rsidRDefault="005C69B6" w:rsidP="00CB201C">
      <w:pPr>
        <w:shd w:val="clear" w:color="auto" w:fill="FFFFFF"/>
        <w:spacing w:before="120" w:after="0" w:line="240" w:lineRule="auto"/>
        <w:ind w:firstLine="720"/>
        <w:jc w:val="both"/>
        <w:outlineLvl w:val="1"/>
        <w:rPr>
          <w:rFonts w:ascii="Times New Roman" w:hAnsi="Times New Roman" w:cs="Times New Roman"/>
          <w:b/>
          <w:bCs/>
          <w:sz w:val="28"/>
          <w:szCs w:val="28"/>
        </w:rPr>
      </w:pPr>
      <w:r w:rsidRPr="00A92DB6">
        <w:rPr>
          <w:rFonts w:ascii="Times New Roman" w:hAnsi="Times New Roman" w:cs="Times New Roman"/>
          <w:b/>
          <w:bCs/>
          <w:sz w:val="28"/>
          <w:szCs w:val="28"/>
        </w:rPr>
        <w:t xml:space="preserve">Điều </w:t>
      </w:r>
      <w:r w:rsidR="006C6ACD" w:rsidRPr="00A92DB6">
        <w:rPr>
          <w:rFonts w:ascii="Times New Roman" w:hAnsi="Times New Roman" w:cs="Times New Roman"/>
          <w:b/>
          <w:bCs/>
          <w:sz w:val="28"/>
          <w:szCs w:val="28"/>
        </w:rPr>
        <w:t>6</w:t>
      </w:r>
      <w:r w:rsidR="0020202F" w:rsidRPr="00A92DB6">
        <w:rPr>
          <w:rFonts w:ascii="Times New Roman" w:hAnsi="Times New Roman" w:cs="Times New Roman"/>
          <w:b/>
          <w:bCs/>
          <w:sz w:val="28"/>
          <w:szCs w:val="28"/>
        </w:rPr>
        <w:t>4</w:t>
      </w:r>
      <w:r w:rsidRPr="00A92DB6">
        <w:rPr>
          <w:rFonts w:ascii="Times New Roman" w:hAnsi="Times New Roman" w:cs="Times New Roman"/>
          <w:b/>
          <w:bCs/>
          <w:sz w:val="28"/>
          <w:szCs w:val="28"/>
        </w:rPr>
        <w:t xml:space="preserve">. </w:t>
      </w:r>
      <w:r w:rsidR="007927A4" w:rsidRPr="00A92DB6">
        <w:rPr>
          <w:rFonts w:ascii="Times New Roman" w:hAnsi="Times New Roman" w:cs="Times New Roman"/>
          <w:b/>
          <w:bCs/>
          <w:sz w:val="28"/>
          <w:szCs w:val="28"/>
        </w:rPr>
        <w:t>Tổ chức thực hiện dự án tăng cường trang thiết bị</w:t>
      </w:r>
    </w:p>
    <w:p w:rsidR="00503664" w:rsidRPr="00A92DB6" w:rsidRDefault="005C69B6" w:rsidP="00503664">
      <w:pPr>
        <w:shd w:val="clear" w:color="auto" w:fill="FFFFFF"/>
        <w:spacing w:before="120" w:after="0" w:line="240" w:lineRule="auto"/>
        <w:ind w:firstLine="720"/>
        <w:jc w:val="both"/>
        <w:outlineLvl w:val="1"/>
        <w:rPr>
          <w:rFonts w:ascii="Times New Roman" w:hAnsi="Times New Roman"/>
          <w:bCs/>
          <w:sz w:val="28"/>
          <w:szCs w:val="28"/>
        </w:rPr>
      </w:pPr>
      <w:r w:rsidRPr="00A92DB6">
        <w:rPr>
          <w:rFonts w:ascii="Times New Roman" w:hAnsi="Times New Roman" w:cs="Times New Roman"/>
          <w:sz w:val="28"/>
          <w:szCs w:val="28"/>
        </w:rPr>
        <w:t xml:space="preserve">1. </w:t>
      </w:r>
      <w:r w:rsidR="00503664" w:rsidRPr="00A92DB6">
        <w:rPr>
          <w:rFonts w:ascii="Times New Roman" w:hAnsi="Times New Roman"/>
          <w:bCs/>
          <w:sz w:val="28"/>
          <w:szCs w:val="28"/>
        </w:rPr>
        <w:t xml:space="preserve">Xây dựng và phê duyệt kế hoạch đấu thầu mua sắm trang thiết bị </w:t>
      </w:r>
    </w:p>
    <w:p w:rsidR="00503664" w:rsidRPr="00A92DB6" w:rsidRDefault="00503664" w:rsidP="00503664">
      <w:pPr>
        <w:shd w:val="clear" w:color="auto" w:fill="FFFFFF"/>
        <w:spacing w:before="120" w:after="0" w:line="240" w:lineRule="auto"/>
        <w:ind w:firstLine="720"/>
        <w:jc w:val="both"/>
        <w:outlineLvl w:val="1"/>
        <w:rPr>
          <w:rFonts w:ascii="Times New Roman" w:hAnsi="Times New Roman"/>
          <w:bCs/>
          <w:sz w:val="28"/>
          <w:szCs w:val="28"/>
        </w:rPr>
      </w:pPr>
      <w:r w:rsidRPr="00A92DB6">
        <w:rPr>
          <w:rFonts w:ascii="Times New Roman" w:hAnsi="Times New Roman"/>
          <w:bCs/>
          <w:sz w:val="28"/>
          <w:szCs w:val="28"/>
        </w:rPr>
        <w:t xml:space="preserve">a) Căn cứ quyết định đặt hàng của Bộ NN&amp;PTNT, tổ chức chủ trì xây dựng kế hoạch đấu thầu mua sắm trang thiết bị trình lãnh đạo Bộ phê duyệt; </w:t>
      </w:r>
    </w:p>
    <w:p w:rsidR="00503664" w:rsidRPr="00A92DB6" w:rsidRDefault="00503664" w:rsidP="00503664">
      <w:pPr>
        <w:shd w:val="clear" w:color="auto" w:fill="FFFFFF"/>
        <w:spacing w:before="120" w:after="0" w:line="240" w:lineRule="auto"/>
        <w:ind w:firstLine="720"/>
        <w:jc w:val="both"/>
        <w:outlineLvl w:val="1"/>
        <w:rPr>
          <w:rFonts w:ascii="Times New Roman" w:hAnsi="Times New Roman"/>
          <w:bCs/>
          <w:sz w:val="28"/>
          <w:szCs w:val="28"/>
        </w:rPr>
      </w:pPr>
      <w:r w:rsidRPr="00A92DB6">
        <w:rPr>
          <w:rFonts w:ascii="Times New Roman" w:hAnsi="Times New Roman"/>
          <w:bCs/>
          <w:sz w:val="28"/>
          <w:szCs w:val="28"/>
        </w:rPr>
        <w:t xml:space="preserve">b) Thủ trưởng tổ chức chủ trì chịu trách nhiệm phê duyệt hồ sơ mời thầu; </w:t>
      </w:r>
    </w:p>
    <w:p w:rsidR="00503664" w:rsidRPr="00A92DB6" w:rsidRDefault="00503664" w:rsidP="00503664">
      <w:pPr>
        <w:shd w:val="clear" w:color="auto" w:fill="FFFFFF"/>
        <w:spacing w:before="120" w:after="0" w:line="240" w:lineRule="auto"/>
        <w:jc w:val="both"/>
        <w:outlineLvl w:val="1"/>
        <w:rPr>
          <w:rFonts w:ascii="Times New Roman" w:hAnsi="Times New Roman"/>
          <w:bCs/>
          <w:sz w:val="28"/>
          <w:szCs w:val="28"/>
        </w:rPr>
      </w:pPr>
      <w:r w:rsidRPr="00A92DB6">
        <w:rPr>
          <w:rFonts w:ascii="Times New Roman" w:hAnsi="Times New Roman"/>
          <w:bCs/>
          <w:sz w:val="28"/>
          <w:szCs w:val="28"/>
        </w:rPr>
        <w:t>phê duyệt kết quả lựa chọn nhà thầu; quyết định xử lý tình huống trong đấu thầu theo đúng các quy định hiện hành.</w:t>
      </w:r>
    </w:p>
    <w:p w:rsidR="005C69B6" w:rsidRPr="00A92DB6" w:rsidRDefault="005C69B6" w:rsidP="00503664">
      <w:pPr>
        <w:shd w:val="clear" w:color="auto" w:fill="FFFFFF"/>
        <w:spacing w:before="120" w:after="0" w:line="240" w:lineRule="auto"/>
        <w:ind w:firstLine="720"/>
        <w:jc w:val="both"/>
        <w:outlineLvl w:val="1"/>
        <w:rPr>
          <w:rFonts w:ascii="Times New Roman" w:hAnsi="Times New Roman" w:cs="Times New Roman"/>
          <w:sz w:val="28"/>
          <w:szCs w:val="28"/>
        </w:rPr>
      </w:pPr>
      <w:r w:rsidRPr="00A92DB6">
        <w:rPr>
          <w:rFonts w:ascii="Times New Roman" w:hAnsi="Times New Roman" w:cs="Times New Roman"/>
          <w:sz w:val="28"/>
          <w:szCs w:val="28"/>
        </w:rPr>
        <w:t>2. Căn cứ kết quả thực hiện, Vụ Khoa học Công nghệ và Môi trường xem xét, phân bổ kinh phí cho năm tiếp theo.</w:t>
      </w:r>
    </w:p>
    <w:p w:rsidR="005C69B6" w:rsidRPr="00A92DB6" w:rsidRDefault="005C69B6"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20202F" w:rsidRPr="00A92DB6">
        <w:rPr>
          <w:rFonts w:ascii="Times New Roman" w:hAnsi="Times New Roman" w:cs="Times New Roman"/>
          <w:b/>
          <w:sz w:val="28"/>
          <w:szCs w:val="28"/>
        </w:rPr>
        <w:t>65</w:t>
      </w:r>
      <w:r w:rsidRPr="00A92DB6">
        <w:rPr>
          <w:rFonts w:ascii="Times New Roman" w:hAnsi="Times New Roman" w:cs="Times New Roman"/>
          <w:b/>
          <w:sz w:val="28"/>
          <w:szCs w:val="28"/>
        </w:rPr>
        <w:t>. Nghiệm thu kết thúc dự án</w:t>
      </w:r>
    </w:p>
    <w:p w:rsidR="00503664" w:rsidRPr="00A92DB6" w:rsidRDefault="00503664" w:rsidP="00503664">
      <w:pPr>
        <w:spacing w:before="120" w:after="0" w:line="240" w:lineRule="auto"/>
        <w:ind w:firstLine="720"/>
        <w:jc w:val="both"/>
        <w:rPr>
          <w:rFonts w:ascii="Times New Roman" w:hAnsi="Times New Roman"/>
          <w:sz w:val="28"/>
          <w:szCs w:val="28"/>
        </w:rPr>
      </w:pPr>
      <w:r w:rsidRPr="00A92DB6">
        <w:rPr>
          <w:rFonts w:ascii="Times New Roman" w:hAnsi="Times New Roman"/>
          <w:sz w:val="28"/>
          <w:szCs w:val="28"/>
        </w:rPr>
        <w:t>1. Sau khi hoàn thành các hạng mục của dự án theo kế hoạch, tổ chức chủ trì nhiệm vụ tổng hợp hồ sơ theo quy định tại khoản 2 Điều này để chuẩn bị cho việc đánh giá, nghiệm thu.</w:t>
      </w:r>
    </w:p>
    <w:p w:rsidR="00503664" w:rsidRPr="00A92DB6" w:rsidRDefault="00503664" w:rsidP="00503664">
      <w:pPr>
        <w:spacing w:before="120" w:after="0" w:line="240" w:lineRule="auto"/>
        <w:ind w:firstLine="720"/>
        <w:jc w:val="both"/>
        <w:rPr>
          <w:rFonts w:ascii="Times New Roman" w:hAnsi="Times New Roman" w:cs="Times New Roman"/>
          <w:sz w:val="28"/>
          <w:szCs w:val="28"/>
        </w:rPr>
      </w:pPr>
      <w:r w:rsidRPr="00A92DB6">
        <w:rPr>
          <w:rFonts w:ascii="Times New Roman" w:hAnsi="Times New Roman"/>
          <w:sz w:val="28"/>
          <w:szCs w:val="28"/>
        </w:rPr>
        <w:t>2.  Hồ sơ đề nghị nghiệm thu bao gồm: Văn bản đề nghị đánh giá, nghiệm thu cấp bộ của tổ chức chủ trì; Quyết định phê duyệt đặt hàng thực hiện nhiệm  vụ của lãnh đạo Bộ; Quyết định phê duyệt kế hoạch đấu thầu và  báo cáo kinh tế - kỹ thuật của công trình; Hồ sơ lựa chọn thầu của các gói thầu; Biên bản nghiệm thu, thanh lý, quyết toán các gói thầu;  Các văn bản, tài liệu  khác có liên quan đến quá trình triển khai thực hiện dự án theo đúng các quy  định hiện hành; Báo cáo sơ bộ về hiệu quả đầu tư của dự án.</w:t>
      </w:r>
    </w:p>
    <w:p w:rsidR="005C69B6" w:rsidRPr="00A92DB6" w:rsidRDefault="005C69B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2.  Vụ Khoa học Công nghệ và Môi trường trình Bộ quyết định thành lập Hội đồng KHCN nghiệm thu dự án. Thành phần Hội đồng theo qui định tại khoản 2 Điều 66 Thông tư này. </w:t>
      </w:r>
    </w:p>
    <w:p w:rsidR="005C69B6" w:rsidRPr="00A92DB6" w:rsidRDefault="005C69B6" w:rsidP="00CB201C">
      <w:pPr>
        <w:shd w:val="clear" w:color="auto" w:fill="FFFFFF"/>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3. Phương thức, trình tự làm việc của Hội đồng theo qui định tại Điều </w:t>
      </w:r>
      <w:r w:rsidR="007247D8" w:rsidRPr="00A92DB6">
        <w:rPr>
          <w:rFonts w:ascii="Times New Roman" w:hAnsi="Times New Roman" w:cs="Times New Roman"/>
          <w:sz w:val="28"/>
          <w:szCs w:val="28"/>
        </w:rPr>
        <w:t xml:space="preserve">34, Điêu 35 </w:t>
      </w:r>
      <w:r w:rsidRPr="00A92DB6">
        <w:rPr>
          <w:rFonts w:ascii="Times New Roman" w:hAnsi="Times New Roman" w:cs="Times New Roman"/>
          <w:sz w:val="28"/>
          <w:szCs w:val="28"/>
        </w:rPr>
        <w:t>Thông tư này.</w:t>
      </w:r>
      <w:r w:rsidR="00B91D24" w:rsidRPr="00A92DB6">
        <w:rPr>
          <w:rFonts w:ascii="Times New Roman" w:hAnsi="Times New Roman" w:cs="Times New Roman"/>
          <w:sz w:val="28"/>
          <w:szCs w:val="28"/>
        </w:rPr>
        <w:t xml:space="preserve"> </w:t>
      </w:r>
    </w:p>
    <w:p w:rsidR="00E43C25" w:rsidRPr="00A92DB6" w:rsidRDefault="00E43C25"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20202F" w:rsidRPr="00A92DB6">
        <w:rPr>
          <w:rFonts w:ascii="Times New Roman" w:hAnsi="Times New Roman" w:cs="Times New Roman"/>
          <w:b/>
          <w:sz w:val="28"/>
          <w:szCs w:val="28"/>
        </w:rPr>
        <w:t>66</w:t>
      </w:r>
      <w:r w:rsidRPr="00A92DB6">
        <w:rPr>
          <w:rFonts w:ascii="Times New Roman" w:hAnsi="Times New Roman" w:cs="Times New Roman"/>
          <w:b/>
          <w:sz w:val="28"/>
          <w:szCs w:val="28"/>
        </w:rPr>
        <w:t xml:space="preserve">. Quyết toán và xử lý tài sản </w:t>
      </w:r>
    </w:p>
    <w:p w:rsidR="00E43C25" w:rsidRPr="00A92DB6" w:rsidRDefault="00E43C2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Dự án được quyết toán khi được Hội đồng đánh giá nghiệm thu ở mức Đạt trở lên. Tài sản dự án được xử lý theo qui định hiện hành. </w:t>
      </w:r>
    </w:p>
    <w:p w:rsidR="00BC4381" w:rsidRPr="00A92DB6" w:rsidRDefault="00BC4381" w:rsidP="00CB201C">
      <w:pPr>
        <w:pStyle w:val="Heading2"/>
        <w:keepNext w:val="0"/>
        <w:keepLines w:val="0"/>
        <w:spacing w:after="0" w:line="240" w:lineRule="auto"/>
        <w:jc w:val="center"/>
        <w:rPr>
          <w:rFonts w:cs="Times New Roman"/>
          <w:b/>
          <w:bCs/>
          <w:sz w:val="28"/>
          <w:szCs w:val="28"/>
        </w:rPr>
      </w:pPr>
      <w:r w:rsidRPr="00A92DB6">
        <w:rPr>
          <w:rFonts w:cs="Times New Roman"/>
          <w:b/>
          <w:bCs/>
          <w:sz w:val="28"/>
          <w:szCs w:val="28"/>
        </w:rPr>
        <w:t>CHƯƠNG VIII</w:t>
      </w:r>
    </w:p>
    <w:p w:rsidR="003B3811" w:rsidRPr="00A92DB6" w:rsidRDefault="003B3811" w:rsidP="00CB201C">
      <w:pPr>
        <w:autoSpaceDE w:val="0"/>
        <w:autoSpaceDN w:val="0"/>
        <w:adjustRightInd w:val="0"/>
        <w:spacing w:after="0" w:line="240" w:lineRule="auto"/>
        <w:jc w:val="center"/>
        <w:rPr>
          <w:rFonts w:ascii="Times New Roman" w:eastAsia="MS Mincho" w:hAnsi="Times New Roman" w:cs="Times New Roman"/>
          <w:b/>
          <w:sz w:val="28"/>
          <w:szCs w:val="28"/>
        </w:rPr>
      </w:pPr>
      <w:r w:rsidRPr="00A92DB6">
        <w:rPr>
          <w:rFonts w:ascii="Times New Roman" w:eastAsia="MS Mincho" w:hAnsi="Times New Roman" w:cs="Times New Roman"/>
          <w:b/>
          <w:sz w:val="28"/>
          <w:szCs w:val="28"/>
        </w:rPr>
        <w:t xml:space="preserve">QUẢN LÝ VÀ TỔ CHỨC THỰC HIỆN NHIỆM VỤ KHOA HỌC VÀ CÔNG NGHỆ VỀ QUỸ GEN </w:t>
      </w:r>
    </w:p>
    <w:p w:rsidR="00BC4381" w:rsidRPr="00A92DB6" w:rsidRDefault="00BC4381" w:rsidP="00CB201C">
      <w:pPr>
        <w:spacing w:before="120" w:after="0" w:line="240" w:lineRule="auto"/>
        <w:ind w:firstLine="720"/>
        <w:jc w:val="both"/>
        <w:outlineLvl w:val="0"/>
        <w:rPr>
          <w:rFonts w:ascii="Times New Roman" w:eastAsia="Arial" w:hAnsi="Times New Roman" w:cs="Times New Roman"/>
          <w:b/>
          <w:bCs/>
          <w:sz w:val="28"/>
          <w:szCs w:val="28"/>
          <w:lang w:val="sv-SE"/>
        </w:rPr>
      </w:pPr>
      <w:r w:rsidRPr="00A92DB6">
        <w:rPr>
          <w:rFonts w:ascii="Times New Roman" w:eastAsia="Arial" w:hAnsi="Times New Roman" w:cs="Times New Roman"/>
          <w:b/>
          <w:bCs/>
          <w:sz w:val="28"/>
          <w:szCs w:val="28"/>
          <w:lang w:val="sv-SE"/>
        </w:rPr>
        <w:t xml:space="preserve">Điều </w:t>
      </w:r>
      <w:r w:rsidR="0020202F" w:rsidRPr="00A92DB6">
        <w:rPr>
          <w:rFonts w:ascii="Times New Roman" w:eastAsia="Arial" w:hAnsi="Times New Roman" w:cs="Times New Roman"/>
          <w:b/>
          <w:bCs/>
          <w:sz w:val="28"/>
          <w:szCs w:val="28"/>
          <w:lang w:val="sv-SE"/>
        </w:rPr>
        <w:t>67</w:t>
      </w:r>
      <w:r w:rsidRPr="00A92DB6">
        <w:rPr>
          <w:rFonts w:ascii="Times New Roman" w:eastAsia="Arial" w:hAnsi="Times New Roman" w:cs="Times New Roman"/>
          <w:b/>
          <w:bCs/>
          <w:sz w:val="28"/>
          <w:szCs w:val="28"/>
          <w:lang w:val="sv-SE"/>
        </w:rPr>
        <w:t xml:space="preserve">. Phê duyệt danh mục nhiệm vụ </w:t>
      </w:r>
      <w:r w:rsidRPr="00A92DB6">
        <w:rPr>
          <w:rFonts w:ascii="Times New Roman" w:eastAsia="Arial" w:hAnsi="Times New Roman" w:cs="Times New Roman"/>
          <w:b/>
          <w:bCs/>
          <w:sz w:val="28"/>
          <w:szCs w:val="28"/>
        </w:rPr>
        <w:t>bảo tồn nguồn gen</w:t>
      </w:r>
      <w:r w:rsidRPr="00A92DB6">
        <w:rPr>
          <w:rFonts w:ascii="Times New Roman" w:eastAsia="Arial" w:hAnsi="Times New Roman" w:cs="Times New Roman"/>
          <w:b/>
          <w:bCs/>
          <w:sz w:val="28"/>
          <w:szCs w:val="28"/>
          <w:lang w:val="sv-SE"/>
        </w:rPr>
        <w:t xml:space="preserve"> giai đoạn 5 năm </w:t>
      </w:r>
    </w:p>
    <w:p w:rsidR="00BC4381" w:rsidRPr="00A92DB6" w:rsidRDefault="00BC4381" w:rsidP="00CB201C">
      <w:pPr>
        <w:widowControl w:val="0"/>
        <w:numPr>
          <w:ilvl w:val="0"/>
          <w:numId w:val="23"/>
        </w:numPr>
        <w:tabs>
          <w:tab w:val="left" w:pos="851"/>
          <w:tab w:val="left" w:pos="993"/>
        </w:tabs>
        <w:spacing w:before="120" w:after="0" w:line="240" w:lineRule="auto"/>
        <w:ind w:left="0" w:firstLine="709"/>
        <w:jc w:val="both"/>
        <w:outlineLvl w:val="0"/>
        <w:rPr>
          <w:rFonts w:ascii="Times New Roman" w:eastAsia="Calibri" w:hAnsi="Times New Roman" w:cs="Times New Roman"/>
          <w:sz w:val="28"/>
          <w:szCs w:val="28"/>
          <w:lang w:val="sv-SE"/>
        </w:rPr>
      </w:pPr>
      <w:r w:rsidRPr="00A92DB6">
        <w:rPr>
          <w:rFonts w:ascii="Times New Roman" w:eastAsia="Calibri" w:hAnsi="Times New Roman" w:cs="Times New Roman"/>
          <w:sz w:val="28"/>
          <w:szCs w:val="28"/>
          <w:lang w:val="sv-SE"/>
        </w:rPr>
        <w:t xml:space="preserve">Vụ Khoa học Công nghệ và Môi trường chủ trì phối hợp với các đơn vị liên quan xây dựng và trình Bộ phê duyệt Đề án khung bảo tồn nguồn gen nông, lâm nghiệp và thủy sản giai đoạn 5 năm theo quy định tại khoản 1 Điều 4 Thông tư số 17/2016/TT-BKHCN ngày 01 tháng 9 năm 2016 của Bộ </w:t>
      </w:r>
      <w:r w:rsidR="0000163C" w:rsidRPr="00A92DB6">
        <w:rPr>
          <w:rFonts w:ascii="Times New Roman" w:eastAsia="Calibri" w:hAnsi="Times New Roman" w:cs="Times New Roman"/>
          <w:sz w:val="28"/>
          <w:szCs w:val="28"/>
          <w:lang w:val="sv-SE"/>
        </w:rPr>
        <w:t>KHCN</w:t>
      </w:r>
      <w:r w:rsidRPr="00A92DB6">
        <w:rPr>
          <w:rFonts w:ascii="Times New Roman" w:eastAsia="Calibri" w:hAnsi="Times New Roman" w:cs="Times New Roman"/>
          <w:sz w:val="28"/>
          <w:szCs w:val="28"/>
          <w:lang w:val="sv-SE"/>
        </w:rPr>
        <w:t>.</w:t>
      </w:r>
    </w:p>
    <w:p w:rsidR="00BC4381" w:rsidRPr="00A92DB6" w:rsidRDefault="00BC4381" w:rsidP="00CB201C">
      <w:pPr>
        <w:widowControl w:val="0"/>
        <w:numPr>
          <w:ilvl w:val="0"/>
          <w:numId w:val="23"/>
        </w:numPr>
        <w:tabs>
          <w:tab w:val="left" w:pos="851"/>
          <w:tab w:val="left" w:pos="993"/>
        </w:tabs>
        <w:spacing w:before="120" w:after="0" w:line="240" w:lineRule="auto"/>
        <w:ind w:left="0" w:firstLine="709"/>
        <w:jc w:val="both"/>
        <w:outlineLvl w:val="0"/>
        <w:rPr>
          <w:rFonts w:ascii="Times New Roman" w:eastAsia="Calibri" w:hAnsi="Times New Roman" w:cs="Times New Roman"/>
          <w:sz w:val="28"/>
          <w:szCs w:val="28"/>
          <w:lang w:val="sv-SE"/>
        </w:rPr>
      </w:pPr>
      <w:r w:rsidRPr="00A92DB6">
        <w:rPr>
          <w:rFonts w:ascii="Times New Roman" w:eastAsia="Calibri" w:hAnsi="Times New Roman" w:cs="Times New Roman"/>
          <w:sz w:val="28"/>
          <w:szCs w:val="28"/>
          <w:lang w:val="sv-SE"/>
        </w:rPr>
        <w:t xml:space="preserve">Căn cứ Đề án khung bảo tồn nguồn gen cấp bộ đã được phê duyệt, Vụ Khoa học Công nghệ và Môi trường xây dựng và trình Bộ phê duyệt danh mục và kinh phí nhiệm vụ bảo tồn quỹ gen giai đoạn 5 năm và năm đầu tiên của giai đoạn. </w:t>
      </w:r>
    </w:p>
    <w:p w:rsidR="00BC4381" w:rsidRPr="00A92DB6" w:rsidRDefault="00BC4381" w:rsidP="00CB201C">
      <w:pPr>
        <w:widowControl w:val="0"/>
        <w:numPr>
          <w:ilvl w:val="0"/>
          <w:numId w:val="23"/>
        </w:numPr>
        <w:tabs>
          <w:tab w:val="left" w:pos="851"/>
          <w:tab w:val="left" w:pos="993"/>
        </w:tabs>
        <w:spacing w:before="120" w:after="0" w:line="240" w:lineRule="auto"/>
        <w:ind w:left="0" w:firstLine="709"/>
        <w:jc w:val="both"/>
        <w:outlineLvl w:val="0"/>
        <w:rPr>
          <w:rFonts w:ascii="Times New Roman" w:eastAsia="Calibri" w:hAnsi="Times New Roman" w:cs="Times New Roman"/>
          <w:sz w:val="28"/>
          <w:szCs w:val="28"/>
          <w:lang w:val="sv-SE"/>
        </w:rPr>
      </w:pPr>
      <w:r w:rsidRPr="00A92DB6">
        <w:rPr>
          <w:rFonts w:ascii="Times New Roman" w:eastAsia="Calibri" w:hAnsi="Times New Roman" w:cs="Times New Roman"/>
          <w:sz w:val="28"/>
          <w:szCs w:val="28"/>
          <w:lang w:val="sv-SE"/>
        </w:rPr>
        <w:t>Bộ công bố công khai danh mục các nhiệm vụ bảo tồn nguồn gen trên cổng thông tin điện tử của Bộ và thông báo bằng văn bản đến các tổ chức được Bộ giao trực tiếp.</w:t>
      </w:r>
    </w:p>
    <w:p w:rsidR="00BC4381" w:rsidRPr="00A92DB6" w:rsidRDefault="00BC4381" w:rsidP="00CB201C">
      <w:pPr>
        <w:widowControl w:val="0"/>
        <w:numPr>
          <w:ilvl w:val="0"/>
          <w:numId w:val="23"/>
        </w:numPr>
        <w:tabs>
          <w:tab w:val="left" w:pos="851"/>
          <w:tab w:val="left" w:pos="993"/>
        </w:tabs>
        <w:spacing w:before="120" w:after="0" w:line="240" w:lineRule="auto"/>
        <w:ind w:left="0" w:firstLine="709"/>
        <w:jc w:val="both"/>
        <w:outlineLvl w:val="0"/>
        <w:rPr>
          <w:rFonts w:ascii="Times New Roman" w:eastAsia="Calibri" w:hAnsi="Times New Roman" w:cs="Times New Roman"/>
          <w:sz w:val="28"/>
          <w:szCs w:val="28"/>
          <w:lang w:val="sv-SE"/>
        </w:rPr>
      </w:pPr>
      <w:r w:rsidRPr="00A92DB6">
        <w:rPr>
          <w:rFonts w:ascii="Times New Roman" w:eastAsia="Calibri" w:hAnsi="Times New Roman" w:cs="Times New Roman"/>
          <w:sz w:val="28"/>
          <w:szCs w:val="28"/>
          <w:lang w:val="sv-SE"/>
        </w:rPr>
        <w:t xml:space="preserve">Trình tự giao trực tiếp tổ chức, cá nhân chủ trì thực hiện nhiệm vụ bảo tồn nguồn gen theo chương II </w:t>
      </w:r>
      <w:r w:rsidR="00D509A0" w:rsidRPr="00A92DB6">
        <w:rPr>
          <w:rFonts w:ascii="Times New Roman" w:eastAsia="Calibri" w:hAnsi="Times New Roman" w:cs="Times New Roman"/>
          <w:sz w:val="28"/>
          <w:szCs w:val="28"/>
          <w:lang w:val="sv-SE"/>
        </w:rPr>
        <w:t>Thông tư này</w:t>
      </w:r>
      <w:r w:rsidRPr="00A92DB6">
        <w:rPr>
          <w:rFonts w:ascii="Times New Roman" w:eastAsia="Calibri" w:hAnsi="Times New Roman" w:cs="Times New Roman"/>
          <w:sz w:val="28"/>
          <w:szCs w:val="28"/>
          <w:lang w:val="sv-SE"/>
        </w:rPr>
        <w:t>.</w:t>
      </w:r>
    </w:p>
    <w:p w:rsidR="00BC4381" w:rsidRPr="00A92DB6" w:rsidRDefault="00BC4381" w:rsidP="00CB201C">
      <w:pPr>
        <w:spacing w:before="120" w:after="0" w:line="240" w:lineRule="auto"/>
        <w:ind w:firstLine="709"/>
        <w:jc w:val="both"/>
        <w:outlineLvl w:val="0"/>
        <w:rPr>
          <w:rFonts w:ascii="Times New Roman" w:eastAsia="Arial" w:hAnsi="Times New Roman" w:cs="Times New Roman"/>
          <w:b/>
          <w:bCs/>
          <w:sz w:val="28"/>
          <w:szCs w:val="28"/>
          <w:lang w:val="sv-SE"/>
        </w:rPr>
      </w:pPr>
      <w:r w:rsidRPr="00A92DB6">
        <w:rPr>
          <w:rFonts w:ascii="Times New Roman" w:eastAsia="Arial" w:hAnsi="Times New Roman" w:cs="Times New Roman"/>
          <w:b/>
          <w:bCs/>
          <w:sz w:val="28"/>
          <w:szCs w:val="28"/>
          <w:lang w:val="sv-SE"/>
        </w:rPr>
        <w:t xml:space="preserve">Điều </w:t>
      </w:r>
      <w:r w:rsidR="0020202F" w:rsidRPr="00A92DB6">
        <w:rPr>
          <w:rFonts w:ascii="Times New Roman" w:eastAsia="Arial" w:hAnsi="Times New Roman" w:cs="Times New Roman"/>
          <w:b/>
          <w:bCs/>
          <w:sz w:val="28"/>
          <w:szCs w:val="28"/>
          <w:lang w:val="sv-SE"/>
        </w:rPr>
        <w:t>68</w:t>
      </w:r>
      <w:r w:rsidRPr="00A92DB6">
        <w:rPr>
          <w:rFonts w:ascii="Times New Roman" w:eastAsia="Arial" w:hAnsi="Times New Roman" w:cs="Times New Roman"/>
          <w:b/>
          <w:bCs/>
          <w:sz w:val="28"/>
          <w:szCs w:val="28"/>
          <w:lang w:val="sv-SE"/>
        </w:rPr>
        <w:t xml:space="preserve">. Phê duyệt danh mục </w:t>
      </w:r>
      <w:r w:rsidRPr="00A92DB6">
        <w:rPr>
          <w:rFonts w:ascii="Times New Roman" w:eastAsia="Arial" w:hAnsi="Times New Roman" w:cs="Times New Roman"/>
          <w:b/>
          <w:bCs/>
          <w:sz w:val="28"/>
          <w:szCs w:val="28"/>
        </w:rPr>
        <w:t>nhiệm vụ bảo tồn nguồn gen</w:t>
      </w:r>
      <w:r w:rsidRPr="00A92DB6">
        <w:rPr>
          <w:rFonts w:ascii="Times New Roman" w:eastAsia="Arial" w:hAnsi="Times New Roman" w:cs="Times New Roman"/>
          <w:b/>
          <w:bCs/>
          <w:sz w:val="28"/>
          <w:szCs w:val="28"/>
          <w:lang w:val="sv-SE"/>
        </w:rPr>
        <w:t xml:space="preserve"> hàng năm</w:t>
      </w:r>
    </w:p>
    <w:p w:rsidR="00BC4381" w:rsidRPr="00A92DB6" w:rsidRDefault="00BC4381" w:rsidP="00CB201C">
      <w:pPr>
        <w:widowControl w:val="0"/>
        <w:tabs>
          <w:tab w:val="left" w:pos="851"/>
          <w:tab w:val="left" w:pos="993"/>
        </w:tabs>
        <w:spacing w:before="120" w:after="0" w:line="240" w:lineRule="auto"/>
        <w:jc w:val="both"/>
        <w:outlineLvl w:val="0"/>
        <w:rPr>
          <w:rFonts w:ascii="Times New Roman" w:eastAsia="Calibri" w:hAnsi="Times New Roman" w:cs="Times New Roman"/>
          <w:sz w:val="28"/>
          <w:szCs w:val="28"/>
          <w:lang w:val="sv-SE"/>
        </w:rPr>
      </w:pPr>
      <w:r w:rsidRPr="00A92DB6">
        <w:rPr>
          <w:rFonts w:ascii="Times New Roman" w:eastAsia="Calibri" w:hAnsi="Times New Roman" w:cs="Times New Roman"/>
          <w:sz w:val="28"/>
          <w:szCs w:val="28"/>
          <w:lang w:val="sv-SE"/>
        </w:rPr>
        <w:tab/>
      </w:r>
      <w:r w:rsidRPr="00A92DB6">
        <w:rPr>
          <w:rFonts w:ascii="Times New Roman" w:eastAsia="Calibri" w:hAnsi="Times New Roman" w:cs="Times New Roman"/>
          <w:sz w:val="28"/>
          <w:szCs w:val="28"/>
          <w:lang w:val="sv-SE"/>
        </w:rPr>
        <w:tab/>
        <w:t xml:space="preserve">1. </w:t>
      </w:r>
      <w:r w:rsidRPr="00A92DB6">
        <w:rPr>
          <w:rFonts w:ascii="Times New Roman" w:eastAsia="Calibri" w:hAnsi="Times New Roman" w:cs="Times New Roman"/>
          <w:noProof/>
          <w:sz w:val="28"/>
          <w:szCs w:val="28"/>
          <w:lang w:val="vi-VN"/>
        </w:rPr>
        <w:t>Vụ Khoa học, Công nghệ và Môi trường</w:t>
      </w:r>
      <w:r w:rsidRPr="00A92DB6">
        <w:rPr>
          <w:rFonts w:ascii="Times New Roman" w:eastAsia="Calibri" w:hAnsi="Times New Roman" w:cs="Times New Roman"/>
          <w:noProof/>
          <w:sz w:val="28"/>
          <w:szCs w:val="28"/>
          <w:lang w:val="sv-SE"/>
        </w:rPr>
        <w:t xml:space="preserve"> </w:t>
      </w:r>
      <w:r w:rsidRPr="00A92DB6">
        <w:rPr>
          <w:rFonts w:ascii="Times New Roman" w:eastAsia="Calibri" w:hAnsi="Times New Roman" w:cs="Times New Roman"/>
          <w:sz w:val="28"/>
          <w:szCs w:val="28"/>
          <w:lang w:val="sv-SE"/>
        </w:rPr>
        <w:t xml:space="preserve">trình Bộ quyết định thành lập hội đồng tư vấn đánh giá kết quả thực hiện năm kế hoạch, rà soát và đề xuất </w:t>
      </w:r>
      <w:r w:rsidR="001E7B92" w:rsidRPr="00A92DB6">
        <w:rPr>
          <w:rFonts w:ascii="Times New Roman" w:eastAsia="Calibri" w:hAnsi="Times New Roman" w:cs="Times New Roman"/>
          <w:sz w:val="28"/>
          <w:szCs w:val="28"/>
          <w:lang w:val="sv-SE"/>
        </w:rPr>
        <w:t>d</w:t>
      </w:r>
      <w:r w:rsidRPr="00A92DB6">
        <w:rPr>
          <w:rFonts w:ascii="Times New Roman" w:eastAsia="Calibri" w:hAnsi="Times New Roman" w:cs="Times New Roman"/>
          <w:sz w:val="28"/>
          <w:szCs w:val="28"/>
          <w:lang w:val="sv-SE"/>
        </w:rPr>
        <w:t>anh mục và kinh phí nguồn gen bảo tồn năm tiếp theo của các nhiệm vụ bảo tồn quỹ gen.</w:t>
      </w:r>
      <w:r w:rsidR="008173FB" w:rsidRPr="00A92DB6">
        <w:rPr>
          <w:rFonts w:ascii="Times New Roman" w:eastAsia="Calibri" w:hAnsi="Times New Roman" w:cs="Times New Roman"/>
          <w:sz w:val="28"/>
          <w:szCs w:val="28"/>
          <w:lang w:val="sv-SE"/>
        </w:rPr>
        <w:t xml:space="preserve"> </w:t>
      </w:r>
      <w:r w:rsidR="008173FB" w:rsidRPr="00A92DB6">
        <w:rPr>
          <w:rFonts w:ascii="Times New Roman" w:eastAsiaTheme="majorEastAsia" w:hAnsi="Times New Roman" w:cs="Times New Roman"/>
          <w:bCs/>
          <w:sz w:val="28"/>
          <w:szCs w:val="28"/>
        </w:rPr>
        <w:t xml:space="preserve">Thành phần và </w:t>
      </w:r>
      <w:r w:rsidR="007B6BF2" w:rsidRPr="00A92DB6">
        <w:rPr>
          <w:rFonts w:ascii="Times New Roman" w:eastAsiaTheme="majorEastAsia" w:hAnsi="Times New Roman" w:cs="Times New Roman"/>
          <w:bCs/>
          <w:sz w:val="28"/>
          <w:szCs w:val="28"/>
        </w:rPr>
        <w:t>nguyên tắc</w:t>
      </w:r>
      <w:r w:rsidR="008173FB" w:rsidRPr="00A92DB6">
        <w:rPr>
          <w:rFonts w:ascii="Times New Roman" w:eastAsiaTheme="majorEastAsia" w:hAnsi="Times New Roman" w:cs="Times New Roman"/>
          <w:bCs/>
          <w:sz w:val="28"/>
          <w:szCs w:val="28"/>
        </w:rPr>
        <w:t xml:space="preserve"> làm việc của Hội đồng theo quy định tại </w:t>
      </w:r>
      <w:r w:rsidR="007B6BF2" w:rsidRPr="00A92DB6">
        <w:rPr>
          <w:rFonts w:ascii="Times New Roman" w:eastAsiaTheme="majorEastAsia" w:hAnsi="Times New Roman" w:cs="Times New Roman"/>
          <w:bCs/>
          <w:sz w:val="28"/>
          <w:szCs w:val="28"/>
        </w:rPr>
        <w:t>khoản 2, khoản 3 và khoản 4</w:t>
      </w:r>
      <w:r w:rsidR="008173FB" w:rsidRPr="00A92DB6">
        <w:rPr>
          <w:rFonts w:ascii="Times New Roman" w:eastAsiaTheme="majorEastAsia" w:hAnsi="Times New Roman" w:cs="Times New Roman"/>
          <w:bCs/>
          <w:sz w:val="28"/>
          <w:szCs w:val="28"/>
        </w:rPr>
        <w:t xml:space="preserve"> Thông tư này.</w:t>
      </w:r>
    </w:p>
    <w:p w:rsidR="00BC4381" w:rsidRPr="00A92DB6" w:rsidRDefault="008173FB" w:rsidP="0047389F">
      <w:pPr>
        <w:widowControl w:val="0"/>
        <w:tabs>
          <w:tab w:val="left" w:pos="851"/>
          <w:tab w:val="left" w:pos="993"/>
        </w:tabs>
        <w:spacing w:before="120" w:after="0" w:line="240" w:lineRule="auto"/>
        <w:jc w:val="both"/>
        <w:outlineLvl w:val="0"/>
        <w:rPr>
          <w:rFonts w:ascii="Times New Roman" w:eastAsia="Calibri" w:hAnsi="Times New Roman" w:cs="Times New Roman"/>
          <w:sz w:val="28"/>
          <w:szCs w:val="28"/>
          <w:lang w:val="sv-SE"/>
        </w:rPr>
      </w:pPr>
      <w:r w:rsidRPr="00A92DB6">
        <w:rPr>
          <w:rFonts w:ascii="Times New Roman" w:eastAsia="Calibri" w:hAnsi="Times New Roman" w:cs="Times New Roman"/>
          <w:sz w:val="28"/>
          <w:szCs w:val="28"/>
          <w:lang w:val="sv-SE"/>
        </w:rPr>
        <w:tab/>
      </w:r>
      <w:r w:rsidR="00BC4381" w:rsidRPr="00A92DB6">
        <w:rPr>
          <w:rFonts w:ascii="Times New Roman" w:eastAsia="Calibri" w:hAnsi="Times New Roman" w:cs="Times New Roman"/>
          <w:sz w:val="28"/>
          <w:szCs w:val="28"/>
          <w:lang w:val="sv-SE"/>
        </w:rPr>
        <w:t>2. Căn cứ vào kết quả làm việc của hội đồng, Vụ Khoa học, Công nghệ và Môi trường tổng hợp, trình Bộ phê duyệt danh mục nhiệm vụ bảo tồn nguồn gen trước ngày 15 tháng 12 hàng năm.</w:t>
      </w:r>
    </w:p>
    <w:p w:rsidR="00BC4381" w:rsidRPr="00A92DB6" w:rsidRDefault="00BC4381" w:rsidP="00CB201C">
      <w:pPr>
        <w:spacing w:before="120" w:after="0" w:line="240" w:lineRule="auto"/>
        <w:ind w:firstLine="709"/>
        <w:jc w:val="both"/>
        <w:outlineLvl w:val="0"/>
        <w:rPr>
          <w:rFonts w:ascii="Times New Roman" w:eastAsia="Arial" w:hAnsi="Times New Roman" w:cs="Times New Roman"/>
          <w:b/>
          <w:bCs/>
          <w:sz w:val="28"/>
          <w:szCs w:val="28"/>
          <w:lang w:val="sv-SE"/>
        </w:rPr>
      </w:pPr>
      <w:r w:rsidRPr="00A92DB6">
        <w:rPr>
          <w:rFonts w:ascii="Times New Roman" w:eastAsia="Arial" w:hAnsi="Times New Roman" w:cs="Times New Roman"/>
          <w:b/>
          <w:bCs/>
          <w:sz w:val="28"/>
          <w:szCs w:val="28"/>
          <w:lang w:val="sv-SE"/>
        </w:rPr>
        <w:t xml:space="preserve">Điều </w:t>
      </w:r>
      <w:r w:rsidR="0020202F" w:rsidRPr="00A92DB6">
        <w:rPr>
          <w:rFonts w:ascii="Times New Roman" w:eastAsia="Arial" w:hAnsi="Times New Roman" w:cs="Times New Roman"/>
          <w:b/>
          <w:bCs/>
          <w:sz w:val="28"/>
          <w:szCs w:val="28"/>
          <w:lang w:val="sv-SE"/>
        </w:rPr>
        <w:t>69</w:t>
      </w:r>
      <w:r w:rsidRPr="00A92DB6">
        <w:rPr>
          <w:rFonts w:ascii="Times New Roman" w:eastAsia="Arial" w:hAnsi="Times New Roman" w:cs="Times New Roman"/>
          <w:b/>
          <w:bCs/>
          <w:sz w:val="28"/>
          <w:szCs w:val="28"/>
          <w:lang w:val="sv-SE"/>
        </w:rPr>
        <w:t xml:space="preserve">. Tổ chức thực hiện </w:t>
      </w:r>
      <w:r w:rsidR="00110D6B" w:rsidRPr="00A92DB6">
        <w:rPr>
          <w:rFonts w:ascii="Times New Roman" w:eastAsia="Arial" w:hAnsi="Times New Roman" w:cs="Times New Roman"/>
          <w:b/>
          <w:bCs/>
          <w:sz w:val="28"/>
          <w:szCs w:val="28"/>
          <w:lang w:val="sv-SE"/>
        </w:rPr>
        <w:t xml:space="preserve">và nghiệm thu </w:t>
      </w:r>
      <w:r w:rsidRPr="00A92DB6">
        <w:rPr>
          <w:rFonts w:ascii="Times New Roman" w:eastAsia="Arial" w:hAnsi="Times New Roman" w:cs="Times New Roman"/>
          <w:b/>
          <w:bCs/>
          <w:sz w:val="28"/>
          <w:szCs w:val="28"/>
          <w:lang w:val="sv-SE"/>
        </w:rPr>
        <w:t>nhiệm vụ quỹ gen</w:t>
      </w:r>
    </w:p>
    <w:p w:rsidR="00BC4381" w:rsidRPr="00A92DB6" w:rsidRDefault="00BC4381" w:rsidP="00CB201C">
      <w:pPr>
        <w:widowControl w:val="0"/>
        <w:tabs>
          <w:tab w:val="left" w:pos="851"/>
          <w:tab w:val="left" w:pos="993"/>
        </w:tabs>
        <w:spacing w:before="120" w:after="0" w:line="240" w:lineRule="auto"/>
        <w:ind w:firstLine="709"/>
        <w:jc w:val="both"/>
        <w:outlineLvl w:val="0"/>
        <w:rPr>
          <w:rFonts w:ascii="Times New Roman" w:eastAsia="Calibri" w:hAnsi="Times New Roman" w:cs="Times New Roman"/>
          <w:sz w:val="28"/>
          <w:szCs w:val="28"/>
          <w:lang w:val="sv-SE"/>
        </w:rPr>
      </w:pPr>
      <w:r w:rsidRPr="00A92DB6">
        <w:rPr>
          <w:rFonts w:ascii="Times New Roman" w:eastAsia="Calibri" w:hAnsi="Times New Roman" w:cs="Times New Roman"/>
          <w:sz w:val="28"/>
          <w:szCs w:val="28"/>
          <w:lang w:val="sv-SE"/>
        </w:rPr>
        <w:t xml:space="preserve">Hợp đồng thực hiện nhiệm vụ quỹ gen, chế độ báo cáo, </w:t>
      </w:r>
      <w:r w:rsidR="00110D6B" w:rsidRPr="00A92DB6">
        <w:rPr>
          <w:rFonts w:ascii="Times New Roman" w:eastAsia="Calibri" w:hAnsi="Times New Roman" w:cs="Times New Roman"/>
          <w:sz w:val="28"/>
          <w:szCs w:val="28"/>
          <w:lang w:val="sv-SE"/>
        </w:rPr>
        <w:t>k</w:t>
      </w:r>
      <w:r w:rsidRPr="00A92DB6">
        <w:rPr>
          <w:rFonts w:ascii="Times New Roman" w:eastAsia="Calibri" w:hAnsi="Times New Roman" w:cs="Times New Roman"/>
          <w:sz w:val="28"/>
          <w:szCs w:val="28"/>
          <w:lang w:val="sv-SE"/>
        </w:rPr>
        <w:t>iểm tra, đánh giá trong quá trình triển khai thực hiện nhiệm vụ quỹ gen, nghiệm thu kết quả thực hiện theo Điều 2</w:t>
      </w:r>
      <w:r w:rsidR="00C13F54" w:rsidRPr="00A92DB6">
        <w:rPr>
          <w:rFonts w:ascii="Times New Roman" w:eastAsia="Calibri" w:hAnsi="Times New Roman" w:cs="Times New Roman"/>
          <w:sz w:val="28"/>
          <w:szCs w:val="28"/>
          <w:lang w:val="sv-SE"/>
        </w:rPr>
        <w:t>6</w:t>
      </w:r>
      <w:r w:rsidRPr="00A92DB6">
        <w:rPr>
          <w:rFonts w:ascii="Times New Roman" w:eastAsia="Calibri" w:hAnsi="Times New Roman" w:cs="Times New Roman"/>
          <w:sz w:val="28"/>
          <w:szCs w:val="28"/>
          <w:lang w:val="sv-SE"/>
        </w:rPr>
        <w:t>, 2</w:t>
      </w:r>
      <w:r w:rsidR="00C13F54" w:rsidRPr="00A92DB6">
        <w:rPr>
          <w:rFonts w:ascii="Times New Roman" w:eastAsia="Calibri" w:hAnsi="Times New Roman" w:cs="Times New Roman"/>
          <w:sz w:val="28"/>
          <w:szCs w:val="28"/>
          <w:lang w:val="sv-SE"/>
        </w:rPr>
        <w:t>7</w:t>
      </w:r>
      <w:r w:rsidRPr="00A92DB6">
        <w:rPr>
          <w:rFonts w:ascii="Times New Roman" w:eastAsia="Calibri" w:hAnsi="Times New Roman" w:cs="Times New Roman"/>
          <w:sz w:val="28"/>
          <w:szCs w:val="28"/>
          <w:lang w:val="sv-SE"/>
        </w:rPr>
        <w:t>, 2</w:t>
      </w:r>
      <w:r w:rsidR="00C13F54" w:rsidRPr="00A92DB6">
        <w:rPr>
          <w:rFonts w:ascii="Times New Roman" w:eastAsia="Calibri" w:hAnsi="Times New Roman" w:cs="Times New Roman"/>
          <w:sz w:val="28"/>
          <w:szCs w:val="28"/>
          <w:lang w:val="sv-SE"/>
        </w:rPr>
        <w:t>8</w:t>
      </w:r>
      <w:r w:rsidRPr="00A92DB6">
        <w:rPr>
          <w:rFonts w:ascii="Times New Roman" w:eastAsia="Calibri" w:hAnsi="Times New Roman" w:cs="Times New Roman"/>
          <w:sz w:val="28"/>
          <w:szCs w:val="28"/>
          <w:lang w:val="sv-SE"/>
        </w:rPr>
        <w:t xml:space="preserve"> của Thông tư này.</w:t>
      </w:r>
    </w:p>
    <w:p w:rsidR="006E6F64" w:rsidRPr="00A92DB6" w:rsidRDefault="006E6F64" w:rsidP="00CB201C">
      <w:pPr>
        <w:pStyle w:val="Heading2"/>
        <w:keepNext w:val="0"/>
        <w:keepLines w:val="0"/>
        <w:spacing w:after="0" w:line="240" w:lineRule="auto"/>
        <w:jc w:val="center"/>
        <w:rPr>
          <w:rFonts w:cs="Times New Roman"/>
          <w:b/>
          <w:bCs/>
          <w:sz w:val="28"/>
          <w:szCs w:val="28"/>
        </w:rPr>
      </w:pPr>
      <w:r w:rsidRPr="00A92DB6">
        <w:rPr>
          <w:rFonts w:cs="Times New Roman"/>
          <w:b/>
          <w:bCs/>
          <w:sz w:val="28"/>
          <w:szCs w:val="28"/>
        </w:rPr>
        <w:lastRenderedPageBreak/>
        <w:t>CHƯƠNG</w:t>
      </w:r>
      <w:r w:rsidR="009319E1" w:rsidRPr="00A92DB6">
        <w:rPr>
          <w:rFonts w:cs="Times New Roman"/>
          <w:b/>
          <w:bCs/>
          <w:sz w:val="28"/>
          <w:szCs w:val="28"/>
        </w:rPr>
        <w:t xml:space="preserve"> </w:t>
      </w:r>
      <w:r w:rsidR="00BC4381" w:rsidRPr="00A92DB6">
        <w:rPr>
          <w:rFonts w:cs="Times New Roman"/>
          <w:b/>
          <w:bCs/>
          <w:sz w:val="28"/>
          <w:szCs w:val="28"/>
        </w:rPr>
        <w:t>IX</w:t>
      </w:r>
    </w:p>
    <w:p w:rsidR="00CF19A3" w:rsidRPr="00A92DB6" w:rsidRDefault="00CF19A3" w:rsidP="00CB201C">
      <w:pPr>
        <w:pStyle w:val="Heading2"/>
        <w:keepNext w:val="0"/>
        <w:keepLines w:val="0"/>
        <w:spacing w:before="0" w:after="0" w:line="240" w:lineRule="auto"/>
        <w:jc w:val="center"/>
        <w:rPr>
          <w:rFonts w:cs="Times New Roman"/>
          <w:b/>
          <w:bCs/>
          <w:sz w:val="28"/>
          <w:szCs w:val="28"/>
          <w:lang w:val="vi-VN"/>
        </w:rPr>
      </w:pPr>
      <w:r w:rsidRPr="00A92DB6">
        <w:rPr>
          <w:rFonts w:cs="Times New Roman"/>
          <w:b/>
          <w:bCs/>
          <w:sz w:val="28"/>
          <w:szCs w:val="28"/>
          <w:lang w:val="vi-VN"/>
        </w:rPr>
        <w:t>TỔ CHỨC THỰC HIỆN</w:t>
      </w:r>
    </w:p>
    <w:p w:rsidR="00EE6F0E" w:rsidRPr="00A92DB6" w:rsidRDefault="00EE6F0E"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9319E1" w:rsidRPr="00A92DB6">
        <w:rPr>
          <w:rFonts w:ascii="Times New Roman" w:hAnsi="Times New Roman" w:cs="Times New Roman"/>
          <w:b/>
          <w:sz w:val="28"/>
          <w:szCs w:val="28"/>
        </w:rPr>
        <w:t>7</w:t>
      </w:r>
      <w:r w:rsidR="0020202F" w:rsidRPr="00A92DB6">
        <w:rPr>
          <w:rFonts w:ascii="Times New Roman" w:hAnsi="Times New Roman" w:cs="Times New Roman"/>
          <w:b/>
          <w:sz w:val="28"/>
          <w:szCs w:val="28"/>
        </w:rPr>
        <w:t>0</w:t>
      </w:r>
      <w:r w:rsidRPr="00A92DB6">
        <w:rPr>
          <w:rFonts w:ascii="Times New Roman" w:hAnsi="Times New Roman" w:cs="Times New Roman"/>
          <w:b/>
          <w:sz w:val="28"/>
          <w:szCs w:val="28"/>
        </w:rPr>
        <w:t>. Trách nhiệm của cơ quan, đơn vị trực thuộc Bộ</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 Vụ Khoa học, Công nghệ và Môi trường chủ trì, phối hợp với các đơn vị liên quan thực hiện các nhiệm vụ sau:</w:t>
      </w:r>
    </w:p>
    <w:p w:rsidR="00C630B5"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Trình Bộ thành lập Hội đồng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Bộ, Hội đồng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chuyên ngành;</w:t>
      </w:r>
    </w:p>
    <w:p w:rsidR="00EE6F0E"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b</w:t>
      </w:r>
      <w:r w:rsidR="00EE6F0E" w:rsidRPr="00A92DB6">
        <w:rPr>
          <w:rFonts w:ascii="Times New Roman" w:hAnsi="Times New Roman" w:cs="Times New Roman"/>
          <w:sz w:val="28"/>
          <w:szCs w:val="28"/>
        </w:rPr>
        <w:t xml:space="preserve">) Xây dựng, trình Bộ ban hành danh mục </w:t>
      </w:r>
      <w:r w:rsidR="003C231D"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3C231D" w:rsidRPr="00A92DB6">
        <w:rPr>
          <w:rFonts w:ascii="Times New Roman" w:hAnsi="Times New Roman" w:cs="Times New Roman"/>
          <w:sz w:val="28"/>
          <w:szCs w:val="28"/>
        </w:rPr>
        <w:t xml:space="preserve">, nhiệm vụ của các hoạt động </w:t>
      </w:r>
      <w:r w:rsidR="0000163C" w:rsidRPr="00A92DB6">
        <w:rPr>
          <w:rFonts w:ascii="Times New Roman" w:hAnsi="Times New Roman" w:cs="Times New Roman"/>
          <w:sz w:val="28"/>
          <w:szCs w:val="28"/>
        </w:rPr>
        <w:t>KHCN</w:t>
      </w:r>
      <w:r w:rsidR="00EE6F0E" w:rsidRPr="00A92DB6">
        <w:rPr>
          <w:rFonts w:ascii="Times New Roman" w:hAnsi="Times New Roman" w:cs="Times New Roman"/>
          <w:sz w:val="28"/>
          <w:szCs w:val="28"/>
        </w:rPr>
        <w:t xml:space="preserve"> và chịu trách nhiệm trước Bộ trưởng về danh mục;</w:t>
      </w:r>
    </w:p>
    <w:p w:rsidR="00EE6F0E"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c</w:t>
      </w:r>
      <w:r w:rsidR="00EE6F0E" w:rsidRPr="00A92DB6">
        <w:rPr>
          <w:rFonts w:ascii="Times New Roman" w:hAnsi="Times New Roman" w:cs="Times New Roman"/>
          <w:sz w:val="28"/>
          <w:szCs w:val="28"/>
        </w:rPr>
        <w:t xml:space="preserve">) Tuyển chọn, giao trực tiếp tổ chức và cá nhân chủ trì thực hiện đề tài, </w:t>
      </w:r>
      <w:r w:rsidR="003C231D" w:rsidRPr="00A92DB6">
        <w:rPr>
          <w:rFonts w:ascii="Times New Roman" w:hAnsi="Times New Roman" w:cs="Times New Roman"/>
          <w:sz w:val="28"/>
          <w:szCs w:val="28"/>
        </w:rPr>
        <w:t xml:space="preserve">đề án, </w:t>
      </w:r>
      <w:r w:rsidR="00EE6F0E" w:rsidRPr="00A92DB6">
        <w:rPr>
          <w:rFonts w:ascii="Times New Roman" w:hAnsi="Times New Roman" w:cs="Times New Roman"/>
          <w:sz w:val="28"/>
          <w:szCs w:val="28"/>
        </w:rPr>
        <w:t>dự án</w:t>
      </w:r>
      <w:r w:rsidR="003C231D" w:rsidRPr="00A92DB6">
        <w:rPr>
          <w:rFonts w:ascii="Times New Roman" w:hAnsi="Times New Roman" w:cs="Times New Roman"/>
          <w:sz w:val="28"/>
          <w:szCs w:val="28"/>
        </w:rPr>
        <w:t xml:space="preserve"> SXTN</w:t>
      </w:r>
      <w:r w:rsidR="00EE6F0E" w:rsidRPr="00A92DB6">
        <w:rPr>
          <w:rFonts w:ascii="Times New Roman" w:hAnsi="Times New Roman" w:cs="Times New Roman"/>
          <w:sz w:val="28"/>
          <w:szCs w:val="28"/>
        </w:rPr>
        <w:t>;</w:t>
      </w:r>
    </w:p>
    <w:p w:rsidR="00EE6F0E"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d</w:t>
      </w:r>
      <w:r w:rsidR="00EE6F0E" w:rsidRPr="00A92DB6">
        <w:rPr>
          <w:rFonts w:ascii="Times New Roman" w:hAnsi="Times New Roman" w:cs="Times New Roman"/>
          <w:sz w:val="28"/>
          <w:szCs w:val="28"/>
        </w:rPr>
        <w:t xml:space="preserve">) Thẩm định nội dung, kinh phí thực hiện </w:t>
      </w:r>
      <w:r w:rsidR="003C231D" w:rsidRPr="00A92DB6">
        <w:rPr>
          <w:rFonts w:ascii="Times New Roman" w:hAnsi="Times New Roman" w:cs="Times New Roman"/>
          <w:sz w:val="28"/>
          <w:szCs w:val="28"/>
        </w:rPr>
        <w:t xml:space="preserve">danh mục nhiệm vụ </w:t>
      </w:r>
      <w:r w:rsidR="0000163C" w:rsidRPr="00A92DB6">
        <w:rPr>
          <w:rFonts w:ascii="Times New Roman" w:hAnsi="Times New Roman" w:cs="Times New Roman"/>
          <w:sz w:val="28"/>
          <w:szCs w:val="28"/>
        </w:rPr>
        <w:t>KHCN</w:t>
      </w:r>
      <w:r w:rsidR="003C231D" w:rsidRPr="00A92DB6">
        <w:rPr>
          <w:rFonts w:ascii="Times New Roman" w:hAnsi="Times New Roman" w:cs="Times New Roman"/>
          <w:sz w:val="28"/>
          <w:szCs w:val="28"/>
        </w:rPr>
        <w:t xml:space="preserve">, nhiệm vụ của các hoạt động </w:t>
      </w:r>
      <w:r w:rsidR="0000163C" w:rsidRPr="00A92DB6">
        <w:rPr>
          <w:rFonts w:ascii="Times New Roman" w:hAnsi="Times New Roman" w:cs="Times New Roman"/>
          <w:sz w:val="28"/>
          <w:szCs w:val="28"/>
        </w:rPr>
        <w:t>KHCN</w:t>
      </w:r>
      <w:r w:rsidR="00EE6F0E" w:rsidRPr="00A92DB6">
        <w:rPr>
          <w:rFonts w:ascii="Times New Roman" w:hAnsi="Times New Roman" w:cs="Times New Roman"/>
          <w:sz w:val="28"/>
          <w:szCs w:val="28"/>
        </w:rPr>
        <w:t xml:space="preserve">; trình Bộ trưởng phê duyệt </w:t>
      </w:r>
      <w:r w:rsidR="003C231D" w:rsidRPr="00A92DB6">
        <w:rPr>
          <w:rFonts w:ascii="Times New Roman" w:hAnsi="Times New Roman" w:cs="Times New Roman"/>
          <w:sz w:val="28"/>
          <w:szCs w:val="28"/>
        </w:rPr>
        <w:t>d</w:t>
      </w:r>
      <w:r w:rsidR="00EE6F0E" w:rsidRPr="00A92DB6">
        <w:rPr>
          <w:rFonts w:ascii="Times New Roman" w:hAnsi="Times New Roman" w:cs="Times New Roman"/>
          <w:sz w:val="28"/>
          <w:szCs w:val="28"/>
        </w:rPr>
        <w:t xml:space="preserve">anh mục và kinh phí thực hiện </w:t>
      </w:r>
      <w:r w:rsidR="003C231D" w:rsidRPr="00A92DB6">
        <w:rPr>
          <w:rFonts w:ascii="Times New Roman" w:hAnsi="Times New Roman" w:cs="Times New Roman"/>
          <w:sz w:val="28"/>
          <w:szCs w:val="28"/>
        </w:rPr>
        <w:t xml:space="preserve">danh mục nhiệm vụ </w:t>
      </w:r>
      <w:r w:rsidR="0000163C" w:rsidRPr="00A92DB6">
        <w:rPr>
          <w:rFonts w:ascii="Times New Roman" w:hAnsi="Times New Roman" w:cs="Times New Roman"/>
          <w:sz w:val="28"/>
          <w:szCs w:val="28"/>
        </w:rPr>
        <w:t>KHCN</w:t>
      </w:r>
      <w:r w:rsidR="003C231D" w:rsidRPr="00A92DB6">
        <w:rPr>
          <w:rFonts w:ascii="Times New Roman" w:hAnsi="Times New Roman" w:cs="Times New Roman"/>
          <w:sz w:val="28"/>
          <w:szCs w:val="28"/>
        </w:rPr>
        <w:t xml:space="preserve">, nhiệm vụ của các hoạt động </w:t>
      </w:r>
      <w:r w:rsidR="0000163C" w:rsidRPr="00A92DB6">
        <w:rPr>
          <w:rFonts w:ascii="Times New Roman" w:hAnsi="Times New Roman" w:cs="Times New Roman"/>
          <w:sz w:val="28"/>
          <w:szCs w:val="28"/>
        </w:rPr>
        <w:t>KHCN</w:t>
      </w:r>
      <w:r w:rsidR="00EE6F0E" w:rsidRPr="00A92DB6">
        <w:rPr>
          <w:rFonts w:ascii="Times New Roman" w:hAnsi="Times New Roman" w:cs="Times New Roman"/>
          <w:sz w:val="28"/>
          <w:szCs w:val="28"/>
        </w:rPr>
        <w:t xml:space="preserve"> và chịu trách nhiệm trước Bộ trưởng về danh mục và kinh phí thực hiện;</w:t>
      </w:r>
    </w:p>
    <w:p w:rsidR="00EE6F0E"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đ</w:t>
      </w:r>
      <w:r w:rsidR="00EE6F0E" w:rsidRPr="00A92DB6">
        <w:rPr>
          <w:rFonts w:ascii="Times New Roman" w:hAnsi="Times New Roman" w:cs="Times New Roman"/>
          <w:sz w:val="28"/>
          <w:szCs w:val="28"/>
        </w:rPr>
        <w:t xml:space="preserve">) Phê duyệt Thuyết minh, dự toán đề tài, </w:t>
      </w:r>
      <w:r w:rsidR="003C231D" w:rsidRPr="00A92DB6">
        <w:rPr>
          <w:rFonts w:ascii="Times New Roman" w:hAnsi="Times New Roman" w:cs="Times New Roman"/>
          <w:sz w:val="28"/>
          <w:szCs w:val="28"/>
        </w:rPr>
        <w:t xml:space="preserve">đề án, </w:t>
      </w:r>
      <w:r w:rsidR="00EE6F0E" w:rsidRPr="00A92DB6">
        <w:rPr>
          <w:rFonts w:ascii="Times New Roman" w:hAnsi="Times New Roman" w:cs="Times New Roman"/>
          <w:sz w:val="28"/>
          <w:szCs w:val="28"/>
        </w:rPr>
        <w:t xml:space="preserve">dự án </w:t>
      </w:r>
      <w:r w:rsidR="003C231D" w:rsidRPr="00A92DB6">
        <w:rPr>
          <w:rFonts w:ascii="Times New Roman" w:hAnsi="Times New Roman" w:cs="Times New Roman"/>
          <w:sz w:val="28"/>
          <w:szCs w:val="28"/>
        </w:rPr>
        <w:t xml:space="preserve">SXTN </w:t>
      </w:r>
      <w:r w:rsidR="00EE6F0E" w:rsidRPr="00A92DB6">
        <w:rPr>
          <w:rFonts w:ascii="Times New Roman" w:hAnsi="Times New Roman" w:cs="Times New Roman"/>
          <w:sz w:val="28"/>
          <w:szCs w:val="28"/>
        </w:rPr>
        <w:t>do Bộ trực tiếp quản lý;</w:t>
      </w:r>
    </w:p>
    <w:p w:rsidR="00EE6F0E"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g</w:t>
      </w:r>
      <w:r w:rsidR="00EE6F0E" w:rsidRPr="00A92DB6">
        <w:rPr>
          <w:rFonts w:ascii="Times New Roman" w:hAnsi="Times New Roman" w:cs="Times New Roman"/>
          <w:sz w:val="28"/>
          <w:szCs w:val="28"/>
        </w:rPr>
        <w:t xml:space="preserve">) Thông báo nội dung, kinh phí </w:t>
      </w:r>
      <w:r w:rsidR="003C231D" w:rsidRPr="00A92DB6">
        <w:rPr>
          <w:rFonts w:ascii="Times New Roman" w:hAnsi="Times New Roman" w:cs="Times New Roman"/>
          <w:sz w:val="28"/>
          <w:szCs w:val="28"/>
        </w:rPr>
        <w:t xml:space="preserve">các nhiệm vụ </w:t>
      </w:r>
      <w:r w:rsidR="0000163C" w:rsidRPr="00A92DB6">
        <w:rPr>
          <w:rFonts w:ascii="Times New Roman" w:hAnsi="Times New Roman" w:cs="Times New Roman"/>
          <w:sz w:val="28"/>
          <w:szCs w:val="28"/>
        </w:rPr>
        <w:t>KHCN</w:t>
      </w:r>
      <w:r w:rsidR="003C231D" w:rsidRPr="00A92DB6">
        <w:rPr>
          <w:rFonts w:ascii="Times New Roman" w:hAnsi="Times New Roman" w:cs="Times New Roman"/>
          <w:sz w:val="28"/>
          <w:szCs w:val="28"/>
        </w:rPr>
        <w:t xml:space="preserve">, nhiệm vụ của các hoạt động </w:t>
      </w:r>
      <w:r w:rsidR="0000163C" w:rsidRPr="00A92DB6">
        <w:rPr>
          <w:rFonts w:ascii="Times New Roman" w:hAnsi="Times New Roman" w:cs="Times New Roman"/>
          <w:sz w:val="28"/>
          <w:szCs w:val="28"/>
        </w:rPr>
        <w:t>KHCN</w:t>
      </w:r>
      <w:r w:rsidR="00EE6F0E" w:rsidRPr="00A92DB6">
        <w:rPr>
          <w:rFonts w:ascii="Times New Roman" w:hAnsi="Times New Roman" w:cs="Times New Roman"/>
          <w:sz w:val="28"/>
          <w:szCs w:val="28"/>
        </w:rPr>
        <w:t>;</w:t>
      </w:r>
    </w:p>
    <w:p w:rsidR="00EE6F0E"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h</w:t>
      </w:r>
      <w:r w:rsidR="00EE6F0E" w:rsidRPr="00A92DB6">
        <w:rPr>
          <w:rFonts w:ascii="Times New Roman" w:hAnsi="Times New Roman" w:cs="Times New Roman"/>
          <w:sz w:val="28"/>
          <w:szCs w:val="28"/>
        </w:rPr>
        <w:t xml:space="preserve">) Điều chỉnh </w:t>
      </w:r>
      <w:r w:rsidR="00B53595"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B53595" w:rsidRPr="00A92DB6">
        <w:rPr>
          <w:rFonts w:ascii="Times New Roman" w:hAnsi="Times New Roman" w:cs="Times New Roman"/>
          <w:sz w:val="28"/>
          <w:szCs w:val="28"/>
        </w:rPr>
        <w:t xml:space="preserve">, nhiệm vụ của các hoạt động </w:t>
      </w:r>
      <w:r w:rsidR="0000163C" w:rsidRPr="00A92DB6">
        <w:rPr>
          <w:rFonts w:ascii="Times New Roman" w:hAnsi="Times New Roman" w:cs="Times New Roman"/>
          <w:sz w:val="28"/>
          <w:szCs w:val="28"/>
        </w:rPr>
        <w:t>KHCN</w:t>
      </w:r>
      <w:r w:rsidR="00B53595" w:rsidRPr="00A92DB6">
        <w:rPr>
          <w:rFonts w:ascii="Times New Roman" w:hAnsi="Times New Roman" w:cs="Times New Roman"/>
          <w:sz w:val="28"/>
          <w:szCs w:val="28"/>
        </w:rPr>
        <w:t xml:space="preserve"> </w:t>
      </w:r>
      <w:r w:rsidR="00EE6F0E" w:rsidRPr="00A92DB6">
        <w:rPr>
          <w:rFonts w:ascii="Times New Roman" w:hAnsi="Times New Roman" w:cs="Times New Roman"/>
          <w:sz w:val="28"/>
          <w:szCs w:val="28"/>
        </w:rPr>
        <w:t>theo quy định tại Thông tư này</w:t>
      </w:r>
      <w:r w:rsidR="00B53595" w:rsidRPr="00A92DB6">
        <w:rPr>
          <w:rFonts w:ascii="Times New Roman" w:hAnsi="Times New Roman" w:cs="Times New Roman"/>
          <w:sz w:val="28"/>
          <w:szCs w:val="28"/>
        </w:rPr>
        <w:t xml:space="preserve"> và các quy định hiện hành</w:t>
      </w:r>
      <w:r w:rsidR="00EE6F0E" w:rsidRPr="00A92DB6">
        <w:rPr>
          <w:rFonts w:ascii="Times New Roman" w:hAnsi="Times New Roman" w:cs="Times New Roman"/>
          <w:sz w:val="28"/>
          <w:szCs w:val="28"/>
        </w:rPr>
        <w:t>;</w:t>
      </w:r>
    </w:p>
    <w:p w:rsidR="00EE6F0E"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i</w:t>
      </w:r>
      <w:r w:rsidR="00EE6F0E" w:rsidRPr="00A92DB6">
        <w:rPr>
          <w:rFonts w:ascii="Times New Roman" w:hAnsi="Times New Roman" w:cs="Times New Roman"/>
          <w:sz w:val="28"/>
          <w:szCs w:val="28"/>
        </w:rPr>
        <w:t xml:space="preserve">) Kiểm tra, đánh giá nghiệm thu và thanh lý hợp đồng thực hiện </w:t>
      </w:r>
      <w:r w:rsidR="00B53595"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B53595" w:rsidRPr="00A92DB6">
        <w:rPr>
          <w:rFonts w:ascii="Times New Roman" w:hAnsi="Times New Roman" w:cs="Times New Roman"/>
          <w:sz w:val="28"/>
          <w:szCs w:val="28"/>
        </w:rPr>
        <w:t xml:space="preserve"> </w:t>
      </w:r>
      <w:r w:rsidR="00EE6F0E" w:rsidRPr="00A92DB6">
        <w:rPr>
          <w:rFonts w:ascii="Times New Roman" w:hAnsi="Times New Roman" w:cs="Times New Roman"/>
          <w:sz w:val="28"/>
          <w:szCs w:val="28"/>
        </w:rPr>
        <w:t xml:space="preserve">do Bộ trực tiếp quản lý và chịu trách nhiệm trước Bộ trưởng về kết quả kiểm tra, đánh giá, nghiệm thu và thanh lý hợp đồng; trình Bộ trưởng quyết định công nhận kết quả thực hiện </w:t>
      </w:r>
      <w:r w:rsidR="00B53595"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5569BA" w:rsidRPr="00A92DB6">
        <w:rPr>
          <w:rFonts w:ascii="Times New Roman" w:hAnsi="Times New Roman" w:cs="Times New Roman"/>
          <w:sz w:val="28"/>
          <w:szCs w:val="28"/>
        </w:rPr>
        <w:t xml:space="preserve"> do Bộ quản lý</w:t>
      </w:r>
      <w:r w:rsidR="00EE6F0E" w:rsidRPr="00A92DB6">
        <w:rPr>
          <w:rFonts w:ascii="Times New Roman" w:hAnsi="Times New Roman" w:cs="Times New Roman"/>
          <w:sz w:val="28"/>
          <w:szCs w:val="28"/>
        </w:rPr>
        <w:t>;</w:t>
      </w:r>
    </w:p>
    <w:p w:rsidR="00EE6F0E"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k</w:t>
      </w:r>
      <w:r w:rsidR="00EE6F0E" w:rsidRPr="00A92DB6">
        <w:rPr>
          <w:rFonts w:ascii="Times New Roman" w:hAnsi="Times New Roman" w:cs="Times New Roman"/>
          <w:sz w:val="28"/>
          <w:szCs w:val="28"/>
        </w:rPr>
        <w:t xml:space="preserve">) Định kỳ 03 năm một lần xuất bản các kết quả nghiên cứu nổi bật của các </w:t>
      </w:r>
      <w:r w:rsidR="00B53595"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EE6F0E" w:rsidRPr="00A92DB6">
        <w:rPr>
          <w:rFonts w:ascii="Times New Roman" w:hAnsi="Times New Roman" w:cs="Times New Roman"/>
          <w:sz w:val="28"/>
          <w:szCs w:val="28"/>
        </w:rPr>
        <w:t>;</w:t>
      </w:r>
    </w:p>
    <w:p w:rsidR="007357E4"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l</w:t>
      </w:r>
      <w:r w:rsidR="00EE6F0E" w:rsidRPr="00A92DB6">
        <w:rPr>
          <w:rFonts w:ascii="Times New Roman" w:hAnsi="Times New Roman" w:cs="Times New Roman"/>
          <w:sz w:val="28"/>
          <w:szCs w:val="28"/>
        </w:rPr>
        <w:t>) Hướng dẫn, tổ chức triển khai và kiểm tra việc thực hiện Thông tư này</w:t>
      </w:r>
      <w:r w:rsidR="007357E4" w:rsidRPr="00A92DB6">
        <w:rPr>
          <w:rFonts w:ascii="Times New Roman" w:hAnsi="Times New Roman" w:cs="Times New Roman"/>
          <w:sz w:val="28"/>
          <w:szCs w:val="28"/>
        </w:rPr>
        <w:t>;</w:t>
      </w:r>
    </w:p>
    <w:p w:rsidR="00DC2598" w:rsidRPr="00A92DB6" w:rsidRDefault="00C630B5"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m</w:t>
      </w:r>
      <w:r w:rsidR="007357E4" w:rsidRPr="00A92DB6">
        <w:rPr>
          <w:rFonts w:ascii="Times New Roman" w:hAnsi="Times New Roman" w:cs="Times New Roman"/>
          <w:sz w:val="28"/>
          <w:szCs w:val="28"/>
        </w:rPr>
        <w:t xml:space="preserve">) Đầu mối </w:t>
      </w:r>
      <w:r w:rsidR="004B3188" w:rsidRPr="00A92DB6">
        <w:rPr>
          <w:rFonts w:ascii="Times New Roman" w:hAnsi="Times New Roman" w:cs="Times New Roman"/>
          <w:sz w:val="28"/>
          <w:szCs w:val="28"/>
        </w:rPr>
        <w:t>tổng hợp</w:t>
      </w:r>
      <w:r w:rsidR="002C1F19" w:rsidRPr="00A92DB6">
        <w:rPr>
          <w:rFonts w:ascii="Times New Roman" w:hAnsi="Times New Roman" w:cs="Times New Roman"/>
          <w:sz w:val="28"/>
          <w:szCs w:val="28"/>
        </w:rPr>
        <w:t>,</w:t>
      </w:r>
      <w:r w:rsidR="004B3188" w:rsidRPr="00A92DB6">
        <w:rPr>
          <w:rFonts w:ascii="Times New Roman" w:hAnsi="Times New Roman" w:cs="Times New Roman"/>
          <w:sz w:val="28"/>
          <w:szCs w:val="28"/>
        </w:rPr>
        <w:t xml:space="preserve"> báo cáo hoạt động </w:t>
      </w:r>
      <w:r w:rsidR="0000163C" w:rsidRPr="00A92DB6">
        <w:rPr>
          <w:rFonts w:ascii="Times New Roman" w:hAnsi="Times New Roman" w:cs="Times New Roman"/>
          <w:sz w:val="28"/>
          <w:szCs w:val="28"/>
        </w:rPr>
        <w:t>KHCN</w:t>
      </w:r>
      <w:r w:rsidR="007357E4" w:rsidRPr="00A92DB6">
        <w:rPr>
          <w:rFonts w:ascii="Times New Roman" w:hAnsi="Times New Roman" w:cs="Times New Roman"/>
          <w:sz w:val="28"/>
          <w:szCs w:val="28"/>
        </w:rPr>
        <w:t xml:space="preserve"> của các Bộ, ngành, địa phương, doanh nghiệp có liên quan đến lĩnh vực nông nghiệp và phát triển nông thôn.</w:t>
      </w:r>
    </w:p>
    <w:p w:rsidR="00973C7E" w:rsidRPr="00A92DB6" w:rsidRDefault="005137BE" w:rsidP="00CB201C">
      <w:pPr>
        <w:spacing w:before="120" w:after="0" w:line="240" w:lineRule="auto"/>
        <w:ind w:firstLine="720"/>
        <w:jc w:val="both"/>
        <w:rPr>
          <w:rFonts w:ascii="Times New Roman" w:eastAsia="Times New Roman" w:hAnsi="Times New Roman" w:cs="Times New Roman"/>
          <w:iCs/>
          <w:sz w:val="28"/>
          <w:szCs w:val="28"/>
        </w:rPr>
      </w:pPr>
      <w:r w:rsidRPr="00A92DB6">
        <w:rPr>
          <w:rFonts w:ascii="Times New Roman" w:hAnsi="Times New Roman" w:cs="Times New Roman"/>
          <w:sz w:val="28"/>
          <w:szCs w:val="28"/>
        </w:rPr>
        <w:t xml:space="preserve">h) </w:t>
      </w:r>
      <w:r w:rsidR="00A06B50" w:rsidRPr="00A92DB6">
        <w:rPr>
          <w:rFonts w:ascii="Times New Roman" w:hAnsi="Times New Roman" w:cs="Times New Roman"/>
          <w:sz w:val="28"/>
          <w:szCs w:val="28"/>
        </w:rPr>
        <w:t>Chủ trì, hướng dẫn, k</w:t>
      </w:r>
      <w:r w:rsidRPr="00A92DB6">
        <w:rPr>
          <w:rFonts w:ascii="Times New Roman" w:hAnsi="Times New Roman" w:cs="Times New Roman"/>
          <w:sz w:val="28"/>
          <w:szCs w:val="28"/>
        </w:rPr>
        <w:t>iểm tra</w:t>
      </w:r>
      <w:r w:rsidR="00A06B50" w:rsidRPr="00A92DB6">
        <w:rPr>
          <w:rFonts w:ascii="Times New Roman" w:eastAsia="Times New Roman" w:hAnsi="Times New Roman" w:cs="Times New Roman"/>
          <w:iCs/>
          <w:sz w:val="28"/>
          <w:szCs w:val="28"/>
        </w:rPr>
        <w:t>, đánh giá, tổng hợp về thực hiện các hoạt động KHCN theo quy định của pháp luật.</w:t>
      </w:r>
    </w:p>
    <w:p w:rsidR="00EE6F0E" w:rsidRPr="00A92DB6" w:rsidRDefault="00973C7E" w:rsidP="00CB201C">
      <w:pPr>
        <w:spacing w:before="120" w:after="0" w:line="240" w:lineRule="auto"/>
        <w:ind w:firstLine="720"/>
        <w:jc w:val="both"/>
        <w:rPr>
          <w:rFonts w:ascii="Times New Roman" w:hAnsi="Times New Roman" w:cs="Times New Roman"/>
          <w:sz w:val="28"/>
          <w:szCs w:val="28"/>
        </w:rPr>
      </w:pPr>
      <w:r w:rsidRPr="00A92DB6">
        <w:rPr>
          <w:rFonts w:ascii="Times New Roman" w:eastAsia="Times New Roman" w:hAnsi="Times New Roman" w:cs="Times New Roman"/>
          <w:iCs/>
          <w:sz w:val="28"/>
          <w:szCs w:val="28"/>
        </w:rPr>
        <w:t xml:space="preserve">Định kỳ 3 năm một lần, chủ trì tổ chức hội </w:t>
      </w:r>
      <w:r w:rsidR="00431E47" w:rsidRPr="00A92DB6">
        <w:rPr>
          <w:rFonts w:ascii="Times New Roman" w:eastAsia="Times New Roman" w:hAnsi="Times New Roman" w:cs="Times New Roman"/>
          <w:iCs/>
          <w:sz w:val="28"/>
          <w:szCs w:val="28"/>
        </w:rPr>
        <w:t xml:space="preserve">nghị, hội </w:t>
      </w:r>
      <w:r w:rsidRPr="00A92DB6">
        <w:rPr>
          <w:rFonts w:ascii="Times New Roman" w:eastAsia="Times New Roman" w:hAnsi="Times New Roman" w:cs="Times New Roman"/>
          <w:iCs/>
          <w:sz w:val="28"/>
          <w:szCs w:val="28"/>
        </w:rPr>
        <w:t xml:space="preserve">thảo </w:t>
      </w:r>
      <w:r w:rsidR="00431E47" w:rsidRPr="00A92DB6">
        <w:rPr>
          <w:rFonts w:ascii="Times New Roman" w:eastAsia="Times New Roman" w:hAnsi="Times New Roman" w:cs="Times New Roman"/>
          <w:iCs/>
          <w:sz w:val="28"/>
          <w:szCs w:val="28"/>
        </w:rPr>
        <w:t>đánh giá công tác nghiên cứu khoa học và chuyển giao công nghệ ngành nông nghiệp.</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 Vụ Tài chính:</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a) Hướng dẫn nghiệp vụ tài chính và các quy định hiện hành của Nhà nước cho các tổ chức, cá nhân tham gia thực hiện </w:t>
      </w:r>
      <w:r w:rsidR="00B53595" w:rsidRPr="00A92DB6">
        <w:rPr>
          <w:rFonts w:ascii="Times New Roman" w:hAnsi="Times New Roman" w:cs="Times New Roman"/>
          <w:sz w:val="28"/>
          <w:szCs w:val="28"/>
        </w:rPr>
        <w:t xml:space="preserve">các nhiệm vụ </w:t>
      </w:r>
      <w:r w:rsidR="0000163C" w:rsidRPr="00A92DB6">
        <w:rPr>
          <w:rFonts w:ascii="Times New Roman" w:hAnsi="Times New Roman" w:cs="Times New Roman"/>
          <w:sz w:val="28"/>
          <w:szCs w:val="28"/>
        </w:rPr>
        <w:t>KHCN</w:t>
      </w:r>
      <w:r w:rsidR="00B53595" w:rsidRPr="00A92DB6">
        <w:rPr>
          <w:rFonts w:ascii="Times New Roman" w:hAnsi="Times New Roman" w:cs="Times New Roman"/>
          <w:sz w:val="28"/>
          <w:szCs w:val="28"/>
        </w:rPr>
        <w:t xml:space="preserve">, nhiệm vụ của các hoạt động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Phối hợp với Vụ Khoa học, Công nghệ và Môi trường thẩm định nội dung, kinh phí thực hiện </w:t>
      </w:r>
      <w:r w:rsidR="00B53595"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phê duyệt Thuyết minh dự toán đề tài, </w:t>
      </w:r>
      <w:r w:rsidR="00B53595"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B53595"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do Bộ trực tiếp quản lý;</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c) Chủ trì việc giao dự toán và quyết toán tài chính </w:t>
      </w:r>
      <w:r w:rsidR="00B53595" w:rsidRPr="00A92DB6">
        <w:rPr>
          <w:rFonts w:ascii="Times New Roman" w:hAnsi="Times New Roman" w:cs="Times New Roman"/>
          <w:sz w:val="28"/>
          <w:szCs w:val="28"/>
        </w:rPr>
        <w:t xml:space="preserve">nhiệm vụ các nhiệm vụ </w:t>
      </w:r>
      <w:r w:rsidR="0000163C" w:rsidRPr="00A92DB6">
        <w:rPr>
          <w:rFonts w:ascii="Times New Roman" w:hAnsi="Times New Roman" w:cs="Times New Roman"/>
          <w:sz w:val="28"/>
          <w:szCs w:val="28"/>
        </w:rPr>
        <w:t>KHCN</w:t>
      </w:r>
      <w:r w:rsidR="00B53595" w:rsidRPr="00A92DB6">
        <w:rPr>
          <w:rFonts w:ascii="Times New Roman" w:hAnsi="Times New Roman" w:cs="Times New Roman"/>
          <w:sz w:val="28"/>
          <w:szCs w:val="28"/>
        </w:rPr>
        <w:t xml:space="preserve">, nhiệm vụ của các hoạt động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d) Phối hợp giám sát, kiểm tra, thanh tra việc thực hiện </w:t>
      </w:r>
      <w:r w:rsidR="00B53595" w:rsidRPr="00A92DB6">
        <w:rPr>
          <w:rFonts w:ascii="Times New Roman" w:hAnsi="Times New Roman" w:cs="Times New Roman"/>
          <w:sz w:val="28"/>
          <w:szCs w:val="28"/>
        </w:rPr>
        <w:t xml:space="preserve">các nhiệm vụ </w:t>
      </w:r>
      <w:r w:rsidR="0000163C" w:rsidRPr="00A92DB6">
        <w:rPr>
          <w:rFonts w:ascii="Times New Roman" w:hAnsi="Times New Roman" w:cs="Times New Roman"/>
          <w:sz w:val="28"/>
          <w:szCs w:val="28"/>
        </w:rPr>
        <w:t>KHCN</w:t>
      </w:r>
      <w:r w:rsidR="00B53595" w:rsidRPr="00A92DB6">
        <w:rPr>
          <w:rFonts w:ascii="Times New Roman" w:hAnsi="Times New Roman" w:cs="Times New Roman"/>
          <w:sz w:val="28"/>
          <w:szCs w:val="28"/>
        </w:rPr>
        <w:t xml:space="preserve">, nhiệm vụ của các hoạt động </w:t>
      </w:r>
      <w:r w:rsidR="0000163C" w:rsidRPr="00A92DB6">
        <w:rPr>
          <w:rFonts w:ascii="Times New Roman" w:hAnsi="Times New Roman" w:cs="Times New Roman"/>
          <w:sz w:val="28"/>
          <w:szCs w:val="28"/>
        </w:rPr>
        <w:t>KHCN</w:t>
      </w:r>
      <w:r w:rsidR="00B53595" w:rsidRPr="00A92DB6">
        <w:rPr>
          <w:rFonts w:ascii="Times New Roman" w:hAnsi="Times New Roman" w:cs="Times New Roman"/>
          <w:sz w:val="28"/>
          <w:szCs w:val="28"/>
        </w:rPr>
        <w:t>.</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 Tổng cục và Cục quản lý chuyên ngành:</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a) Đề xuất </w:t>
      </w:r>
      <w:r w:rsidR="00A22FA9" w:rsidRPr="00A92DB6">
        <w:rPr>
          <w:rFonts w:ascii="Times New Roman" w:hAnsi="Times New Roman" w:cs="Times New Roman"/>
          <w:sz w:val="28"/>
          <w:szCs w:val="28"/>
        </w:rPr>
        <w:t>các vấn đề cấp bách, trọng tâm cần giải quyết thuộc lĩnh vực được giao quản lý</w:t>
      </w:r>
      <w:r w:rsidRPr="00A92DB6">
        <w:rPr>
          <w:rFonts w:ascii="Times New Roman" w:hAnsi="Times New Roman" w:cs="Times New Roman"/>
          <w:sz w:val="28"/>
          <w:szCs w:val="28"/>
        </w:rPr>
        <w:t>;</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b) Phối hợp với Vụ Khoa học, Công nghệ và Môi trường tuyển chọn, giao trực tiếp các đề tài, </w:t>
      </w:r>
      <w:r w:rsidR="005569BA"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dự án</w:t>
      </w:r>
      <w:r w:rsidR="005569BA" w:rsidRPr="00A92DB6">
        <w:rPr>
          <w:rFonts w:ascii="Times New Roman" w:hAnsi="Times New Roman" w:cs="Times New Roman"/>
          <w:sz w:val="28"/>
          <w:szCs w:val="28"/>
        </w:rPr>
        <w:t xml:space="preserve"> SXTN</w:t>
      </w:r>
      <w:r w:rsidRPr="00A92DB6">
        <w:rPr>
          <w:rFonts w:ascii="Times New Roman" w:hAnsi="Times New Roman" w:cs="Times New Roman"/>
          <w:sz w:val="28"/>
          <w:szCs w:val="28"/>
        </w:rPr>
        <w:t xml:space="preserve">; thẩm định nội dung và kinh phí đề tài, </w:t>
      </w:r>
      <w:r w:rsidR="00B53595"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dự án</w:t>
      </w:r>
      <w:r w:rsidR="00B53595" w:rsidRPr="00A92DB6">
        <w:rPr>
          <w:rFonts w:ascii="Times New Roman" w:hAnsi="Times New Roman" w:cs="Times New Roman"/>
          <w:sz w:val="28"/>
          <w:szCs w:val="28"/>
        </w:rPr>
        <w:t xml:space="preserve"> SXTN, đề tài tiềm năng</w:t>
      </w:r>
      <w:r w:rsidRPr="00A92DB6">
        <w:rPr>
          <w:rFonts w:ascii="Times New Roman" w:hAnsi="Times New Roman" w:cs="Times New Roman"/>
          <w:sz w:val="28"/>
          <w:szCs w:val="28"/>
        </w:rPr>
        <w:t>; đánh giá, nghiệm thu kết quả thực hiện;</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c) Phê duyệt Thuyết minh, dự toán, ký hợp đồng đối với đề tài, </w:t>
      </w:r>
      <w:r w:rsidR="00B53595"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B53595" w:rsidRPr="00A92DB6">
        <w:rPr>
          <w:rFonts w:ascii="Times New Roman" w:hAnsi="Times New Roman" w:cs="Times New Roman"/>
          <w:sz w:val="28"/>
          <w:szCs w:val="28"/>
        </w:rPr>
        <w:t xml:space="preserve">SXNT </w:t>
      </w:r>
      <w:r w:rsidRPr="00A92DB6">
        <w:rPr>
          <w:rFonts w:ascii="Times New Roman" w:hAnsi="Times New Roman" w:cs="Times New Roman"/>
          <w:sz w:val="28"/>
          <w:szCs w:val="28"/>
        </w:rPr>
        <w:t>được giao quản lý;</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d) Kiểm tra, đánh giá, nghiệm thu kết quả thực hiện và trình Bộ công nhận kết quả thực hiện đề tài, </w:t>
      </w:r>
      <w:r w:rsidR="00B53595"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B53595"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theo phân cấp quản lý của Bộ.</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đ) Định kỳ trước 15 tháng 6 và trước 15 tháng 12 hàng năm báo cáo kết quả về Bộ (qua Vụ Khoa học, Công nghệ và Môi trường) và báo cáo đột xuất theo yêu cầu của Bộ;</w:t>
      </w:r>
    </w:p>
    <w:p w:rsidR="00EE6F0E" w:rsidRPr="00A92DB6" w:rsidRDefault="00EE6F0E"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e) Tổ chức tiếp nhận và chịu trách nhiệm ứng dụng các kết quả đề tài, </w:t>
      </w:r>
      <w:r w:rsidR="00B53595"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B53595"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đã đặt hàng. Định kỳ hàng năm tổng hợp, báo cáo kết quả ứng dụng về Bộ (qua Vụ Khoa học, Công nghệ và Môi trường).</w:t>
      </w:r>
    </w:p>
    <w:p w:rsidR="00C3193B" w:rsidRPr="00A92DB6" w:rsidRDefault="00C3193B"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A22FA9" w:rsidRPr="00A92DB6">
        <w:rPr>
          <w:rFonts w:ascii="Times New Roman" w:hAnsi="Times New Roman" w:cs="Times New Roman"/>
          <w:b/>
          <w:sz w:val="28"/>
          <w:szCs w:val="28"/>
        </w:rPr>
        <w:t>7</w:t>
      </w:r>
      <w:r w:rsidR="0020202F" w:rsidRPr="00A92DB6">
        <w:rPr>
          <w:rFonts w:ascii="Times New Roman" w:hAnsi="Times New Roman" w:cs="Times New Roman"/>
          <w:b/>
          <w:sz w:val="28"/>
          <w:szCs w:val="28"/>
        </w:rPr>
        <w:t>1</w:t>
      </w:r>
      <w:r w:rsidRPr="00A92DB6">
        <w:rPr>
          <w:rFonts w:ascii="Times New Roman" w:hAnsi="Times New Roman" w:cs="Times New Roman"/>
          <w:b/>
          <w:sz w:val="28"/>
          <w:szCs w:val="28"/>
        </w:rPr>
        <w:t>. Trách nhiệm của tổ chức chủ trì</w:t>
      </w:r>
    </w:p>
    <w:p w:rsidR="00C3193B" w:rsidRPr="00A92DB6" w:rsidRDefault="00C3193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1. Chịu trách nhiệm quản lý có hiệu quả các </w:t>
      </w:r>
      <w:r w:rsidR="00E8134D"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E8134D" w:rsidRPr="00A92DB6">
        <w:rPr>
          <w:rFonts w:ascii="Times New Roman" w:hAnsi="Times New Roman" w:cs="Times New Roman"/>
          <w:sz w:val="28"/>
          <w:szCs w:val="28"/>
        </w:rPr>
        <w:t xml:space="preserve">, nhiệm vụ của hoạt động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được giao; chịu trách nhiệm trước Bộ trưởng về sản phẩm đặt hàng của Bộ</w:t>
      </w:r>
      <w:r w:rsidR="00F01FAA" w:rsidRPr="00A92DB6">
        <w:rPr>
          <w:rFonts w:ascii="Times New Roman" w:hAnsi="Times New Roman" w:cs="Times New Roman"/>
          <w:sz w:val="28"/>
          <w:szCs w:val="28"/>
        </w:rPr>
        <w:t>.</w:t>
      </w:r>
    </w:p>
    <w:p w:rsidR="00C3193B" w:rsidRPr="00A92DB6" w:rsidRDefault="00BA05B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w:t>
      </w:r>
      <w:r w:rsidR="00C3193B" w:rsidRPr="00A92DB6">
        <w:rPr>
          <w:rFonts w:ascii="Times New Roman" w:hAnsi="Times New Roman" w:cs="Times New Roman"/>
          <w:sz w:val="28"/>
          <w:szCs w:val="28"/>
        </w:rPr>
        <w:t xml:space="preserve">. Trực tiếp quản lý việc triển khai đề tài, </w:t>
      </w:r>
      <w:r w:rsidR="008105A4" w:rsidRPr="00A92DB6">
        <w:rPr>
          <w:rFonts w:ascii="Times New Roman" w:hAnsi="Times New Roman" w:cs="Times New Roman"/>
          <w:sz w:val="28"/>
          <w:szCs w:val="28"/>
        </w:rPr>
        <w:t xml:space="preserve">đề án, </w:t>
      </w:r>
      <w:r w:rsidR="00C3193B" w:rsidRPr="00A92DB6">
        <w:rPr>
          <w:rFonts w:ascii="Times New Roman" w:hAnsi="Times New Roman" w:cs="Times New Roman"/>
          <w:sz w:val="28"/>
          <w:szCs w:val="28"/>
        </w:rPr>
        <w:t xml:space="preserve">dự án </w:t>
      </w:r>
      <w:r w:rsidR="008105A4" w:rsidRPr="00A92DB6">
        <w:rPr>
          <w:rFonts w:ascii="Times New Roman" w:hAnsi="Times New Roman" w:cs="Times New Roman"/>
          <w:sz w:val="28"/>
          <w:szCs w:val="28"/>
        </w:rPr>
        <w:t xml:space="preserve">SXTN </w:t>
      </w:r>
      <w:r w:rsidR="00C3193B" w:rsidRPr="00A92DB6">
        <w:rPr>
          <w:rFonts w:ascii="Times New Roman" w:hAnsi="Times New Roman" w:cs="Times New Roman"/>
          <w:sz w:val="28"/>
          <w:szCs w:val="28"/>
        </w:rPr>
        <w:t>bao gồm: giao nhiệm vụ, ký hợp đồng với tổ chức thực hiện hoặc các tổ chức, cá nhân phối hợp; phê duyệt kết quả đấu thầu, sửa chữa, mua sắm máy móc, thiết bị, nguyên vật liệu, hóa chất, dụng cụ của đề tài, dự án theo quy định; giám sát tiến độ và kiểm tra việc thực hiện, báo cáo theo quy định, tổ chức nghiệm thu theo quy định.</w:t>
      </w:r>
    </w:p>
    <w:p w:rsidR="00A22FA9" w:rsidRPr="00A92DB6" w:rsidRDefault="00BA05BF" w:rsidP="0047389F">
      <w:pPr>
        <w:spacing w:before="120" w:after="0" w:line="240" w:lineRule="auto"/>
        <w:ind w:firstLine="720"/>
        <w:jc w:val="both"/>
        <w:rPr>
          <w:rFonts w:ascii="Times New Roman" w:eastAsia="Times New Roman" w:hAnsi="Times New Roman" w:cs="Times New Roman"/>
          <w:sz w:val="28"/>
          <w:szCs w:val="28"/>
          <w:lang w:eastAsia="vi-VN"/>
        </w:rPr>
      </w:pPr>
      <w:r w:rsidRPr="00A92DB6">
        <w:rPr>
          <w:rFonts w:ascii="Times New Roman" w:eastAsia="Times New Roman" w:hAnsi="Times New Roman" w:cs="Times New Roman"/>
          <w:sz w:val="28"/>
          <w:szCs w:val="28"/>
          <w:lang w:eastAsia="vi-VN"/>
        </w:rPr>
        <w:t>3</w:t>
      </w:r>
      <w:r w:rsidR="00A22FA9" w:rsidRPr="00A92DB6">
        <w:rPr>
          <w:rFonts w:ascii="Times New Roman" w:eastAsia="Times New Roman" w:hAnsi="Times New Roman" w:cs="Times New Roman"/>
          <w:sz w:val="28"/>
          <w:szCs w:val="28"/>
          <w:lang w:eastAsia="vi-VN"/>
        </w:rPr>
        <w:t xml:space="preserve">. Tổ chức quản lý một nội dung đề tài tiềm năng theo phân cấp, giao của Bộ: Hội đồng thẩm định nội dung và kinh phí; ký thuyết minh và dự toán và hợp đồng nghiên cứu khoa học; kiểm tra, đánh giá, điều chỉnh nội dung trong quá </w:t>
      </w:r>
      <w:r w:rsidR="00A22FA9" w:rsidRPr="00A92DB6">
        <w:rPr>
          <w:rFonts w:ascii="Times New Roman" w:eastAsia="Times New Roman" w:hAnsi="Times New Roman" w:cs="Times New Roman"/>
          <w:sz w:val="28"/>
          <w:szCs w:val="28"/>
          <w:lang w:eastAsia="vi-VN"/>
        </w:rPr>
        <w:lastRenderedPageBreak/>
        <w:t>trình thực hiện; đánh giá, nghiệm thu kết quả đề tài; chịu trách nhiệm trước Bộ trưởng về các nội dung được ủy quyền phân cấp và kết quả thực hiện đề tài</w:t>
      </w:r>
      <w:r w:rsidR="007C1C43" w:rsidRPr="00A92DB6">
        <w:rPr>
          <w:rFonts w:ascii="Times New Roman" w:eastAsia="Times New Roman" w:hAnsi="Times New Roman" w:cs="Times New Roman"/>
          <w:sz w:val="28"/>
          <w:szCs w:val="28"/>
          <w:lang w:eastAsia="vi-VN"/>
        </w:rPr>
        <w:t xml:space="preserve"> tiềm năng</w:t>
      </w:r>
      <w:r w:rsidR="00A22FA9" w:rsidRPr="00A92DB6">
        <w:rPr>
          <w:rFonts w:ascii="Times New Roman" w:eastAsia="Times New Roman" w:hAnsi="Times New Roman" w:cs="Times New Roman"/>
          <w:sz w:val="28"/>
          <w:szCs w:val="28"/>
          <w:lang w:eastAsia="vi-VN"/>
        </w:rPr>
        <w:t>.</w:t>
      </w:r>
    </w:p>
    <w:p w:rsidR="00C3193B" w:rsidRPr="00A92DB6" w:rsidRDefault="00BA05B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w:t>
      </w:r>
      <w:r w:rsidR="00C3193B" w:rsidRPr="00A92DB6">
        <w:rPr>
          <w:rFonts w:ascii="Times New Roman" w:hAnsi="Times New Roman" w:cs="Times New Roman"/>
          <w:sz w:val="28"/>
          <w:szCs w:val="28"/>
        </w:rPr>
        <w:t xml:space="preserve">. Được hưởng quyền lợi về bản quyền tác giả đối với công trình khoa học do mình quản lý theo quy định của pháp luật và được sử dụng kinh phí quản lý </w:t>
      </w:r>
      <w:r w:rsidR="007C1C43"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7C1C43" w:rsidRPr="00A92DB6">
        <w:rPr>
          <w:rFonts w:ascii="Times New Roman" w:hAnsi="Times New Roman" w:cs="Times New Roman"/>
          <w:sz w:val="28"/>
          <w:szCs w:val="28"/>
        </w:rPr>
        <w:t xml:space="preserve"> </w:t>
      </w:r>
      <w:r w:rsidR="00C3193B" w:rsidRPr="00A92DB6">
        <w:rPr>
          <w:rFonts w:ascii="Times New Roman" w:hAnsi="Times New Roman" w:cs="Times New Roman"/>
          <w:sz w:val="28"/>
          <w:szCs w:val="28"/>
        </w:rPr>
        <w:t>theo quy định hiện hành.</w:t>
      </w:r>
    </w:p>
    <w:p w:rsidR="00C3193B" w:rsidRPr="00A92DB6" w:rsidRDefault="00BA05B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5</w:t>
      </w:r>
      <w:r w:rsidR="00C3193B" w:rsidRPr="00A92DB6">
        <w:rPr>
          <w:rFonts w:ascii="Times New Roman" w:hAnsi="Times New Roman" w:cs="Times New Roman"/>
          <w:sz w:val="28"/>
          <w:szCs w:val="28"/>
        </w:rPr>
        <w:t xml:space="preserve">. Khi cần thiết, kiến nghị Bộ trưởng điều chỉnh </w:t>
      </w:r>
      <w:r w:rsidR="007C1C43" w:rsidRPr="00A92DB6">
        <w:rPr>
          <w:rFonts w:ascii="Times New Roman" w:hAnsi="Times New Roman" w:cs="Times New Roman"/>
          <w:sz w:val="28"/>
          <w:szCs w:val="28"/>
        </w:rPr>
        <w:t xml:space="preserve">nhiệm vụ </w:t>
      </w:r>
      <w:r w:rsidR="0000163C" w:rsidRPr="00A92DB6">
        <w:rPr>
          <w:rFonts w:ascii="Times New Roman" w:hAnsi="Times New Roman" w:cs="Times New Roman"/>
          <w:sz w:val="28"/>
          <w:szCs w:val="28"/>
        </w:rPr>
        <w:t>KHCN</w:t>
      </w:r>
      <w:r w:rsidR="007C1C43" w:rsidRPr="00A92DB6">
        <w:rPr>
          <w:rFonts w:ascii="Times New Roman" w:hAnsi="Times New Roman" w:cs="Times New Roman"/>
          <w:sz w:val="28"/>
          <w:szCs w:val="28"/>
        </w:rPr>
        <w:t xml:space="preserve">, nhiệm vụ của hoạt động </w:t>
      </w:r>
      <w:r w:rsidR="0000163C" w:rsidRPr="00A92DB6">
        <w:rPr>
          <w:rFonts w:ascii="Times New Roman" w:hAnsi="Times New Roman" w:cs="Times New Roman"/>
          <w:sz w:val="28"/>
          <w:szCs w:val="28"/>
        </w:rPr>
        <w:t>KHCN</w:t>
      </w:r>
      <w:r w:rsidR="007C1C43" w:rsidRPr="00A92DB6">
        <w:rPr>
          <w:rFonts w:ascii="Times New Roman" w:hAnsi="Times New Roman" w:cs="Times New Roman"/>
          <w:sz w:val="28"/>
          <w:szCs w:val="28"/>
        </w:rPr>
        <w:t xml:space="preserve"> được giao</w:t>
      </w:r>
      <w:r w:rsidR="00C3193B" w:rsidRPr="00A92DB6">
        <w:rPr>
          <w:rFonts w:ascii="Times New Roman" w:hAnsi="Times New Roman" w:cs="Times New Roman"/>
          <w:sz w:val="28"/>
          <w:szCs w:val="28"/>
        </w:rPr>
        <w:t>.</w:t>
      </w:r>
    </w:p>
    <w:p w:rsidR="00C3193B" w:rsidRPr="00A92DB6" w:rsidRDefault="00BA05B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6</w:t>
      </w:r>
      <w:r w:rsidR="00C3193B" w:rsidRPr="00A92DB6">
        <w:rPr>
          <w:rFonts w:ascii="Times New Roman" w:hAnsi="Times New Roman" w:cs="Times New Roman"/>
          <w:sz w:val="28"/>
          <w:szCs w:val="28"/>
        </w:rPr>
        <w:t>. Báo cáo kết quả nghiên cứu và chuyển giao nổi bật của đơn vị khi có yêu cầu</w:t>
      </w:r>
      <w:r w:rsidR="007C1C43" w:rsidRPr="00A92DB6">
        <w:rPr>
          <w:rFonts w:ascii="Times New Roman" w:hAnsi="Times New Roman" w:cs="Times New Roman"/>
          <w:sz w:val="28"/>
          <w:szCs w:val="28"/>
        </w:rPr>
        <w:t>.</w:t>
      </w:r>
    </w:p>
    <w:p w:rsidR="00064AB2" w:rsidRPr="00A92DB6" w:rsidRDefault="00BA05BF"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7</w:t>
      </w:r>
      <w:r w:rsidR="00064AB2" w:rsidRPr="00A92DB6">
        <w:rPr>
          <w:rFonts w:ascii="Times New Roman" w:hAnsi="Times New Roman" w:cs="Times New Roman"/>
          <w:sz w:val="28"/>
          <w:szCs w:val="28"/>
        </w:rPr>
        <w:t xml:space="preserve">. Chịu trách nhiệm </w:t>
      </w:r>
      <w:r w:rsidRPr="00A92DB6">
        <w:rPr>
          <w:rFonts w:ascii="Times New Roman" w:hAnsi="Times New Roman" w:cs="Times New Roman"/>
          <w:sz w:val="28"/>
          <w:szCs w:val="28"/>
        </w:rPr>
        <w:t xml:space="preserve">toàn diện </w:t>
      </w:r>
      <w:r w:rsidR="00064AB2" w:rsidRPr="00A92DB6">
        <w:rPr>
          <w:rFonts w:ascii="Times New Roman" w:hAnsi="Times New Roman" w:cs="Times New Roman"/>
          <w:sz w:val="28"/>
          <w:szCs w:val="28"/>
        </w:rPr>
        <w:t xml:space="preserve">trước pháp luật và Bộ trưởng về tính hợp lý, hợp pháp về kết quả và sử dụng kinh phí các nhiệm vụ </w:t>
      </w:r>
      <w:r w:rsidR="0000163C" w:rsidRPr="00A92DB6">
        <w:rPr>
          <w:rFonts w:ascii="Times New Roman" w:hAnsi="Times New Roman" w:cs="Times New Roman"/>
          <w:sz w:val="28"/>
          <w:szCs w:val="28"/>
        </w:rPr>
        <w:t>KHCN</w:t>
      </w:r>
      <w:r w:rsidR="00064AB2" w:rsidRPr="00A92DB6">
        <w:rPr>
          <w:rFonts w:ascii="Times New Roman" w:hAnsi="Times New Roman" w:cs="Times New Roman"/>
          <w:sz w:val="28"/>
          <w:szCs w:val="28"/>
        </w:rPr>
        <w:t xml:space="preserve">, nhiệm vụ của hoạt động </w:t>
      </w:r>
      <w:r w:rsidR="0000163C" w:rsidRPr="00A92DB6">
        <w:rPr>
          <w:rFonts w:ascii="Times New Roman" w:hAnsi="Times New Roman" w:cs="Times New Roman"/>
          <w:sz w:val="28"/>
          <w:szCs w:val="28"/>
        </w:rPr>
        <w:t>KHCN</w:t>
      </w:r>
      <w:r w:rsidR="00064AB2" w:rsidRPr="00A92DB6">
        <w:rPr>
          <w:rFonts w:ascii="Times New Roman" w:hAnsi="Times New Roman" w:cs="Times New Roman"/>
          <w:sz w:val="28"/>
          <w:szCs w:val="28"/>
        </w:rPr>
        <w:t xml:space="preserve"> được giao.</w:t>
      </w:r>
    </w:p>
    <w:p w:rsidR="00A06B50" w:rsidRPr="00A92DB6" w:rsidRDefault="00A06B50" w:rsidP="00A06B50">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8</w:t>
      </w:r>
      <w:r w:rsidR="00F01FAA" w:rsidRPr="00A92DB6">
        <w:rPr>
          <w:rFonts w:ascii="Times New Roman" w:hAnsi="Times New Roman" w:cs="Times New Roman"/>
          <w:sz w:val="28"/>
          <w:szCs w:val="28"/>
        </w:rPr>
        <w:t>.</w:t>
      </w:r>
      <w:r w:rsidRPr="00A92DB6">
        <w:rPr>
          <w:rFonts w:ascii="Times New Roman" w:hAnsi="Times New Roman" w:cs="Times New Roman"/>
          <w:sz w:val="28"/>
          <w:szCs w:val="28"/>
        </w:rPr>
        <w:t xml:space="preserve"> Chủ trì, hướng dẫn, kiểm tra</w:t>
      </w:r>
      <w:r w:rsidRPr="00A92DB6">
        <w:rPr>
          <w:rFonts w:ascii="Times New Roman" w:eastAsia="Times New Roman" w:hAnsi="Times New Roman" w:cs="Times New Roman"/>
          <w:iCs/>
          <w:sz w:val="28"/>
          <w:szCs w:val="28"/>
        </w:rPr>
        <w:t>, đánh giá, tổng hợp về thực hiện các hoạt động KHCN theo quy định của pháp luật.</w:t>
      </w:r>
    </w:p>
    <w:p w:rsidR="00431E47" w:rsidRPr="00A92DB6" w:rsidRDefault="00F01FAA" w:rsidP="00431E47">
      <w:pPr>
        <w:spacing w:before="120" w:after="0" w:line="240" w:lineRule="auto"/>
        <w:ind w:firstLine="720"/>
        <w:jc w:val="both"/>
        <w:rPr>
          <w:rFonts w:ascii="Times New Roman" w:hAnsi="Times New Roman" w:cs="Times New Roman"/>
          <w:sz w:val="28"/>
          <w:szCs w:val="28"/>
        </w:rPr>
      </w:pPr>
      <w:r w:rsidRPr="00A92DB6">
        <w:rPr>
          <w:rFonts w:ascii="Times New Roman" w:eastAsia="Times New Roman" w:hAnsi="Times New Roman" w:cs="Times New Roman"/>
          <w:iCs/>
          <w:sz w:val="28"/>
          <w:szCs w:val="28"/>
        </w:rPr>
        <w:t xml:space="preserve">9. </w:t>
      </w:r>
      <w:r w:rsidR="00431E47" w:rsidRPr="00A92DB6">
        <w:rPr>
          <w:rFonts w:ascii="Times New Roman" w:eastAsia="Times New Roman" w:hAnsi="Times New Roman" w:cs="Times New Roman"/>
          <w:iCs/>
          <w:sz w:val="28"/>
          <w:szCs w:val="28"/>
        </w:rPr>
        <w:t>Hàng năm, tổ chức hội nghị, hội thảo đánh giá công tác nghiên cứu khoa học và chuyển giao công nghệ của đơn vị.</w:t>
      </w:r>
    </w:p>
    <w:p w:rsidR="00C3193B" w:rsidRPr="00A92DB6" w:rsidRDefault="00C3193B"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A22FA9" w:rsidRPr="00A92DB6">
        <w:rPr>
          <w:rFonts w:ascii="Times New Roman" w:hAnsi="Times New Roman" w:cs="Times New Roman"/>
          <w:b/>
          <w:sz w:val="28"/>
          <w:szCs w:val="28"/>
        </w:rPr>
        <w:t>7</w:t>
      </w:r>
      <w:r w:rsidR="0020202F" w:rsidRPr="00A92DB6">
        <w:rPr>
          <w:rFonts w:ascii="Times New Roman" w:hAnsi="Times New Roman" w:cs="Times New Roman"/>
          <w:b/>
          <w:sz w:val="28"/>
          <w:szCs w:val="28"/>
        </w:rPr>
        <w:t>2</w:t>
      </w:r>
      <w:r w:rsidRPr="00A92DB6">
        <w:rPr>
          <w:rFonts w:ascii="Times New Roman" w:hAnsi="Times New Roman" w:cs="Times New Roman"/>
          <w:b/>
          <w:sz w:val="28"/>
          <w:szCs w:val="28"/>
        </w:rPr>
        <w:t xml:space="preserve">. Trách nhiệm </w:t>
      </w:r>
      <w:r w:rsidR="00A22FA9" w:rsidRPr="00A92DB6">
        <w:rPr>
          <w:rFonts w:ascii="Times New Roman" w:hAnsi="Times New Roman" w:cs="Times New Roman"/>
          <w:b/>
          <w:sz w:val="28"/>
          <w:szCs w:val="28"/>
        </w:rPr>
        <w:t>tổ chức thực hiện</w:t>
      </w:r>
    </w:p>
    <w:p w:rsidR="00996BC9" w:rsidRPr="00A92DB6" w:rsidRDefault="00996BC9"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1. Chịu trách nhiệm thực hiện và quản lý có hiệu quả các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nhiệm vụ của hoạt động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được giao; chịu trách nhiệm trước Bộ trưởng về sản phẩm đặt hàng của Bộ</w:t>
      </w:r>
      <w:r w:rsidR="00FF3643" w:rsidRPr="00A92DB6">
        <w:rPr>
          <w:rFonts w:ascii="Times New Roman" w:hAnsi="Times New Roman" w:cs="Times New Roman"/>
          <w:sz w:val="28"/>
          <w:szCs w:val="28"/>
        </w:rPr>
        <w:t>.</w:t>
      </w:r>
    </w:p>
    <w:p w:rsidR="00996BC9" w:rsidRPr="00A92DB6" w:rsidRDefault="00FE040D"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2</w:t>
      </w:r>
      <w:r w:rsidR="00996BC9" w:rsidRPr="00A92DB6">
        <w:rPr>
          <w:rFonts w:ascii="Times New Roman" w:hAnsi="Times New Roman" w:cs="Times New Roman"/>
          <w:sz w:val="28"/>
          <w:szCs w:val="28"/>
        </w:rPr>
        <w:t xml:space="preserve">. Trực tiếp thực hiện việc triển khai đề tài, đề án, dự án SXTN </w:t>
      </w:r>
      <w:r w:rsidRPr="00A92DB6">
        <w:rPr>
          <w:rFonts w:ascii="Times New Roman" w:hAnsi="Times New Roman" w:cs="Times New Roman"/>
          <w:sz w:val="28"/>
          <w:szCs w:val="28"/>
        </w:rPr>
        <w:t>để đạt được mục tiêu, sản phẩm đặt hàng, bảo đảm đúng thời gian quy định</w:t>
      </w:r>
      <w:r w:rsidR="00996BC9" w:rsidRPr="00A92DB6">
        <w:rPr>
          <w:rFonts w:ascii="Times New Roman" w:hAnsi="Times New Roman" w:cs="Times New Roman"/>
          <w:sz w:val="28"/>
          <w:szCs w:val="28"/>
        </w:rPr>
        <w:t>.</w:t>
      </w:r>
    </w:p>
    <w:p w:rsidR="00996BC9" w:rsidRPr="00A92DB6" w:rsidRDefault="00FE040D"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w:t>
      </w:r>
      <w:r w:rsidR="00996BC9" w:rsidRPr="00A92DB6">
        <w:rPr>
          <w:rFonts w:ascii="Times New Roman" w:hAnsi="Times New Roman" w:cs="Times New Roman"/>
          <w:sz w:val="28"/>
          <w:szCs w:val="28"/>
        </w:rPr>
        <w:t xml:space="preserve">. Được hưởng quyền lợi về bản quyền tác giả đối với công trình khoa học do mình quản lý theo quy định của pháp luật và được sử dụng kinh phí quản lý nhiệm vụ </w:t>
      </w:r>
      <w:r w:rsidR="0000163C" w:rsidRPr="00A92DB6">
        <w:rPr>
          <w:rFonts w:ascii="Times New Roman" w:hAnsi="Times New Roman" w:cs="Times New Roman"/>
          <w:sz w:val="28"/>
          <w:szCs w:val="28"/>
        </w:rPr>
        <w:t>KHCN</w:t>
      </w:r>
      <w:r w:rsidR="00996BC9" w:rsidRPr="00A92DB6">
        <w:rPr>
          <w:rFonts w:ascii="Times New Roman" w:hAnsi="Times New Roman" w:cs="Times New Roman"/>
          <w:sz w:val="28"/>
          <w:szCs w:val="28"/>
        </w:rPr>
        <w:t xml:space="preserve"> theo quy định hiện hành.</w:t>
      </w:r>
    </w:p>
    <w:p w:rsidR="00996BC9" w:rsidRPr="00A92DB6" w:rsidRDefault="00FE040D"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w:t>
      </w:r>
      <w:r w:rsidR="00996BC9" w:rsidRPr="00A92DB6">
        <w:rPr>
          <w:rFonts w:ascii="Times New Roman" w:hAnsi="Times New Roman" w:cs="Times New Roman"/>
          <w:sz w:val="28"/>
          <w:szCs w:val="28"/>
        </w:rPr>
        <w:t xml:space="preserve">. Khi cần thiết, kiến nghị </w:t>
      </w:r>
      <w:r w:rsidR="001D4608" w:rsidRPr="00A92DB6">
        <w:rPr>
          <w:rFonts w:ascii="Times New Roman" w:hAnsi="Times New Roman" w:cs="Times New Roman"/>
          <w:sz w:val="28"/>
          <w:szCs w:val="28"/>
        </w:rPr>
        <w:t xml:space="preserve">tổ chức chủ trì để trình </w:t>
      </w:r>
      <w:r w:rsidR="00996BC9" w:rsidRPr="00A92DB6">
        <w:rPr>
          <w:rFonts w:ascii="Times New Roman" w:hAnsi="Times New Roman" w:cs="Times New Roman"/>
          <w:sz w:val="28"/>
          <w:szCs w:val="28"/>
        </w:rPr>
        <w:t xml:space="preserve">Bộ trưởng điều chỉnh nhiệm vụ </w:t>
      </w:r>
      <w:r w:rsidR="0000163C" w:rsidRPr="00A92DB6">
        <w:rPr>
          <w:rFonts w:ascii="Times New Roman" w:hAnsi="Times New Roman" w:cs="Times New Roman"/>
          <w:sz w:val="28"/>
          <w:szCs w:val="28"/>
        </w:rPr>
        <w:t>KHCN</w:t>
      </w:r>
      <w:r w:rsidR="00996BC9" w:rsidRPr="00A92DB6">
        <w:rPr>
          <w:rFonts w:ascii="Times New Roman" w:hAnsi="Times New Roman" w:cs="Times New Roman"/>
          <w:sz w:val="28"/>
          <w:szCs w:val="28"/>
        </w:rPr>
        <w:t xml:space="preserve">, nhiệm vụ của hoạt động </w:t>
      </w:r>
      <w:r w:rsidR="0000163C" w:rsidRPr="00A92DB6">
        <w:rPr>
          <w:rFonts w:ascii="Times New Roman" w:hAnsi="Times New Roman" w:cs="Times New Roman"/>
          <w:sz w:val="28"/>
          <w:szCs w:val="28"/>
        </w:rPr>
        <w:t>KHCN</w:t>
      </w:r>
      <w:r w:rsidR="00996BC9" w:rsidRPr="00A92DB6">
        <w:rPr>
          <w:rFonts w:ascii="Times New Roman" w:hAnsi="Times New Roman" w:cs="Times New Roman"/>
          <w:sz w:val="28"/>
          <w:szCs w:val="28"/>
        </w:rPr>
        <w:t xml:space="preserve"> được giao.</w:t>
      </w:r>
    </w:p>
    <w:p w:rsidR="00996BC9" w:rsidRPr="00A92DB6" w:rsidRDefault="00F37BB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6</w:t>
      </w:r>
      <w:r w:rsidR="00996BC9" w:rsidRPr="00A92DB6">
        <w:rPr>
          <w:rFonts w:ascii="Times New Roman" w:hAnsi="Times New Roman" w:cs="Times New Roman"/>
          <w:sz w:val="28"/>
          <w:szCs w:val="28"/>
        </w:rPr>
        <w:t>. Báo cáo kết quả nghiên cứu và chuyển giao nổi bật của đơn vị khi có yêu cầu</w:t>
      </w:r>
      <w:r w:rsidR="001B0D8B" w:rsidRPr="00A92DB6">
        <w:rPr>
          <w:rFonts w:ascii="Times New Roman" w:hAnsi="Times New Roman" w:cs="Times New Roman"/>
          <w:sz w:val="28"/>
          <w:szCs w:val="28"/>
        </w:rPr>
        <w:t xml:space="preserve"> của đơn vị chủ trì, của Bộ</w:t>
      </w:r>
      <w:r w:rsidR="00996BC9" w:rsidRPr="00A92DB6">
        <w:rPr>
          <w:rFonts w:ascii="Times New Roman" w:hAnsi="Times New Roman" w:cs="Times New Roman"/>
          <w:sz w:val="28"/>
          <w:szCs w:val="28"/>
        </w:rPr>
        <w:t>.</w:t>
      </w:r>
    </w:p>
    <w:p w:rsidR="00FE040D" w:rsidRPr="00A92DB6" w:rsidRDefault="001B0D8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7</w:t>
      </w:r>
      <w:r w:rsidR="00FE040D" w:rsidRPr="00A92DB6">
        <w:rPr>
          <w:rFonts w:ascii="Times New Roman" w:hAnsi="Times New Roman" w:cs="Times New Roman"/>
          <w:sz w:val="28"/>
          <w:szCs w:val="28"/>
        </w:rPr>
        <w:t xml:space="preserve">. Chịu trách </w:t>
      </w:r>
      <w:r w:rsidRPr="00A92DB6">
        <w:rPr>
          <w:rFonts w:ascii="Times New Roman" w:hAnsi="Times New Roman" w:cs="Times New Roman"/>
          <w:sz w:val="28"/>
          <w:szCs w:val="28"/>
        </w:rPr>
        <w:t xml:space="preserve">toàn diện </w:t>
      </w:r>
      <w:r w:rsidR="00FE040D" w:rsidRPr="00A92DB6">
        <w:rPr>
          <w:rFonts w:ascii="Times New Roman" w:hAnsi="Times New Roman" w:cs="Times New Roman"/>
          <w:sz w:val="28"/>
          <w:szCs w:val="28"/>
        </w:rPr>
        <w:t>trước pháp luật</w:t>
      </w:r>
      <w:r w:rsidRPr="00A92DB6">
        <w:rPr>
          <w:rFonts w:ascii="Times New Roman" w:hAnsi="Times New Roman" w:cs="Times New Roman"/>
          <w:sz w:val="28"/>
          <w:szCs w:val="28"/>
        </w:rPr>
        <w:t>, đơn vị chủ trì</w:t>
      </w:r>
      <w:r w:rsidR="00FE040D" w:rsidRPr="00A92DB6">
        <w:rPr>
          <w:rFonts w:ascii="Times New Roman" w:hAnsi="Times New Roman" w:cs="Times New Roman"/>
          <w:sz w:val="28"/>
          <w:szCs w:val="28"/>
        </w:rPr>
        <w:t xml:space="preserve"> và Bộ trưởng về tính hợp lý, hợp pháp về kết quả và sử dụng kinh phí các nhiệm vụ </w:t>
      </w:r>
      <w:r w:rsidR="0000163C" w:rsidRPr="00A92DB6">
        <w:rPr>
          <w:rFonts w:ascii="Times New Roman" w:hAnsi="Times New Roman" w:cs="Times New Roman"/>
          <w:sz w:val="28"/>
          <w:szCs w:val="28"/>
        </w:rPr>
        <w:t>KHCN</w:t>
      </w:r>
      <w:r w:rsidR="00FE040D" w:rsidRPr="00A92DB6">
        <w:rPr>
          <w:rFonts w:ascii="Times New Roman" w:hAnsi="Times New Roman" w:cs="Times New Roman"/>
          <w:sz w:val="28"/>
          <w:szCs w:val="28"/>
        </w:rPr>
        <w:t xml:space="preserve">, nhiệm vụ của hoạt động </w:t>
      </w:r>
      <w:r w:rsidR="0000163C" w:rsidRPr="00A92DB6">
        <w:rPr>
          <w:rFonts w:ascii="Times New Roman" w:hAnsi="Times New Roman" w:cs="Times New Roman"/>
          <w:sz w:val="28"/>
          <w:szCs w:val="28"/>
        </w:rPr>
        <w:t>KHCN</w:t>
      </w:r>
      <w:r w:rsidR="00FE040D" w:rsidRPr="00A92DB6">
        <w:rPr>
          <w:rFonts w:ascii="Times New Roman" w:hAnsi="Times New Roman" w:cs="Times New Roman"/>
          <w:sz w:val="28"/>
          <w:szCs w:val="28"/>
        </w:rPr>
        <w:t xml:space="preserve"> được giao.</w:t>
      </w:r>
    </w:p>
    <w:p w:rsidR="007C1C43" w:rsidRPr="00A92DB6" w:rsidRDefault="007C1C43"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Điều 7</w:t>
      </w:r>
      <w:r w:rsidR="0020202F" w:rsidRPr="00A92DB6">
        <w:rPr>
          <w:rFonts w:ascii="Times New Roman" w:hAnsi="Times New Roman" w:cs="Times New Roman"/>
          <w:b/>
          <w:sz w:val="28"/>
          <w:szCs w:val="28"/>
        </w:rPr>
        <w:t>3</w:t>
      </w:r>
      <w:r w:rsidRPr="00A92DB6">
        <w:rPr>
          <w:rFonts w:ascii="Times New Roman" w:hAnsi="Times New Roman" w:cs="Times New Roman"/>
          <w:b/>
          <w:sz w:val="28"/>
          <w:szCs w:val="28"/>
        </w:rPr>
        <w:t>. Trách nhiệm cá nhân chủ nhiệm</w:t>
      </w:r>
    </w:p>
    <w:p w:rsidR="007C1C43" w:rsidRPr="00A92DB6" w:rsidRDefault="007C1C4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1. Thực hiện các nội dung của đề tài, </w:t>
      </w:r>
      <w:r w:rsidR="00D71F89" w:rsidRPr="00A92DB6">
        <w:rPr>
          <w:rFonts w:ascii="Times New Roman" w:hAnsi="Times New Roman" w:cs="Times New Roman"/>
          <w:sz w:val="28"/>
          <w:szCs w:val="28"/>
        </w:rPr>
        <w:t xml:space="preserve">đề án, </w:t>
      </w:r>
      <w:r w:rsidRPr="00A92DB6">
        <w:rPr>
          <w:rFonts w:ascii="Times New Roman" w:hAnsi="Times New Roman" w:cs="Times New Roman"/>
          <w:sz w:val="28"/>
          <w:szCs w:val="28"/>
        </w:rPr>
        <w:t xml:space="preserve">dự án </w:t>
      </w:r>
      <w:r w:rsidR="00D71F89" w:rsidRPr="00A92DB6">
        <w:rPr>
          <w:rFonts w:ascii="Times New Roman" w:hAnsi="Times New Roman" w:cs="Times New Roman"/>
          <w:sz w:val="28"/>
          <w:szCs w:val="28"/>
        </w:rPr>
        <w:t xml:space="preserve">SXTN </w:t>
      </w:r>
      <w:r w:rsidRPr="00A92DB6">
        <w:rPr>
          <w:rFonts w:ascii="Times New Roman" w:hAnsi="Times New Roman" w:cs="Times New Roman"/>
          <w:sz w:val="28"/>
          <w:szCs w:val="28"/>
        </w:rPr>
        <w:t>theo Thuyết minh đã được phê duyệt và hợp đồng đã ký kết, sử dụng kinh phí theo đúng quy định của pháp luật.</w:t>
      </w:r>
    </w:p>
    <w:p w:rsidR="007C1C43" w:rsidRPr="00A92DB6" w:rsidRDefault="007C1C4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lastRenderedPageBreak/>
        <w:t xml:space="preserve">2. Báo cáo đầy đủ, đúng yêu cầu, đúng thời hạn về nội dung, tiến độ thực hiện, sản phẩm tạo ra và tình hình sử dụng kinh phí của </w:t>
      </w:r>
      <w:r w:rsidR="00D71F89" w:rsidRPr="00A92DB6">
        <w:rPr>
          <w:rFonts w:ascii="Times New Roman" w:hAnsi="Times New Roman" w:cs="Times New Roman"/>
          <w:sz w:val="28"/>
          <w:szCs w:val="28"/>
        </w:rPr>
        <w:t>đề tài, đề án, dự án SXTN.</w:t>
      </w:r>
    </w:p>
    <w:p w:rsidR="007C1C43" w:rsidRPr="00A92DB6" w:rsidRDefault="007C1C4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 Báo cáo tài chính theo quy định hiện hành và chịu trách nhiệm cung cấp đầy đủ tài liệu cho công tác thanh tra, kiểm tra và kiểm toán khi có yêu cầu.</w:t>
      </w:r>
    </w:p>
    <w:p w:rsidR="007C1C43" w:rsidRPr="00A92DB6" w:rsidRDefault="007C1C43"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 Được hưởng quyền lợi về bản quyền tác giả đối với công trình khoa học do mình tạo ra và chế độ phụ cấp theo quy định của pháp luật.</w:t>
      </w:r>
    </w:p>
    <w:p w:rsidR="00B15598" w:rsidRPr="00A92DB6" w:rsidRDefault="00A22FA9" w:rsidP="00CB201C">
      <w:pPr>
        <w:spacing w:before="120" w:after="0" w:line="240" w:lineRule="auto"/>
        <w:jc w:val="center"/>
        <w:rPr>
          <w:rFonts w:ascii="Times New Roman" w:hAnsi="Times New Roman" w:cs="Times New Roman"/>
          <w:b/>
          <w:sz w:val="28"/>
          <w:szCs w:val="28"/>
        </w:rPr>
      </w:pPr>
      <w:r w:rsidRPr="00A92DB6">
        <w:rPr>
          <w:rFonts w:ascii="Times New Roman" w:hAnsi="Times New Roman" w:cs="Times New Roman"/>
          <w:b/>
          <w:sz w:val="28"/>
          <w:szCs w:val="28"/>
          <w:lang w:val="vi-VN"/>
        </w:rPr>
        <w:t xml:space="preserve">Chương </w:t>
      </w:r>
      <w:r w:rsidR="000849E4" w:rsidRPr="00A92DB6">
        <w:rPr>
          <w:rFonts w:ascii="Times New Roman" w:hAnsi="Times New Roman" w:cs="Times New Roman"/>
          <w:b/>
          <w:sz w:val="28"/>
          <w:szCs w:val="28"/>
        </w:rPr>
        <w:t>X</w:t>
      </w:r>
    </w:p>
    <w:p w:rsidR="00B15598" w:rsidRPr="00A92DB6" w:rsidRDefault="00B15598" w:rsidP="00CB201C">
      <w:pPr>
        <w:spacing w:after="0" w:line="240" w:lineRule="auto"/>
        <w:jc w:val="center"/>
        <w:rPr>
          <w:rFonts w:ascii="Times New Roman" w:hAnsi="Times New Roman" w:cs="Times New Roman"/>
          <w:b/>
          <w:sz w:val="28"/>
          <w:szCs w:val="28"/>
          <w:lang w:val="vi-VN"/>
        </w:rPr>
      </w:pPr>
      <w:r w:rsidRPr="00A92DB6">
        <w:rPr>
          <w:rFonts w:ascii="Times New Roman" w:hAnsi="Times New Roman" w:cs="Times New Roman"/>
          <w:b/>
          <w:sz w:val="28"/>
          <w:szCs w:val="28"/>
          <w:lang w:val="vi-VN"/>
        </w:rPr>
        <w:t>ĐIỀU KHOẢN THI HÀNH</w:t>
      </w:r>
    </w:p>
    <w:p w:rsidR="00C3193B" w:rsidRPr="00A92DB6" w:rsidRDefault="00C3193B"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6C6ACD" w:rsidRPr="00A92DB6">
        <w:rPr>
          <w:rFonts w:ascii="Times New Roman" w:hAnsi="Times New Roman" w:cs="Times New Roman"/>
          <w:b/>
          <w:sz w:val="28"/>
          <w:szCs w:val="28"/>
        </w:rPr>
        <w:t>7</w:t>
      </w:r>
      <w:r w:rsidR="0020202F" w:rsidRPr="00A92DB6">
        <w:rPr>
          <w:rFonts w:ascii="Times New Roman" w:hAnsi="Times New Roman" w:cs="Times New Roman"/>
          <w:b/>
          <w:sz w:val="28"/>
          <w:szCs w:val="28"/>
        </w:rPr>
        <w:t>4</w:t>
      </w:r>
      <w:r w:rsidRPr="00A92DB6">
        <w:rPr>
          <w:rFonts w:ascii="Times New Roman" w:hAnsi="Times New Roman" w:cs="Times New Roman"/>
          <w:b/>
          <w:sz w:val="28"/>
          <w:szCs w:val="28"/>
        </w:rPr>
        <w:t>. Điều khoản thi hành</w:t>
      </w:r>
    </w:p>
    <w:p w:rsidR="00C3193B" w:rsidRPr="00A92DB6" w:rsidRDefault="00C3193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1. Thông tư này có hiệu lực từ ngày</w:t>
      </w:r>
      <w:r w:rsidR="001E7B92" w:rsidRPr="00A92DB6">
        <w:rPr>
          <w:rFonts w:ascii="Times New Roman" w:hAnsi="Times New Roman" w:cs="Times New Roman"/>
          <w:sz w:val="28"/>
          <w:szCs w:val="28"/>
        </w:rPr>
        <w:t xml:space="preserve"> </w:t>
      </w:r>
      <w:r w:rsidRPr="00A92DB6">
        <w:rPr>
          <w:rFonts w:ascii="Times New Roman" w:hAnsi="Times New Roman" w:cs="Times New Roman"/>
          <w:sz w:val="28"/>
          <w:szCs w:val="28"/>
        </w:rPr>
        <w:t xml:space="preserve">  tháng </w:t>
      </w:r>
      <w:r w:rsidR="00CA132A" w:rsidRPr="00A92DB6">
        <w:rPr>
          <w:rFonts w:ascii="Times New Roman" w:hAnsi="Times New Roman" w:cs="Times New Roman"/>
          <w:sz w:val="28"/>
          <w:szCs w:val="28"/>
        </w:rPr>
        <w:t xml:space="preserve"> </w:t>
      </w:r>
      <w:r w:rsidRPr="00A92DB6">
        <w:rPr>
          <w:rFonts w:ascii="Times New Roman" w:hAnsi="Times New Roman" w:cs="Times New Roman"/>
          <w:sz w:val="28"/>
          <w:szCs w:val="28"/>
        </w:rPr>
        <w:t xml:space="preserve"> năm 20</w:t>
      </w:r>
      <w:r w:rsidR="00CA132A" w:rsidRPr="00A92DB6">
        <w:rPr>
          <w:rFonts w:ascii="Times New Roman" w:hAnsi="Times New Roman" w:cs="Times New Roman"/>
          <w:sz w:val="28"/>
          <w:szCs w:val="28"/>
        </w:rPr>
        <w:t>20</w:t>
      </w:r>
      <w:r w:rsidRPr="00A92DB6">
        <w:rPr>
          <w:rFonts w:ascii="Times New Roman" w:hAnsi="Times New Roman" w:cs="Times New Roman"/>
          <w:sz w:val="28"/>
          <w:szCs w:val="28"/>
        </w:rPr>
        <w:t>.</w:t>
      </w:r>
    </w:p>
    <w:p w:rsidR="00C3193B" w:rsidRPr="00A92DB6" w:rsidRDefault="00C3193B"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2. Thông tư </w:t>
      </w:r>
      <w:r w:rsidR="001E7B92" w:rsidRPr="00A92DB6">
        <w:rPr>
          <w:rFonts w:ascii="Times New Roman" w:hAnsi="Times New Roman" w:cs="Times New Roman"/>
          <w:sz w:val="28"/>
          <w:szCs w:val="28"/>
        </w:rPr>
        <w:t xml:space="preserve">này thay thế </w:t>
      </w:r>
      <w:r w:rsidR="001C6E3F" w:rsidRPr="00A92DB6">
        <w:rPr>
          <w:rFonts w:ascii="Times New Roman" w:hAnsi="Times New Roman" w:cs="Times New Roman"/>
          <w:sz w:val="28"/>
          <w:szCs w:val="28"/>
        </w:rPr>
        <w:t>Thông tư số 18/2015/TT-BNNPTNT ngày 24</w:t>
      </w:r>
      <w:r w:rsidR="004669BF" w:rsidRPr="00A92DB6">
        <w:rPr>
          <w:rFonts w:ascii="Times New Roman" w:hAnsi="Times New Roman" w:cs="Times New Roman"/>
          <w:sz w:val="28"/>
          <w:szCs w:val="28"/>
        </w:rPr>
        <w:t>/</w:t>
      </w:r>
      <w:r w:rsidR="001C6E3F" w:rsidRPr="00A92DB6">
        <w:rPr>
          <w:rFonts w:ascii="Times New Roman" w:hAnsi="Times New Roman" w:cs="Times New Roman"/>
          <w:sz w:val="28"/>
          <w:szCs w:val="28"/>
        </w:rPr>
        <w:t>4</w:t>
      </w:r>
      <w:r w:rsidR="004669BF" w:rsidRPr="00A92DB6">
        <w:rPr>
          <w:rFonts w:ascii="Times New Roman" w:hAnsi="Times New Roman" w:cs="Times New Roman"/>
          <w:sz w:val="28"/>
          <w:szCs w:val="28"/>
        </w:rPr>
        <w:t>/</w:t>
      </w:r>
      <w:r w:rsidR="001C6E3F" w:rsidRPr="00A92DB6">
        <w:rPr>
          <w:rFonts w:ascii="Times New Roman" w:hAnsi="Times New Roman" w:cs="Times New Roman"/>
          <w:sz w:val="28"/>
          <w:szCs w:val="28"/>
        </w:rPr>
        <w:t xml:space="preserve">2015 của Bộ trưởng Bộ Nông nghiệp và Phát triển nông thôn quy định quản lý nhiệm vụ </w:t>
      </w:r>
      <w:r w:rsidR="0000163C" w:rsidRPr="00A92DB6">
        <w:rPr>
          <w:rFonts w:ascii="Times New Roman" w:hAnsi="Times New Roman" w:cs="Times New Roman"/>
          <w:sz w:val="28"/>
          <w:szCs w:val="28"/>
        </w:rPr>
        <w:t>KHCN</w:t>
      </w:r>
      <w:r w:rsidR="001C6E3F" w:rsidRPr="00A92DB6">
        <w:rPr>
          <w:rFonts w:ascii="Times New Roman" w:hAnsi="Times New Roman" w:cs="Times New Roman"/>
          <w:sz w:val="28"/>
          <w:szCs w:val="28"/>
        </w:rPr>
        <w:t xml:space="preserve"> của Bộ Nông nghiệp và Phát triển nông thôn</w:t>
      </w:r>
      <w:r w:rsidRPr="00A92DB6">
        <w:rPr>
          <w:rFonts w:ascii="Times New Roman" w:hAnsi="Times New Roman" w:cs="Times New Roman"/>
          <w:sz w:val="28"/>
          <w:szCs w:val="28"/>
        </w:rPr>
        <w:t>.</w:t>
      </w:r>
    </w:p>
    <w:p w:rsidR="00755496" w:rsidRPr="00A92DB6" w:rsidRDefault="0075549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3. Trong trường hợp các văn bản pháp lý dẫn chiếu tại Thông tư này được sửa đổi, bổ sung hoặc thay mới thì thực hiện theo quy định tại các văn bản sửa đổi, bổ sung hoặc thay mới tương ứng.</w:t>
      </w:r>
    </w:p>
    <w:p w:rsidR="00C3193B" w:rsidRPr="00A92DB6" w:rsidRDefault="00755496"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4</w:t>
      </w:r>
      <w:r w:rsidR="00C3193B" w:rsidRPr="00A92DB6">
        <w:rPr>
          <w:rFonts w:ascii="Times New Roman" w:hAnsi="Times New Roman" w:cs="Times New Roman"/>
          <w:sz w:val="28"/>
          <w:szCs w:val="28"/>
        </w:rPr>
        <w:t>. Trong quá trình thực hiện, nếu có khó khăn, vướng mắc đề nghị các cơ quan, tổ chức, cá nhân phản ánh kịp thời bằng văn bản về Bộ Nông nghiệp và Phát triển nông thôn để nghiên cứu, sửa đổi, bổ sung cho phù hợp.</w:t>
      </w:r>
    </w:p>
    <w:p w:rsidR="006067B8" w:rsidRPr="00A92DB6" w:rsidRDefault="006067B8" w:rsidP="00CB201C">
      <w:pPr>
        <w:spacing w:before="120" w:after="0" w:line="240" w:lineRule="auto"/>
        <w:ind w:firstLine="720"/>
        <w:jc w:val="both"/>
        <w:rPr>
          <w:rFonts w:ascii="Times New Roman" w:hAnsi="Times New Roman" w:cs="Times New Roman"/>
          <w:b/>
          <w:sz w:val="28"/>
          <w:szCs w:val="28"/>
        </w:rPr>
      </w:pPr>
      <w:r w:rsidRPr="00A92DB6">
        <w:rPr>
          <w:rFonts w:ascii="Times New Roman" w:hAnsi="Times New Roman" w:cs="Times New Roman"/>
          <w:b/>
          <w:sz w:val="28"/>
          <w:szCs w:val="28"/>
        </w:rPr>
        <w:t xml:space="preserve">Điều </w:t>
      </w:r>
      <w:r w:rsidR="0020202F" w:rsidRPr="00A92DB6">
        <w:rPr>
          <w:rFonts w:ascii="Times New Roman" w:hAnsi="Times New Roman" w:cs="Times New Roman"/>
          <w:b/>
          <w:sz w:val="28"/>
          <w:szCs w:val="28"/>
        </w:rPr>
        <w:t>75</w:t>
      </w:r>
      <w:r w:rsidRPr="00A92DB6">
        <w:rPr>
          <w:rFonts w:ascii="Times New Roman" w:hAnsi="Times New Roman" w:cs="Times New Roman"/>
          <w:b/>
          <w:sz w:val="28"/>
          <w:szCs w:val="28"/>
        </w:rPr>
        <w:t>. Quy định chuyển tiếp</w:t>
      </w:r>
    </w:p>
    <w:p w:rsidR="006067B8" w:rsidRPr="00A92DB6" w:rsidRDefault="006067B8" w:rsidP="00CB201C">
      <w:pPr>
        <w:spacing w:before="120" w:after="0" w:line="240" w:lineRule="auto"/>
        <w:ind w:firstLine="720"/>
        <w:jc w:val="both"/>
        <w:rPr>
          <w:rFonts w:ascii="Times New Roman" w:hAnsi="Times New Roman" w:cs="Times New Roman"/>
          <w:sz w:val="28"/>
          <w:szCs w:val="28"/>
        </w:rPr>
      </w:pPr>
      <w:r w:rsidRPr="00A92DB6">
        <w:rPr>
          <w:rFonts w:ascii="Times New Roman" w:hAnsi="Times New Roman" w:cs="Times New Roman"/>
          <w:sz w:val="28"/>
          <w:szCs w:val="28"/>
        </w:rPr>
        <w:t xml:space="preserve">Các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và các nhiệm vụ của hoạt động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được phê duyệt trước ngày Thông tư này có hiệu lực vẫn tiếp tục áp dụng theo Thông tư số 18/2015/TT-BNNPTNT ngày 24/4/2015 của Bộ trưởng Bộ Nông nghiệp và Phát triển nông thôn quy định quản lý nhiệm vụ </w:t>
      </w:r>
      <w:r w:rsidR="0000163C" w:rsidRPr="00A92DB6">
        <w:rPr>
          <w:rFonts w:ascii="Times New Roman" w:hAnsi="Times New Roman" w:cs="Times New Roman"/>
          <w:sz w:val="28"/>
          <w:szCs w:val="28"/>
        </w:rPr>
        <w:t>KHCN</w:t>
      </w:r>
      <w:r w:rsidRPr="00A92DB6">
        <w:rPr>
          <w:rFonts w:ascii="Times New Roman" w:hAnsi="Times New Roman" w:cs="Times New Roman"/>
          <w:sz w:val="28"/>
          <w:szCs w:val="28"/>
        </w:rPr>
        <w:t xml:space="preserve"> của Bộ Nông nghiệp và Phát triển nông thôn.</w:t>
      </w:r>
    </w:p>
    <w:p w:rsidR="00892A87" w:rsidRPr="00A92DB6" w:rsidRDefault="00892A87" w:rsidP="00CB201C">
      <w:pPr>
        <w:spacing w:after="0" w:line="276" w:lineRule="auto"/>
        <w:ind w:left="360"/>
        <w:jc w:val="both"/>
        <w:rPr>
          <w:rFonts w:ascii="Times New Roman" w:hAnsi="Times New Roman" w:cs="Times New Roman"/>
          <w:sz w:val="28"/>
          <w:szCs w:val="28"/>
        </w:rPr>
      </w:pPr>
    </w:p>
    <w:tbl>
      <w:tblPr>
        <w:tblW w:w="9212" w:type="dxa"/>
        <w:tblInd w:w="-32" w:type="dxa"/>
        <w:tblLayout w:type="fixed"/>
        <w:tblLook w:val="04A0"/>
      </w:tblPr>
      <w:tblGrid>
        <w:gridCol w:w="5810"/>
        <w:gridCol w:w="3402"/>
      </w:tblGrid>
      <w:tr w:rsidR="002E007D" w:rsidRPr="00A92DB6" w:rsidTr="00C52A34">
        <w:tc>
          <w:tcPr>
            <w:tcW w:w="5810" w:type="dxa"/>
            <w:hideMark/>
          </w:tcPr>
          <w:p w:rsidR="00B15598" w:rsidRPr="00A92DB6" w:rsidRDefault="00B15598" w:rsidP="00CB201C">
            <w:pPr>
              <w:spacing w:after="0" w:line="276" w:lineRule="auto"/>
              <w:rPr>
                <w:rFonts w:ascii="Times New Roman" w:hAnsi="Times New Roman" w:cs="Times New Roman"/>
                <w:sz w:val="24"/>
                <w:szCs w:val="24"/>
                <w:lang w:val="vi-VN"/>
              </w:rPr>
            </w:pPr>
            <w:r w:rsidRPr="00A92DB6">
              <w:rPr>
                <w:rFonts w:ascii="Times New Roman" w:hAnsi="Times New Roman" w:cs="Times New Roman"/>
                <w:b/>
                <w:bCs/>
                <w:i/>
                <w:iCs/>
                <w:sz w:val="24"/>
                <w:szCs w:val="24"/>
                <w:lang w:val="vi-VN"/>
              </w:rPr>
              <w:t>Nơi nhận:</w:t>
            </w:r>
          </w:p>
          <w:p w:rsidR="00B15598" w:rsidRPr="00A92DB6" w:rsidRDefault="00B15598" w:rsidP="00CB201C">
            <w:pPr>
              <w:spacing w:after="0" w:line="240" w:lineRule="auto"/>
              <w:rPr>
                <w:rFonts w:ascii="Times New Roman" w:hAnsi="Times New Roman" w:cs="Times New Roman"/>
                <w:sz w:val="24"/>
                <w:szCs w:val="24"/>
                <w:lang w:val="vi-VN"/>
              </w:rPr>
            </w:pPr>
            <w:r w:rsidRPr="00A92DB6">
              <w:rPr>
                <w:rFonts w:ascii="Times New Roman" w:hAnsi="Times New Roman" w:cs="Times New Roman"/>
                <w:sz w:val="24"/>
                <w:szCs w:val="24"/>
                <w:lang w:val="vi-VN"/>
              </w:rPr>
              <w:t>- Văn phòng Chính phủ;</w:t>
            </w:r>
          </w:p>
          <w:p w:rsidR="00B15598" w:rsidRPr="00A92DB6" w:rsidRDefault="00B15598" w:rsidP="00CB201C">
            <w:pPr>
              <w:spacing w:after="0" w:line="240" w:lineRule="auto"/>
              <w:rPr>
                <w:rFonts w:ascii="Times New Roman" w:hAnsi="Times New Roman" w:cs="Times New Roman"/>
                <w:sz w:val="24"/>
                <w:szCs w:val="24"/>
                <w:lang w:val="vi-VN"/>
              </w:rPr>
            </w:pPr>
            <w:r w:rsidRPr="00A92DB6">
              <w:rPr>
                <w:rFonts w:ascii="Times New Roman" w:hAnsi="Times New Roman" w:cs="Times New Roman"/>
                <w:sz w:val="24"/>
                <w:szCs w:val="24"/>
                <w:lang w:val="vi-VN"/>
              </w:rPr>
              <w:t>- Bộ trưởng, các Thứ trưởng Bộ Nông nghiệp và PTNT;</w:t>
            </w:r>
          </w:p>
          <w:p w:rsidR="00B15598" w:rsidRPr="00A92DB6" w:rsidRDefault="00B15598" w:rsidP="00CB201C">
            <w:pPr>
              <w:spacing w:after="0" w:line="240" w:lineRule="auto"/>
              <w:rPr>
                <w:rFonts w:ascii="Times New Roman" w:hAnsi="Times New Roman" w:cs="Times New Roman"/>
                <w:sz w:val="24"/>
                <w:szCs w:val="24"/>
                <w:lang w:val="vi-VN"/>
              </w:rPr>
            </w:pPr>
            <w:r w:rsidRPr="00A92DB6">
              <w:rPr>
                <w:rFonts w:ascii="Times New Roman" w:hAnsi="Times New Roman" w:cs="Times New Roman"/>
                <w:sz w:val="24"/>
                <w:szCs w:val="24"/>
                <w:lang w:val="vi-VN"/>
              </w:rPr>
              <w:t>- Các Bộ, cơ quan ngang Bộ, cơ quan thuộc CP;</w:t>
            </w:r>
          </w:p>
          <w:p w:rsidR="00B15598" w:rsidRPr="00A92DB6" w:rsidRDefault="00B15598" w:rsidP="00CB201C">
            <w:pPr>
              <w:spacing w:after="0" w:line="240" w:lineRule="auto"/>
              <w:rPr>
                <w:rFonts w:ascii="Times New Roman" w:hAnsi="Times New Roman" w:cs="Times New Roman"/>
                <w:sz w:val="24"/>
                <w:szCs w:val="24"/>
                <w:lang w:val="vi-VN"/>
              </w:rPr>
            </w:pPr>
            <w:r w:rsidRPr="00A92DB6">
              <w:rPr>
                <w:rFonts w:ascii="Times New Roman" w:hAnsi="Times New Roman" w:cs="Times New Roman"/>
                <w:sz w:val="24"/>
                <w:szCs w:val="24"/>
                <w:lang w:val="vi-VN"/>
              </w:rPr>
              <w:t>- Cục Kiểm tra văn bản Bộ Tư pháp;</w:t>
            </w:r>
          </w:p>
          <w:p w:rsidR="00B15598" w:rsidRPr="00A92DB6" w:rsidRDefault="00B15598" w:rsidP="00CB201C">
            <w:pPr>
              <w:spacing w:after="0" w:line="240" w:lineRule="auto"/>
              <w:rPr>
                <w:rFonts w:ascii="Times New Roman" w:hAnsi="Times New Roman" w:cs="Times New Roman"/>
                <w:sz w:val="24"/>
                <w:szCs w:val="24"/>
                <w:lang w:val="vi-VN"/>
              </w:rPr>
            </w:pPr>
            <w:r w:rsidRPr="00A92DB6">
              <w:rPr>
                <w:rFonts w:ascii="Times New Roman" w:hAnsi="Times New Roman" w:cs="Times New Roman"/>
                <w:sz w:val="24"/>
                <w:szCs w:val="24"/>
                <w:lang w:val="vi-VN"/>
              </w:rPr>
              <w:t>- Kiểm toán Nhà nước;</w:t>
            </w:r>
          </w:p>
          <w:p w:rsidR="00B15598" w:rsidRPr="00A92DB6" w:rsidRDefault="00B15598" w:rsidP="00CB201C">
            <w:pPr>
              <w:spacing w:after="0" w:line="240" w:lineRule="auto"/>
              <w:rPr>
                <w:rFonts w:ascii="Times New Roman" w:hAnsi="Times New Roman" w:cs="Times New Roman"/>
                <w:sz w:val="24"/>
                <w:szCs w:val="24"/>
                <w:lang w:val="vi-VN"/>
              </w:rPr>
            </w:pPr>
            <w:r w:rsidRPr="00A92DB6">
              <w:rPr>
                <w:rFonts w:ascii="Times New Roman" w:hAnsi="Times New Roman" w:cs="Times New Roman"/>
                <w:sz w:val="24"/>
                <w:szCs w:val="24"/>
                <w:lang w:val="vi-VN"/>
              </w:rPr>
              <w:t>- Ban Chỉ đạo Phòng chống tham nhũng TW;</w:t>
            </w:r>
          </w:p>
          <w:p w:rsidR="00B15598" w:rsidRPr="00A92DB6" w:rsidRDefault="00B15598" w:rsidP="00CB201C">
            <w:pPr>
              <w:spacing w:after="0" w:line="240" w:lineRule="auto"/>
              <w:rPr>
                <w:rFonts w:ascii="Times New Roman" w:hAnsi="Times New Roman" w:cs="Times New Roman"/>
                <w:sz w:val="24"/>
                <w:szCs w:val="24"/>
                <w:lang w:val="vi-VN"/>
              </w:rPr>
            </w:pPr>
            <w:r w:rsidRPr="00A92DB6">
              <w:rPr>
                <w:rFonts w:ascii="Times New Roman" w:hAnsi="Times New Roman" w:cs="Times New Roman"/>
                <w:sz w:val="24"/>
                <w:szCs w:val="24"/>
                <w:lang w:val="vi-VN"/>
              </w:rPr>
              <w:t>- Các đơn vị thuộc Bộ Nông nghiệp và PTNT;</w:t>
            </w:r>
          </w:p>
          <w:p w:rsidR="00B15598" w:rsidRPr="00A92DB6" w:rsidRDefault="00B15598" w:rsidP="00CB201C">
            <w:pPr>
              <w:spacing w:after="0" w:line="240" w:lineRule="auto"/>
              <w:rPr>
                <w:rFonts w:ascii="Times New Roman" w:hAnsi="Times New Roman" w:cs="Times New Roman"/>
                <w:sz w:val="24"/>
                <w:szCs w:val="24"/>
                <w:lang w:val="vi-VN"/>
              </w:rPr>
            </w:pPr>
            <w:r w:rsidRPr="00A92DB6">
              <w:rPr>
                <w:rFonts w:ascii="Times New Roman" w:hAnsi="Times New Roman" w:cs="Times New Roman"/>
                <w:sz w:val="24"/>
                <w:szCs w:val="24"/>
                <w:lang w:val="vi-VN"/>
              </w:rPr>
              <w:t>- Công báo Chính phủ;</w:t>
            </w:r>
          </w:p>
          <w:p w:rsidR="00B15598" w:rsidRPr="00A92DB6" w:rsidRDefault="00B15598" w:rsidP="00CB201C">
            <w:pPr>
              <w:spacing w:after="0" w:line="240" w:lineRule="auto"/>
              <w:rPr>
                <w:rFonts w:ascii="Times New Roman" w:hAnsi="Times New Roman" w:cs="Times New Roman"/>
                <w:spacing w:val="-6"/>
                <w:sz w:val="24"/>
                <w:szCs w:val="24"/>
                <w:lang w:val="vi-VN"/>
              </w:rPr>
            </w:pPr>
            <w:r w:rsidRPr="00A92DB6">
              <w:rPr>
                <w:rFonts w:ascii="Times New Roman" w:hAnsi="Times New Roman" w:cs="Times New Roman"/>
                <w:spacing w:val="-6"/>
                <w:sz w:val="24"/>
                <w:szCs w:val="24"/>
                <w:lang w:val="vi-VN"/>
              </w:rPr>
              <w:t>- Cổng thông tin điện tử: Chính phủ, Bộ Nông nghiệp và PTNT;</w:t>
            </w:r>
          </w:p>
          <w:p w:rsidR="00B15598" w:rsidRPr="00A92DB6" w:rsidRDefault="00B15598" w:rsidP="00CB201C">
            <w:pPr>
              <w:spacing w:after="0" w:line="240" w:lineRule="auto"/>
            </w:pPr>
            <w:r w:rsidRPr="00A92DB6">
              <w:rPr>
                <w:rFonts w:ascii="Times New Roman" w:hAnsi="Times New Roman" w:cs="Times New Roman"/>
                <w:sz w:val="24"/>
                <w:szCs w:val="24"/>
                <w:lang w:val="vi-VN"/>
              </w:rPr>
              <w:t>- Lưu: VT,</w:t>
            </w:r>
            <w:r w:rsidRPr="00A92DB6">
              <w:rPr>
                <w:rFonts w:ascii="Times New Roman" w:hAnsi="Times New Roman" w:cs="Times New Roman"/>
                <w:sz w:val="24"/>
                <w:szCs w:val="24"/>
              </w:rPr>
              <w:t xml:space="preserve"> KH</w:t>
            </w:r>
            <w:r w:rsidRPr="00A92DB6">
              <w:rPr>
                <w:rFonts w:ascii="Times New Roman" w:hAnsi="Times New Roman" w:cs="Times New Roman"/>
                <w:sz w:val="24"/>
                <w:szCs w:val="24"/>
                <w:lang w:val="vi-VN"/>
              </w:rPr>
              <w:t>CN.</w:t>
            </w:r>
          </w:p>
        </w:tc>
        <w:tc>
          <w:tcPr>
            <w:tcW w:w="3402" w:type="dxa"/>
          </w:tcPr>
          <w:p w:rsidR="00B15598" w:rsidRPr="00A92DB6" w:rsidRDefault="00B15598" w:rsidP="00CB201C">
            <w:pPr>
              <w:spacing w:after="0" w:line="276" w:lineRule="auto"/>
              <w:jc w:val="center"/>
              <w:rPr>
                <w:rFonts w:ascii="Times New Roman" w:hAnsi="Times New Roman" w:cs="Times New Roman"/>
                <w:b/>
                <w:sz w:val="28"/>
                <w:szCs w:val="28"/>
                <w:lang w:val="vi-VN"/>
              </w:rPr>
            </w:pPr>
            <w:r w:rsidRPr="00A92DB6">
              <w:rPr>
                <w:rFonts w:ascii="Times New Roman" w:hAnsi="Times New Roman" w:cs="Times New Roman"/>
                <w:b/>
                <w:sz w:val="28"/>
                <w:szCs w:val="28"/>
              </w:rPr>
              <w:t xml:space="preserve">KT. </w:t>
            </w:r>
            <w:r w:rsidRPr="00A92DB6">
              <w:rPr>
                <w:rFonts w:ascii="Times New Roman" w:hAnsi="Times New Roman" w:cs="Times New Roman"/>
                <w:b/>
                <w:sz w:val="28"/>
                <w:szCs w:val="28"/>
                <w:lang w:val="vi-VN"/>
              </w:rPr>
              <w:t>BỘ TRƯỞNG</w:t>
            </w:r>
          </w:p>
          <w:p w:rsidR="00B15598" w:rsidRPr="00A92DB6" w:rsidRDefault="00B15598" w:rsidP="00CB201C">
            <w:pPr>
              <w:spacing w:after="0" w:line="276" w:lineRule="auto"/>
              <w:jc w:val="center"/>
              <w:rPr>
                <w:rFonts w:ascii="Times New Roman" w:hAnsi="Times New Roman" w:cs="Times New Roman"/>
                <w:b/>
                <w:sz w:val="28"/>
                <w:szCs w:val="28"/>
              </w:rPr>
            </w:pPr>
            <w:r w:rsidRPr="00A92DB6">
              <w:rPr>
                <w:rFonts w:ascii="Times New Roman" w:hAnsi="Times New Roman" w:cs="Times New Roman"/>
                <w:b/>
                <w:sz w:val="28"/>
                <w:szCs w:val="28"/>
              </w:rPr>
              <w:t>THỨ TRƯỞNG</w:t>
            </w:r>
          </w:p>
          <w:p w:rsidR="00B15598" w:rsidRPr="00A92DB6" w:rsidRDefault="00B15598" w:rsidP="00CB201C">
            <w:pPr>
              <w:spacing w:after="0" w:line="276" w:lineRule="auto"/>
              <w:jc w:val="center"/>
              <w:rPr>
                <w:rFonts w:ascii="Times New Roman" w:hAnsi="Times New Roman" w:cs="Times New Roman"/>
                <w:b/>
                <w:sz w:val="28"/>
                <w:szCs w:val="28"/>
                <w:lang w:val="vi-VN"/>
              </w:rPr>
            </w:pPr>
          </w:p>
          <w:p w:rsidR="00B15598" w:rsidRPr="00A92DB6" w:rsidRDefault="00B15598" w:rsidP="00CB201C">
            <w:pPr>
              <w:spacing w:after="0" w:line="276" w:lineRule="auto"/>
              <w:jc w:val="center"/>
              <w:rPr>
                <w:rFonts w:ascii="Times New Roman" w:hAnsi="Times New Roman" w:cs="Times New Roman"/>
                <w:b/>
                <w:sz w:val="28"/>
                <w:szCs w:val="28"/>
              </w:rPr>
            </w:pPr>
          </w:p>
          <w:p w:rsidR="00C52A34" w:rsidRPr="00A92DB6" w:rsidRDefault="00C52A34" w:rsidP="00CB201C">
            <w:pPr>
              <w:spacing w:after="0" w:line="276" w:lineRule="auto"/>
              <w:jc w:val="center"/>
              <w:rPr>
                <w:rFonts w:ascii="Times New Roman" w:hAnsi="Times New Roman" w:cs="Times New Roman"/>
                <w:b/>
                <w:sz w:val="28"/>
                <w:szCs w:val="28"/>
              </w:rPr>
            </w:pPr>
          </w:p>
          <w:p w:rsidR="00C52A34" w:rsidRPr="00A92DB6" w:rsidRDefault="00C52A34" w:rsidP="00CB201C">
            <w:pPr>
              <w:spacing w:after="0" w:line="276" w:lineRule="auto"/>
              <w:jc w:val="center"/>
              <w:rPr>
                <w:rFonts w:ascii="Times New Roman" w:hAnsi="Times New Roman" w:cs="Times New Roman"/>
                <w:b/>
                <w:sz w:val="28"/>
                <w:szCs w:val="28"/>
              </w:rPr>
            </w:pPr>
          </w:p>
          <w:p w:rsidR="00B15598" w:rsidRPr="00A92DB6" w:rsidRDefault="00B15598" w:rsidP="00CB201C">
            <w:pPr>
              <w:spacing w:after="0" w:line="276" w:lineRule="auto"/>
              <w:jc w:val="center"/>
              <w:rPr>
                <w:b/>
                <w:sz w:val="28"/>
                <w:szCs w:val="28"/>
              </w:rPr>
            </w:pPr>
            <w:r w:rsidRPr="00A92DB6">
              <w:rPr>
                <w:rFonts w:ascii="Times New Roman" w:hAnsi="Times New Roman" w:cs="Times New Roman"/>
                <w:b/>
                <w:sz w:val="28"/>
                <w:szCs w:val="28"/>
              </w:rPr>
              <w:t>Lê Quốc Doanh</w:t>
            </w:r>
          </w:p>
        </w:tc>
      </w:tr>
    </w:tbl>
    <w:p w:rsidR="0099173E" w:rsidRPr="00A92DB6" w:rsidRDefault="0099173E" w:rsidP="00CB201C">
      <w:pPr>
        <w:spacing w:after="0" w:line="276" w:lineRule="auto"/>
        <w:ind w:left="360"/>
        <w:jc w:val="both"/>
        <w:rPr>
          <w:rFonts w:ascii="Times New Roman" w:hAnsi="Times New Roman" w:cs="Times New Roman"/>
          <w:sz w:val="28"/>
          <w:szCs w:val="28"/>
        </w:rPr>
      </w:pPr>
    </w:p>
    <w:sectPr w:rsidR="0099173E" w:rsidRPr="00A92DB6" w:rsidSect="00C61BA2">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CB5" w:rsidRDefault="008B2CB5" w:rsidP="00C3193B">
      <w:pPr>
        <w:spacing w:after="0" w:line="240" w:lineRule="auto"/>
      </w:pPr>
      <w:r>
        <w:separator/>
      </w:r>
    </w:p>
  </w:endnote>
  <w:endnote w:type="continuationSeparator" w:id="1">
    <w:p w:rsidR="008B2CB5" w:rsidRDefault="008B2CB5" w:rsidP="00C31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10614"/>
      <w:docPartObj>
        <w:docPartGallery w:val="Page Numbers (Bottom of Page)"/>
        <w:docPartUnique/>
      </w:docPartObj>
    </w:sdtPr>
    <w:sdtEndPr>
      <w:rPr>
        <w:rFonts w:ascii="Times New Roman" w:hAnsi="Times New Roman" w:cs="Times New Roman"/>
        <w:noProof/>
        <w:sz w:val="24"/>
        <w:szCs w:val="24"/>
      </w:rPr>
    </w:sdtEndPr>
    <w:sdtContent>
      <w:p w:rsidR="00C76F30" w:rsidRPr="00C3193B" w:rsidRDefault="003D1D38">
        <w:pPr>
          <w:pStyle w:val="Footer"/>
          <w:jc w:val="right"/>
          <w:rPr>
            <w:rFonts w:ascii="Times New Roman" w:hAnsi="Times New Roman" w:cs="Times New Roman"/>
            <w:sz w:val="24"/>
            <w:szCs w:val="24"/>
          </w:rPr>
        </w:pPr>
        <w:r w:rsidRPr="00C3193B">
          <w:rPr>
            <w:rFonts w:ascii="Times New Roman" w:hAnsi="Times New Roman" w:cs="Times New Roman"/>
            <w:sz w:val="24"/>
            <w:szCs w:val="24"/>
          </w:rPr>
          <w:fldChar w:fldCharType="begin"/>
        </w:r>
        <w:r w:rsidR="00C76F30" w:rsidRPr="00C3193B">
          <w:rPr>
            <w:rFonts w:ascii="Times New Roman" w:hAnsi="Times New Roman" w:cs="Times New Roman"/>
            <w:sz w:val="24"/>
            <w:szCs w:val="24"/>
          </w:rPr>
          <w:instrText xml:space="preserve"> PAGE   \* MERGEFORMAT </w:instrText>
        </w:r>
        <w:r w:rsidRPr="00C3193B">
          <w:rPr>
            <w:rFonts w:ascii="Times New Roman" w:hAnsi="Times New Roman" w:cs="Times New Roman"/>
            <w:sz w:val="24"/>
            <w:szCs w:val="24"/>
          </w:rPr>
          <w:fldChar w:fldCharType="separate"/>
        </w:r>
        <w:r w:rsidR="005C13AD">
          <w:rPr>
            <w:rFonts w:ascii="Times New Roman" w:hAnsi="Times New Roman" w:cs="Times New Roman"/>
            <w:noProof/>
            <w:sz w:val="24"/>
            <w:szCs w:val="24"/>
          </w:rPr>
          <w:t>37</w:t>
        </w:r>
        <w:r w:rsidRPr="00C3193B">
          <w:rPr>
            <w:rFonts w:ascii="Times New Roman" w:hAnsi="Times New Roman" w:cs="Times New Roman"/>
            <w:noProof/>
            <w:sz w:val="24"/>
            <w:szCs w:val="24"/>
          </w:rPr>
          <w:fldChar w:fldCharType="end"/>
        </w:r>
      </w:p>
    </w:sdtContent>
  </w:sdt>
  <w:p w:rsidR="00C76F30" w:rsidRDefault="00C76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CB5" w:rsidRDefault="008B2CB5" w:rsidP="00C3193B">
      <w:pPr>
        <w:spacing w:after="0" w:line="240" w:lineRule="auto"/>
      </w:pPr>
      <w:r>
        <w:separator/>
      </w:r>
    </w:p>
  </w:footnote>
  <w:footnote w:type="continuationSeparator" w:id="1">
    <w:p w:rsidR="008B2CB5" w:rsidRDefault="008B2CB5" w:rsidP="00C31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085"/>
    <w:multiLevelType w:val="hybridMultilevel"/>
    <w:tmpl w:val="EB7A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F4F70"/>
    <w:multiLevelType w:val="hybridMultilevel"/>
    <w:tmpl w:val="D12C3796"/>
    <w:lvl w:ilvl="0" w:tplc="C9D6B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6185F"/>
    <w:multiLevelType w:val="hybridMultilevel"/>
    <w:tmpl w:val="8DB6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0F82"/>
    <w:multiLevelType w:val="hybridMultilevel"/>
    <w:tmpl w:val="3F44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2467B"/>
    <w:multiLevelType w:val="hybridMultilevel"/>
    <w:tmpl w:val="9380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1006A"/>
    <w:multiLevelType w:val="hybridMultilevel"/>
    <w:tmpl w:val="5CE4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D4236"/>
    <w:multiLevelType w:val="hybridMultilevel"/>
    <w:tmpl w:val="5D32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E783C"/>
    <w:multiLevelType w:val="hybridMultilevel"/>
    <w:tmpl w:val="C140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D1AA2"/>
    <w:multiLevelType w:val="hybridMultilevel"/>
    <w:tmpl w:val="F8EC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976A9"/>
    <w:multiLevelType w:val="hybridMultilevel"/>
    <w:tmpl w:val="A33C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111CE"/>
    <w:multiLevelType w:val="hybridMultilevel"/>
    <w:tmpl w:val="BD7E3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F3F60"/>
    <w:multiLevelType w:val="hybridMultilevel"/>
    <w:tmpl w:val="BB74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156BA"/>
    <w:multiLevelType w:val="hybridMultilevel"/>
    <w:tmpl w:val="6FCA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F28FD"/>
    <w:multiLevelType w:val="hybridMultilevel"/>
    <w:tmpl w:val="E0D4DC4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69D345D"/>
    <w:multiLevelType w:val="hybridMultilevel"/>
    <w:tmpl w:val="4948BD5C"/>
    <w:lvl w:ilvl="0" w:tplc="2286B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B174B8"/>
    <w:multiLevelType w:val="hybridMultilevel"/>
    <w:tmpl w:val="1E8EA0B6"/>
    <w:lvl w:ilvl="0" w:tplc="61465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F006E"/>
    <w:multiLevelType w:val="hybridMultilevel"/>
    <w:tmpl w:val="D24E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5553D"/>
    <w:multiLevelType w:val="hybridMultilevel"/>
    <w:tmpl w:val="86EA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16546"/>
    <w:multiLevelType w:val="hybridMultilevel"/>
    <w:tmpl w:val="4710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25E07"/>
    <w:multiLevelType w:val="hybridMultilevel"/>
    <w:tmpl w:val="B82A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C5634"/>
    <w:multiLevelType w:val="hybridMultilevel"/>
    <w:tmpl w:val="BC8495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011DD"/>
    <w:multiLevelType w:val="hybridMultilevel"/>
    <w:tmpl w:val="A690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B6DB0"/>
    <w:multiLevelType w:val="hybridMultilevel"/>
    <w:tmpl w:val="2E20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A51A2"/>
    <w:multiLevelType w:val="hybridMultilevel"/>
    <w:tmpl w:val="DC78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18"/>
  </w:num>
  <w:num w:numId="5">
    <w:abstractNumId w:val="2"/>
  </w:num>
  <w:num w:numId="6">
    <w:abstractNumId w:val="21"/>
  </w:num>
  <w:num w:numId="7">
    <w:abstractNumId w:val="3"/>
  </w:num>
  <w:num w:numId="8">
    <w:abstractNumId w:val="6"/>
  </w:num>
  <w:num w:numId="9">
    <w:abstractNumId w:val="7"/>
  </w:num>
  <w:num w:numId="10">
    <w:abstractNumId w:val="12"/>
  </w:num>
  <w:num w:numId="11">
    <w:abstractNumId w:val="0"/>
  </w:num>
  <w:num w:numId="12">
    <w:abstractNumId w:val="10"/>
  </w:num>
  <w:num w:numId="13">
    <w:abstractNumId w:val="22"/>
  </w:num>
  <w:num w:numId="14">
    <w:abstractNumId w:val="15"/>
  </w:num>
  <w:num w:numId="15">
    <w:abstractNumId w:val="20"/>
  </w:num>
  <w:num w:numId="16">
    <w:abstractNumId w:val="4"/>
  </w:num>
  <w:num w:numId="17">
    <w:abstractNumId w:val="5"/>
  </w:num>
  <w:num w:numId="18">
    <w:abstractNumId w:val="8"/>
  </w:num>
  <w:num w:numId="19">
    <w:abstractNumId w:val="11"/>
  </w:num>
  <w:num w:numId="20">
    <w:abstractNumId w:val="9"/>
  </w:num>
  <w:num w:numId="21">
    <w:abstractNumId w:val="23"/>
  </w:num>
  <w:num w:numId="22">
    <w:abstractNumId w:val="16"/>
  </w:num>
  <w:num w:numId="23">
    <w:abstractNumId w:val="1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rsids>
    <w:rsidRoot w:val="005A13E2"/>
    <w:rsid w:val="00000E3E"/>
    <w:rsid w:val="0000163C"/>
    <w:rsid w:val="000052D4"/>
    <w:rsid w:val="00007788"/>
    <w:rsid w:val="00007938"/>
    <w:rsid w:val="00010167"/>
    <w:rsid w:val="00011854"/>
    <w:rsid w:val="00012AA7"/>
    <w:rsid w:val="00012F68"/>
    <w:rsid w:val="00015A2E"/>
    <w:rsid w:val="00016B33"/>
    <w:rsid w:val="00023BA1"/>
    <w:rsid w:val="00023E1F"/>
    <w:rsid w:val="000247B3"/>
    <w:rsid w:val="00024F29"/>
    <w:rsid w:val="00025EAC"/>
    <w:rsid w:val="000322FB"/>
    <w:rsid w:val="00043BFA"/>
    <w:rsid w:val="0004547A"/>
    <w:rsid w:val="00061B8D"/>
    <w:rsid w:val="000622CE"/>
    <w:rsid w:val="000636FF"/>
    <w:rsid w:val="000640E7"/>
    <w:rsid w:val="00064AB2"/>
    <w:rsid w:val="00065B25"/>
    <w:rsid w:val="00065F51"/>
    <w:rsid w:val="00071B8A"/>
    <w:rsid w:val="00080A82"/>
    <w:rsid w:val="000832FB"/>
    <w:rsid w:val="000849E4"/>
    <w:rsid w:val="00086BA6"/>
    <w:rsid w:val="00086CA4"/>
    <w:rsid w:val="00087E9B"/>
    <w:rsid w:val="00093656"/>
    <w:rsid w:val="00094A76"/>
    <w:rsid w:val="0009772D"/>
    <w:rsid w:val="000A1751"/>
    <w:rsid w:val="000A3879"/>
    <w:rsid w:val="000A39C7"/>
    <w:rsid w:val="000A4486"/>
    <w:rsid w:val="000B3115"/>
    <w:rsid w:val="000B46DD"/>
    <w:rsid w:val="000B4E14"/>
    <w:rsid w:val="000B53D3"/>
    <w:rsid w:val="000B7983"/>
    <w:rsid w:val="000C45AA"/>
    <w:rsid w:val="000C5A1C"/>
    <w:rsid w:val="000C78CA"/>
    <w:rsid w:val="000D2328"/>
    <w:rsid w:val="000D4600"/>
    <w:rsid w:val="000E0BD9"/>
    <w:rsid w:val="000E59CE"/>
    <w:rsid w:val="000E7958"/>
    <w:rsid w:val="000E7CCA"/>
    <w:rsid w:val="000F4641"/>
    <w:rsid w:val="00102833"/>
    <w:rsid w:val="00102E38"/>
    <w:rsid w:val="0010358E"/>
    <w:rsid w:val="00105308"/>
    <w:rsid w:val="0010583B"/>
    <w:rsid w:val="00106F13"/>
    <w:rsid w:val="001104D4"/>
    <w:rsid w:val="00110D6B"/>
    <w:rsid w:val="0011289F"/>
    <w:rsid w:val="00113501"/>
    <w:rsid w:val="001137A0"/>
    <w:rsid w:val="00113D8F"/>
    <w:rsid w:val="00117A63"/>
    <w:rsid w:val="001217B5"/>
    <w:rsid w:val="001223F6"/>
    <w:rsid w:val="00122830"/>
    <w:rsid w:val="00122ED9"/>
    <w:rsid w:val="00125BF4"/>
    <w:rsid w:val="00126090"/>
    <w:rsid w:val="00130204"/>
    <w:rsid w:val="00136546"/>
    <w:rsid w:val="00137753"/>
    <w:rsid w:val="00140639"/>
    <w:rsid w:val="00141F24"/>
    <w:rsid w:val="00145CB2"/>
    <w:rsid w:val="00145D91"/>
    <w:rsid w:val="00146B3D"/>
    <w:rsid w:val="00146BF7"/>
    <w:rsid w:val="00147396"/>
    <w:rsid w:val="0015444C"/>
    <w:rsid w:val="001550B9"/>
    <w:rsid w:val="00157B64"/>
    <w:rsid w:val="00160074"/>
    <w:rsid w:val="00161B1D"/>
    <w:rsid w:val="00162403"/>
    <w:rsid w:val="0016263C"/>
    <w:rsid w:val="00163C02"/>
    <w:rsid w:val="00166DD1"/>
    <w:rsid w:val="00172E34"/>
    <w:rsid w:val="001809AA"/>
    <w:rsid w:val="00185295"/>
    <w:rsid w:val="0019094A"/>
    <w:rsid w:val="00191A2B"/>
    <w:rsid w:val="00192D06"/>
    <w:rsid w:val="001937AB"/>
    <w:rsid w:val="00195284"/>
    <w:rsid w:val="001A117B"/>
    <w:rsid w:val="001A28B0"/>
    <w:rsid w:val="001A2EAF"/>
    <w:rsid w:val="001A2F08"/>
    <w:rsid w:val="001A4161"/>
    <w:rsid w:val="001A4CF7"/>
    <w:rsid w:val="001A56A5"/>
    <w:rsid w:val="001B0D8B"/>
    <w:rsid w:val="001B15A4"/>
    <w:rsid w:val="001B330D"/>
    <w:rsid w:val="001B4FCB"/>
    <w:rsid w:val="001C3091"/>
    <w:rsid w:val="001C55C7"/>
    <w:rsid w:val="001C6E3F"/>
    <w:rsid w:val="001C7C58"/>
    <w:rsid w:val="001D0807"/>
    <w:rsid w:val="001D0E39"/>
    <w:rsid w:val="001D3269"/>
    <w:rsid w:val="001D4608"/>
    <w:rsid w:val="001D64C4"/>
    <w:rsid w:val="001E1C22"/>
    <w:rsid w:val="001E3896"/>
    <w:rsid w:val="001E7B92"/>
    <w:rsid w:val="001F3794"/>
    <w:rsid w:val="001F3877"/>
    <w:rsid w:val="001F6BC4"/>
    <w:rsid w:val="001F6C21"/>
    <w:rsid w:val="00201639"/>
    <w:rsid w:val="00201897"/>
    <w:rsid w:val="00201F09"/>
    <w:rsid w:val="0020202F"/>
    <w:rsid w:val="00202340"/>
    <w:rsid w:val="002079D5"/>
    <w:rsid w:val="00223B39"/>
    <w:rsid w:val="00230B59"/>
    <w:rsid w:val="00232BD3"/>
    <w:rsid w:val="00235B42"/>
    <w:rsid w:val="00241D0C"/>
    <w:rsid w:val="00245670"/>
    <w:rsid w:val="00245812"/>
    <w:rsid w:val="0024682E"/>
    <w:rsid w:val="0025580D"/>
    <w:rsid w:val="00256465"/>
    <w:rsid w:val="00256D17"/>
    <w:rsid w:val="0026025A"/>
    <w:rsid w:val="0026231E"/>
    <w:rsid w:val="002630A0"/>
    <w:rsid w:val="0026335C"/>
    <w:rsid w:val="002633CB"/>
    <w:rsid w:val="0026349F"/>
    <w:rsid w:val="00267CBA"/>
    <w:rsid w:val="002704DE"/>
    <w:rsid w:val="00273DB1"/>
    <w:rsid w:val="00275B38"/>
    <w:rsid w:val="002761A3"/>
    <w:rsid w:val="00276F1E"/>
    <w:rsid w:val="00277968"/>
    <w:rsid w:val="00284E7A"/>
    <w:rsid w:val="00284F60"/>
    <w:rsid w:val="00290494"/>
    <w:rsid w:val="002904BF"/>
    <w:rsid w:val="00292175"/>
    <w:rsid w:val="00292C26"/>
    <w:rsid w:val="00292FCA"/>
    <w:rsid w:val="002958C6"/>
    <w:rsid w:val="00295C5F"/>
    <w:rsid w:val="00297950"/>
    <w:rsid w:val="002A1120"/>
    <w:rsid w:val="002A27CB"/>
    <w:rsid w:val="002A7E22"/>
    <w:rsid w:val="002A7FED"/>
    <w:rsid w:val="002B01CC"/>
    <w:rsid w:val="002B516A"/>
    <w:rsid w:val="002B5F2F"/>
    <w:rsid w:val="002C1F19"/>
    <w:rsid w:val="002C34A3"/>
    <w:rsid w:val="002C3672"/>
    <w:rsid w:val="002C41BF"/>
    <w:rsid w:val="002C6C05"/>
    <w:rsid w:val="002D0053"/>
    <w:rsid w:val="002D0365"/>
    <w:rsid w:val="002D4FED"/>
    <w:rsid w:val="002D5368"/>
    <w:rsid w:val="002D6451"/>
    <w:rsid w:val="002E007D"/>
    <w:rsid w:val="002E036B"/>
    <w:rsid w:val="002E332D"/>
    <w:rsid w:val="002E4FF0"/>
    <w:rsid w:val="002E6D84"/>
    <w:rsid w:val="002F1139"/>
    <w:rsid w:val="002F4531"/>
    <w:rsid w:val="002F49F5"/>
    <w:rsid w:val="002F5549"/>
    <w:rsid w:val="002F5BF7"/>
    <w:rsid w:val="002F634F"/>
    <w:rsid w:val="002F67D2"/>
    <w:rsid w:val="002F7714"/>
    <w:rsid w:val="003022CB"/>
    <w:rsid w:val="00304B29"/>
    <w:rsid w:val="0030768B"/>
    <w:rsid w:val="00307D2A"/>
    <w:rsid w:val="00312A23"/>
    <w:rsid w:val="00315EF6"/>
    <w:rsid w:val="00317026"/>
    <w:rsid w:val="00320CFB"/>
    <w:rsid w:val="0032192E"/>
    <w:rsid w:val="003226D9"/>
    <w:rsid w:val="003240DB"/>
    <w:rsid w:val="00326524"/>
    <w:rsid w:val="003274AE"/>
    <w:rsid w:val="003278EC"/>
    <w:rsid w:val="00327F3B"/>
    <w:rsid w:val="00332570"/>
    <w:rsid w:val="003332D2"/>
    <w:rsid w:val="0033342A"/>
    <w:rsid w:val="003400EF"/>
    <w:rsid w:val="00342AA7"/>
    <w:rsid w:val="003434F0"/>
    <w:rsid w:val="00343913"/>
    <w:rsid w:val="00344490"/>
    <w:rsid w:val="00355A37"/>
    <w:rsid w:val="00355ED4"/>
    <w:rsid w:val="00356542"/>
    <w:rsid w:val="00356E28"/>
    <w:rsid w:val="00357A96"/>
    <w:rsid w:val="00361EF5"/>
    <w:rsid w:val="0036439E"/>
    <w:rsid w:val="00373117"/>
    <w:rsid w:val="003755CA"/>
    <w:rsid w:val="00381989"/>
    <w:rsid w:val="003840CE"/>
    <w:rsid w:val="00390FCD"/>
    <w:rsid w:val="003918E5"/>
    <w:rsid w:val="0039190D"/>
    <w:rsid w:val="00391E9F"/>
    <w:rsid w:val="00392594"/>
    <w:rsid w:val="003958B8"/>
    <w:rsid w:val="003959E7"/>
    <w:rsid w:val="0039690E"/>
    <w:rsid w:val="003A0A57"/>
    <w:rsid w:val="003A1CDA"/>
    <w:rsid w:val="003A3BF4"/>
    <w:rsid w:val="003B0AAE"/>
    <w:rsid w:val="003B2D6B"/>
    <w:rsid w:val="003B3811"/>
    <w:rsid w:val="003B413C"/>
    <w:rsid w:val="003B4CAD"/>
    <w:rsid w:val="003B70C9"/>
    <w:rsid w:val="003C0B08"/>
    <w:rsid w:val="003C124A"/>
    <w:rsid w:val="003C231D"/>
    <w:rsid w:val="003C4A4A"/>
    <w:rsid w:val="003C5298"/>
    <w:rsid w:val="003C553E"/>
    <w:rsid w:val="003D1D38"/>
    <w:rsid w:val="003D2A9C"/>
    <w:rsid w:val="003D443E"/>
    <w:rsid w:val="003E073F"/>
    <w:rsid w:val="003E0DDF"/>
    <w:rsid w:val="003E2248"/>
    <w:rsid w:val="003E2C34"/>
    <w:rsid w:val="003E4F65"/>
    <w:rsid w:val="003E7C57"/>
    <w:rsid w:val="003F0AB9"/>
    <w:rsid w:val="003F109A"/>
    <w:rsid w:val="003F3083"/>
    <w:rsid w:val="003F46A4"/>
    <w:rsid w:val="003F65C0"/>
    <w:rsid w:val="003F6612"/>
    <w:rsid w:val="004003AB"/>
    <w:rsid w:val="00402198"/>
    <w:rsid w:val="0040240C"/>
    <w:rsid w:val="00402BF5"/>
    <w:rsid w:val="0040519A"/>
    <w:rsid w:val="00407218"/>
    <w:rsid w:val="00407E97"/>
    <w:rsid w:val="0041354E"/>
    <w:rsid w:val="00415AB2"/>
    <w:rsid w:val="00417940"/>
    <w:rsid w:val="00422F4C"/>
    <w:rsid w:val="00424A63"/>
    <w:rsid w:val="00424BF9"/>
    <w:rsid w:val="00426BC9"/>
    <w:rsid w:val="004302A7"/>
    <w:rsid w:val="00431E47"/>
    <w:rsid w:val="00432A25"/>
    <w:rsid w:val="00435960"/>
    <w:rsid w:val="0043616B"/>
    <w:rsid w:val="00437C2D"/>
    <w:rsid w:val="00446E74"/>
    <w:rsid w:val="004544B0"/>
    <w:rsid w:val="004574A2"/>
    <w:rsid w:val="0045783C"/>
    <w:rsid w:val="00461A6F"/>
    <w:rsid w:val="0046445C"/>
    <w:rsid w:val="0046534B"/>
    <w:rsid w:val="00465DF4"/>
    <w:rsid w:val="004669BF"/>
    <w:rsid w:val="0046765C"/>
    <w:rsid w:val="004679D4"/>
    <w:rsid w:val="00470717"/>
    <w:rsid w:val="00472839"/>
    <w:rsid w:val="004730B1"/>
    <w:rsid w:val="0047389F"/>
    <w:rsid w:val="0047728D"/>
    <w:rsid w:val="00481377"/>
    <w:rsid w:val="0049400B"/>
    <w:rsid w:val="00494B5A"/>
    <w:rsid w:val="00495E29"/>
    <w:rsid w:val="00496BDB"/>
    <w:rsid w:val="004A0820"/>
    <w:rsid w:val="004A1B62"/>
    <w:rsid w:val="004A1C67"/>
    <w:rsid w:val="004A25AE"/>
    <w:rsid w:val="004A5E53"/>
    <w:rsid w:val="004B0CFB"/>
    <w:rsid w:val="004B16A4"/>
    <w:rsid w:val="004B3188"/>
    <w:rsid w:val="004B4143"/>
    <w:rsid w:val="004B64B3"/>
    <w:rsid w:val="004C0645"/>
    <w:rsid w:val="004C0F2A"/>
    <w:rsid w:val="004C42AA"/>
    <w:rsid w:val="004C48A4"/>
    <w:rsid w:val="004C4CD8"/>
    <w:rsid w:val="004C580B"/>
    <w:rsid w:val="004C5E3F"/>
    <w:rsid w:val="004C6202"/>
    <w:rsid w:val="004D01F6"/>
    <w:rsid w:val="004D05F9"/>
    <w:rsid w:val="004D06CF"/>
    <w:rsid w:val="004D08F0"/>
    <w:rsid w:val="004D091A"/>
    <w:rsid w:val="004D1123"/>
    <w:rsid w:val="004D1F48"/>
    <w:rsid w:val="004D4DAC"/>
    <w:rsid w:val="004D5120"/>
    <w:rsid w:val="004D68F0"/>
    <w:rsid w:val="004D7FA5"/>
    <w:rsid w:val="004E08B3"/>
    <w:rsid w:val="004E276B"/>
    <w:rsid w:val="004E308A"/>
    <w:rsid w:val="004E33E1"/>
    <w:rsid w:val="004E7C5B"/>
    <w:rsid w:val="004F089A"/>
    <w:rsid w:val="004F0CFC"/>
    <w:rsid w:val="004F1296"/>
    <w:rsid w:val="004F136A"/>
    <w:rsid w:val="004F4F01"/>
    <w:rsid w:val="004F5C7C"/>
    <w:rsid w:val="005032A9"/>
    <w:rsid w:val="00503664"/>
    <w:rsid w:val="0050568C"/>
    <w:rsid w:val="00505BC1"/>
    <w:rsid w:val="00505CCB"/>
    <w:rsid w:val="00511E68"/>
    <w:rsid w:val="005137BE"/>
    <w:rsid w:val="00514CAA"/>
    <w:rsid w:val="00515750"/>
    <w:rsid w:val="005178BF"/>
    <w:rsid w:val="00517BDF"/>
    <w:rsid w:val="0052054D"/>
    <w:rsid w:val="005222D2"/>
    <w:rsid w:val="00524849"/>
    <w:rsid w:val="00524BC8"/>
    <w:rsid w:val="00527327"/>
    <w:rsid w:val="00527BB6"/>
    <w:rsid w:val="005318E5"/>
    <w:rsid w:val="00531EB7"/>
    <w:rsid w:val="00533B15"/>
    <w:rsid w:val="005405DC"/>
    <w:rsid w:val="005443B0"/>
    <w:rsid w:val="0054442D"/>
    <w:rsid w:val="0054750A"/>
    <w:rsid w:val="005535A0"/>
    <w:rsid w:val="00554679"/>
    <w:rsid w:val="00554ED1"/>
    <w:rsid w:val="00555134"/>
    <w:rsid w:val="005551A7"/>
    <w:rsid w:val="005569BA"/>
    <w:rsid w:val="00556F2E"/>
    <w:rsid w:val="00560D91"/>
    <w:rsid w:val="00565968"/>
    <w:rsid w:val="00566DA9"/>
    <w:rsid w:val="00571D57"/>
    <w:rsid w:val="00571FE3"/>
    <w:rsid w:val="0057267C"/>
    <w:rsid w:val="0058470F"/>
    <w:rsid w:val="00585734"/>
    <w:rsid w:val="00591B2B"/>
    <w:rsid w:val="00596D4C"/>
    <w:rsid w:val="005975F1"/>
    <w:rsid w:val="005A13E2"/>
    <w:rsid w:val="005A185C"/>
    <w:rsid w:val="005A3188"/>
    <w:rsid w:val="005A3A83"/>
    <w:rsid w:val="005A434B"/>
    <w:rsid w:val="005B13E5"/>
    <w:rsid w:val="005B1874"/>
    <w:rsid w:val="005B197D"/>
    <w:rsid w:val="005B2375"/>
    <w:rsid w:val="005B388A"/>
    <w:rsid w:val="005B7F51"/>
    <w:rsid w:val="005C13AD"/>
    <w:rsid w:val="005C1FFF"/>
    <w:rsid w:val="005C2655"/>
    <w:rsid w:val="005C69B6"/>
    <w:rsid w:val="005C7933"/>
    <w:rsid w:val="005D1E23"/>
    <w:rsid w:val="005D243E"/>
    <w:rsid w:val="005D2824"/>
    <w:rsid w:val="005D3B9A"/>
    <w:rsid w:val="005D590E"/>
    <w:rsid w:val="005D6EE9"/>
    <w:rsid w:val="005D7B93"/>
    <w:rsid w:val="005E5080"/>
    <w:rsid w:val="005F364F"/>
    <w:rsid w:val="005F495B"/>
    <w:rsid w:val="005F5F15"/>
    <w:rsid w:val="00600119"/>
    <w:rsid w:val="0060376C"/>
    <w:rsid w:val="00604493"/>
    <w:rsid w:val="00604EE2"/>
    <w:rsid w:val="006067B8"/>
    <w:rsid w:val="00613FF2"/>
    <w:rsid w:val="0061627F"/>
    <w:rsid w:val="006177B5"/>
    <w:rsid w:val="00621232"/>
    <w:rsid w:val="00621FD9"/>
    <w:rsid w:val="00627D21"/>
    <w:rsid w:val="00631152"/>
    <w:rsid w:val="006329F7"/>
    <w:rsid w:val="00635664"/>
    <w:rsid w:val="00636789"/>
    <w:rsid w:val="00637E0F"/>
    <w:rsid w:val="00642D4C"/>
    <w:rsid w:val="00644AFB"/>
    <w:rsid w:val="00646399"/>
    <w:rsid w:val="006467AC"/>
    <w:rsid w:val="00657DC2"/>
    <w:rsid w:val="00665ACA"/>
    <w:rsid w:val="00667297"/>
    <w:rsid w:val="00667EC6"/>
    <w:rsid w:val="00677771"/>
    <w:rsid w:val="00680065"/>
    <w:rsid w:val="006815FC"/>
    <w:rsid w:val="00685154"/>
    <w:rsid w:val="00685AE1"/>
    <w:rsid w:val="00686E47"/>
    <w:rsid w:val="00690ABF"/>
    <w:rsid w:val="00691EB7"/>
    <w:rsid w:val="006940A2"/>
    <w:rsid w:val="0069433B"/>
    <w:rsid w:val="006949FB"/>
    <w:rsid w:val="006A0CE8"/>
    <w:rsid w:val="006A2035"/>
    <w:rsid w:val="006A2357"/>
    <w:rsid w:val="006A55F9"/>
    <w:rsid w:val="006A6438"/>
    <w:rsid w:val="006B4D37"/>
    <w:rsid w:val="006B5C97"/>
    <w:rsid w:val="006B6D3A"/>
    <w:rsid w:val="006C1DC1"/>
    <w:rsid w:val="006C6159"/>
    <w:rsid w:val="006C6ACD"/>
    <w:rsid w:val="006D099B"/>
    <w:rsid w:val="006D1FF7"/>
    <w:rsid w:val="006D411C"/>
    <w:rsid w:val="006E02D0"/>
    <w:rsid w:val="006E6C4B"/>
    <w:rsid w:val="006E6F64"/>
    <w:rsid w:val="006F2990"/>
    <w:rsid w:val="006F47BF"/>
    <w:rsid w:val="006F7933"/>
    <w:rsid w:val="00700580"/>
    <w:rsid w:val="00701342"/>
    <w:rsid w:val="00706114"/>
    <w:rsid w:val="0070673C"/>
    <w:rsid w:val="007120A8"/>
    <w:rsid w:val="007161B8"/>
    <w:rsid w:val="007246B5"/>
    <w:rsid w:val="007247D8"/>
    <w:rsid w:val="007258C8"/>
    <w:rsid w:val="00730BAF"/>
    <w:rsid w:val="00731C03"/>
    <w:rsid w:val="00731D2F"/>
    <w:rsid w:val="00733C78"/>
    <w:rsid w:val="00733FC7"/>
    <w:rsid w:val="007357E4"/>
    <w:rsid w:val="00740B8A"/>
    <w:rsid w:val="00742F41"/>
    <w:rsid w:val="00745323"/>
    <w:rsid w:val="0075267B"/>
    <w:rsid w:val="00752E21"/>
    <w:rsid w:val="00753C0E"/>
    <w:rsid w:val="007552F0"/>
    <w:rsid w:val="00755496"/>
    <w:rsid w:val="007569CD"/>
    <w:rsid w:val="00757454"/>
    <w:rsid w:val="007575A0"/>
    <w:rsid w:val="0076081B"/>
    <w:rsid w:val="00763D77"/>
    <w:rsid w:val="00763EBA"/>
    <w:rsid w:val="00764288"/>
    <w:rsid w:val="00765EB8"/>
    <w:rsid w:val="007664DA"/>
    <w:rsid w:val="007666B7"/>
    <w:rsid w:val="00767527"/>
    <w:rsid w:val="00770827"/>
    <w:rsid w:val="00770B45"/>
    <w:rsid w:val="00771086"/>
    <w:rsid w:val="007724C4"/>
    <w:rsid w:val="00772648"/>
    <w:rsid w:val="00774DF1"/>
    <w:rsid w:val="00780A11"/>
    <w:rsid w:val="00780DB5"/>
    <w:rsid w:val="00783A2C"/>
    <w:rsid w:val="00784475"/>
    <w:rsid w:val="007863C6"/>
    <w:rsid w:val="00786DDB"/>
    <w:rsid w:val="007927A4"/>
    <w:rsid w:val="00793C93"/>
    <w:rsid w:val="007959C6"/>
    <w:rsid w:val="007A080C"/>
    <w:rsid w:val="007A4392"/>
    <w:rsid w:val="007A4A15"/>
    <w:rsid w:val="007A606B"/>
    <w:rsid w:val="007A6693"/>
    <w:rsid w:val="007A78D7"/>
    <w:rsid w:val="007B1A93"/>
    <w:rsid w:val="007B4CD4"/>
    <w:rsid w:val="007B5945"/>
    <w:rsid w:val="007B6BF2"/>
    <w:rsid w:val="007B7C34"/>
    <w:rsid w:val="007C1AB1"/>
    <w:rsid w:val="007C1C43"/>
    <w:rsid w:val="007C4183"/>
    <w:rsid w:val="007C42BD"/>
    <w:rsid w:val="007C5F5D"/>
    <w:rsid w:val="007D13D4"/>
    <w:rsid w:val="007D2F07"/>
    <w:rsid w:val="007D334E"/>
    <w:rsid w:val="007D3B52"/>
    <w:rsid w:val="007D68FB"/>
    <w:rsid w:val="007E0369"/>
    <w:rsid w:val="007E3A4D"/>
    <w:rsid w:val="007E4E95"/>
    <w:rsid w:val="007E5FA2"/>
    <w:rsid w:val="007F59A4"/>
    <w:rsid w:val="00803B76"/>
    <w:rsid w:val="00805622"/>
    <w:rsid w:val="00807304"/>
    <w:rsid w:val="008105A4"/>
    <w:rsid w:val="008139F1"/>
    <w:rsid w:val="00813ED9"/>
    <w:rsid w:val="00814B56"/>
    <w:rsid w:val="00815A50"/>
    <w:rsid w:val="00816361"/>
    <w:rsid w:val="00816E89"/>
    <w:rsid w:val="0081737E"/>
    <w:rsid w:val="008173FB"/>
    <w:rsid w:val="00821960"/>
    <w:rsid w:val="00822A8B"/>
    <w:rsid w:val="008265A5"/>
    <w:rsid w:val="0083316B"/>
    <w:rsid w:val="00837C8C"/>
    <w:rsid w:val="00840C40"/>
    <w:rsid w:val="00842A54"/>
    <w:rsid w:val="00844EF6"/>
    <w:rsid w:val="008468D6"/>
    <w:rsid w:val="008508B6"/>
    <w:rsid w:val="00853105"/>
    <w:rsid w:val="008533FD"/>
    <w:rsid w:val="008544A0"/>
    <w:rsid w:val="0085561E"/>
    <w:rsid w:val="00856440"/>
    <w:rsid w:val="00856766"/>
    <w:rsid w:val="0086089C"/>
    <w:rsid w:val="0086482C"/>
    <w:rsid w:val="00865BAA"/>
    <w:rsid w:val="00873335"/>
    <w:rsid w:val="00874AF7"/>
    <w:rsid w:val="00874E5C"/>
    <w:rsid w:val="00876093"/>
    <w:rsid w:val="00877ABD"/>
    <w:rsid w:val="00881357"/>
    <w:rsid w:val="008817C8"/>
    <w:rsid w:val="0088410E"/>
    <w:rsid w:val="00885C0D"/>
    <w:rsid w:val="00887A05"/>
    <w:rsid w:val="00887E09"/>
    <w:rsid w:val="00890794"/>
    <w:rsid w:val="00890D70"/>
    <w:rsid w:val="00891CE7"/>
    <w:rsid w:val="00892805"/>
    <w:rsid w:val="00892A87"/>
    <w:rsid w:val="0089461C"/>
    <w:rsid w:val="00894858"/>
    <w:rsid w:val="008964BC"/>
    <w:rsid w:val="00896FF6"/>
    <w:rsid w:val="008A2019"/>
    <w:rsid w:val="008A2080"/>
    <w:rsid w:val="008A33C6"/>
    <w:rsid w:val="008A35C5"/>
    <w:rsid w:val="008A685B"/>
    <w:rsid w:val="008B009D"/>
    <w:rsid w:val="008B2CB5"/>
    <w:rsid w:val="008B46CC"/>
    <w:rsid w:val="008C1752"/>
    <w:rsid w:val="008C25F5"/>
    <w:rsid w:val="008C444F"/>
    <w:rsid w:val="008C451C"/>
    <w:rsid w:val="008C6CCB"/>
    <w:rsid w:val="008C7752"/>
    <w:rsid w:val="008C7800"/>
    <w:rsid w:val="008D2FC4"/>
    <w:rsid w:val="008D337A"/>
    <w:rsid w:val="008D3805"/>
    <w:rsid w:val="008D4462"/>
    <w:rsid w:val="008D6B56"/>
    <w:rsid w:val="008D71E4"/>
    <w:rsid w:val="008E07F9"/>
    <w:rsid w:val="008E4054"/>
    <w:rsid w:val="008E4D4F"/>
    <w:rsid w:val="008F21FB"/>
    <w:rsid w:val="008F62B8"/>
    <w:rsid w:val="008F723F"/>
    <w:rsid w:val="00902670"/>
    <w:rsid w:val="00905B06"/>
    <w:rsid w:val="0090688C"/>
    <w:rsid w:val="00906954"/>
    <w:rsid w:val="00906DB3"/>
    <w:rsid w:val="00913829"/>
    <w:rsid w:val="00914301"/>
    <w:rsid w:val="00915288"/>
    <w:rsid w:val="00917CD2"/>
    <w:rsid w:val="00920398"/>
    <w:rsid w:val="00923246"/>
    <w:rsid w:val="00923A47"/>
    <w:rsid w:val="0093132E"/>
    <w:rsid w:val="009319E1"/>
    <w:rsid w:val="0093237C"/>
    <w:rsid w:val="009323EF"/>
    <w:rsid w:val="0093494A"/>
    <w:rsid w:val="00942CA8"/>
    <w:rsid w:val="00954334"/>
    <w:rsid w:val="00957FE7"/>
    <w:rsid w:val="00960D1F"/>
    <w:rsid w:val="009615B9"/>
    <w:rsid w:val="00963522"/>
    <w:rsid w:val="00963853"/>
    <w:rsid w:val="00966222"/>
    <w:rsid w:val="009669B4"/>
    <w:rsid w:val="00970939"/>
    <w:rsid w:val="00973C7E"/>
    <w:rsid w:val="009762BF"/>
    <w:rsid w:val="00976B69"/>
    <w:rsid w:val="00977035"/>
    <w:rsid w:val="0097771A"/>
    <w:rsid w:val="0098492E"/>
    <w:rsid w:val="00986687"/>
    <w:rsid w:val="00986DEB"/>
    <w:rsid w:val="00990B58"/>
    <w:rsid w:val="0099173E"/>
    <w:rsid w:val="00995CA6"/>
    <w:rsid w:val="00996BC9"/>
    <w:rsid w:val="00997286"/>
    <w:rsid w:val="009A0E85"/>
    <w:rsid w:val="009A27DE"/>
    <w:rsid w:val="009B04DD"/>
    <w:rsid w:val="009B0952"/>
    <w:rsid w:val="009B1B09"/>
    <w:rsid w:val="009B20EA"/>
    <w:rsid w:val="009B2680"/>
    <w:rsid w:val="009B79D2"/>
    <w:rsid w:val="009C074F"/>
    <w:rsid w:val="009C1A1B"/>
    <w:rsid w:val="009C484C"/>
    <w:rsid w:val="009C4945"/>
    <w:rsid w:val="009C5489"/>
    <w:rsid w:val="009C77CA"/>
    <w:rsid w:val="009D4A59"/>
    <w:rsid w:val="009D6AB7"/>
    <w:rsid w:val="009E26D5"/>
    <w:rsid w:val="009E26DC"/>
    <w:rsid w:val="009E5ADE"/>
    <w:rsid w:val="009F13DE"/>
    <w:rsid w:val="009F26BD"/>
    <w:rsid w:val="009F3484"/>
    <w:rsid w:val="009F3739"/>
    <w:rsid w:val="00A04BAD"/>
    <w:rsid w:val="00A05E5B"/>
    <w:rsid w:val="00A06B50"/>
    <w:rsid w:val="00A0750C"/>
    <w:rsid w:val="00A0777C"/>
    <w:rsid w:val="00A11AB5"/>
    <w:rsid w:val="00A11E85"/>
    <w:rsid w:val="00A1499E"/>
    <w:rsid w:val="00A16916"/>
    <w:rsid w:val="00A223A2"/>
    <w:rsid w:val="00A22C6F"/>
    <w:rsid w:val="00A22FA9"/>
    <w:rsid w:val="00A23778"/>
    <w:rsid w:val="00A2481D"/>
    <w:rsid w:val="00A253F1"/>
    <w:rsid w:val="00A26225"/>
    <w:rsid w:val="00A310FA"/>
    <w:rsid w:val="00A31920"/>
    <w:rsid w:val="00A31929"/>
    <w:rsid w:val="00A37415"/>
    <w:rsid w:val="00A40D94"/>
    <w:rsid w:val="00A41476"/>
    <w:rsid w:val="00A4497A"/>
    <w:rsid w:val="00A44EF9"/>
    <w:rsid w:val="00A50460"/>
    <w:rsid w:val="00A54B9D"/>
    <w:rsid w:val="00A55480"/>
    <w:rsid w:val="00A626EA"/>
    <w:rsid w:val="00A639F6"/>
    <w:rsid w:val="00A65747"/>
    <w:rsid w:val="00A659AD"/>
    <w:rsid w:val="00A6654C"/>
    <w:rsid w:val="00A7212D"/>
    <w:rsid w:val="00A76557"/>
    <w:rsid w:val="00A76ECD"/>
    <w:rsid w:val="00A774A2"/>
    <w:rsid w:val="00A834FC"/>
    <w:rsid w:val="00A85148"/>
    <w:rsid w:val="00A9283F"/>
    <w:rsid w:val="00A92DB6"/>
    <w:rsid w:val="00A97F67"/>
    <w:rsid w:val="00AA0E04"/>
    <w:rsid w:val="00AA1257"/>
    <w:rsid w:val="00AA34DB"/>
    <w:rsid w:val="00AA4E53"/>
    <w:rsid w:val="00AB4254"/>
    <w:rsid w:val="00AB47A7"/>
    <w:rsid w:val="00AB79E6"/>
    <w:rsid w:val="00AC36AB"/>
    <w:rsid w:val="00AC4C4C"/>
    <w:rsid w:val="00AC7BA0"/>
    <w:rsid w:val="00AD00DF"/>
    <w:rsid w:val="00AD5BAD"/>
    <w:rsid w:val="00AD7B67"/>
    <w:rsid w:val="00AE59F0"/>
    <w:rsid w:val="00AE64CD"/>
    <w:rsid w:val="00AF01B5"/>
    <w:rsid w:val="00AF09F5"/>
    <w:rsid w:val="00AF2D77"/>
    <w:rsid w:val="00AF3CAA"/>
    <w:rsid w:val="00AF4D9C"/>
    <w:rsid w:val="00AF5096"/>
    <w:rsid w:val="00AF7AE6"/>
    <w:rsid w:val="00B11771"/>
    <w:rsid w:val="00B12D27"/>
    <w:rsid w:val="00B14B57"/>
    <w:rsid w:val="00B151DD"/>
    <w:rsid w:val="00B15598"/>
    <w:rsid w:val="00B1570C"/>
    <w:rsid w:val="00B162E0"/>
    <w:rsid w:val="00B16BD5"/>
    <w:rsid w:val="00B1733F"/>
    <w:rsid w:val="00B21D0B"/>
    <w:rsid w:val="00B23EB4"/>
    <w:rsid w:val="00B24E73"/>
    <w:rsid w:val="00B24FD5"/>
    <w:rsid w:val="00B27D3C"/>
    <w:rsid w:val="00B31B3E"/>
    <w:rsid w:val="00B32771"/>
    <w:rsid w:val="00B33B86"/>
    <w:rsid w:val="00B34F84"/>
    <w:rsid w:val="00B3528F"/>
    <w:rsid w:val="00B35A46"/>
    <w:rsid w:val="00B35FA6"/>
    <w:rsid w:val="00B372C2"/>
    <w:rsid w:val="00B42173"/>
    <w:rsid w:val="00B43402"/>
    <w:rsid w:val="00B43905"/>
    <w:rsid w:val="00B45B9F"/>
    <w:rsid w:val="00B46F2F"/>
    <w:rsid w:val="00B5179E"/>
    <w:rsid w:val="00B51E0F"/>
    <w:rsid w:val="00B52AC6"/>
    <w:rsid w:val="00B5329D"/>
    <w:rsid w:val="00B53405"/>
    <w:rsid w:val="00B53485"/>
    <w:rsid w:val="00B53595"/>
    <w:rsid w:val="00B54BD1"/>
    <w:rsid w:val="00B61375"/>
    <w:rsid w:val="00B6212E"/>
    <w:rsid w:val="00B71E18"/>
    <w:rsid w:val="00B721C2"/>
    <w:rsid w:val="00B73BF9"/>
    <w:rsid w:val="00B74667"/>
    <w:rsid w:val="00B7532A"/>
    <w:rsid w:val="00B7778E"/>
    <w:rsid w:val="00B8298F"/>
    <w:rsid w:val="00B831C6"/>
    <w:rsid w:val="00B83B43"/>
    <w:rsid w:val="00B841A9"/>
    <w:rsid w:val="00B841B7"/>
    <w:rsid w:val="00B85FAE"/>
    <w:rsid w:val="00B91B26"/>
    <w:rsid w:val="00B91D24"/>
    <w:rsid w:val="00B93800"/>
    <w:rsid w:val="00B9531B"/>
    <w:rsid w:val="00BA03B1"/>
    <w:rsid w:val="00BA05BF"/>
    <w:rsid w:val="00BA2BB1"/>
    <w:rsid w:val="00BA35E9"/>
    <w:rsid w:val="00BA5180"/>
    <w:rsid w:val="00BB11E1"/>
    <w:rsid w:val="00BC005C"/>
    <w:rsid w:val="00BC0EF6"/>
    <w:rsid w:val="00BC3913"/>
    <w:rsid w:val="00BC3D72"/>
    <w:rsid w:val="00BC4381"/>
    <w:rsid w:val="00BC514E"/>
    <w:rsid w:val="00BC65BA"/>
    <w:rsid w:val="00BD20F3"/>
    <w:rsid w:val="00BD2AE4"/>
    <w:rsid w:val="00BD335B"/>
    <w:rsid w:val="00BD4BB2"/>
    <w:rsid w:val="00BD50E9"/>
    <w:rsid w:val="00BD6B9C"/>
    <w:rsid w:val="00BE1D31"/>
    <w:rsid w:val="00BE1EAD"/>
    <w:rsid w:val="00BE453E"/>
    <w:rsid w:val="00BE7D1F"/>
    <w:rsid w:val="00BE7DEC"/>
    <w:rsid w:val="00BF04EA"/>
    <w:rsid w:val="00BF4CAF"/>
    <w:rsid w:val="00BF51A2"/>
    <w:rsid w:val="00BF52A1"/>
    <w:rsid w:val="00C03A7A"/>
    <w:rsid w:val="00C046ED"/>
    <w:rsid w:val="00C0504A"/>
    <w:rsid w:val="00C0574F"/>
    <w:rsid w:val="00C072BF"/>
    <w:rsid w:val="00C12870"/>
    <w:rsid w:val="00C13F54"/>
    <w:rsid w:val="00C15307"/>
    <w:rsid w:val="00C156C1"/>
    <w:rsid w:val="00C21AE0"/>
    <w:rsid w:val="00C3193B"/>
    <w:rsid w:val="00C34924"/>
    <w:rsid w:val="00C355E0"/>
    <w:rsid w:val="00C35951"/>
    <w:rsid w:val="00C365E5"/>
    <w:rsid w:val="00C416E0"/>
    <w:rsid w:val="00C439B7"/>
    <w:rsid w:val="00C462A8"/>
    <w:rsid w:val="00C46AF1"/>
    <w:rsid w:val="00C51327"/>
    <w:rsid w:val="00C51D77"/>
    <w:rsid w:val="00C52A34"/>
    <w:rsid w:val="00C52DD0"/>
    <w:rsid w:val="00C5322E"/>
    <w:rsid w:val="00C533E1"/>
    <w:rsid w:val="00C540AE"/>
    <w:rsid w:val="00C560C4"/>
    <w:rsid w:val="00C6064F"/>
    <w:rsid w:val="00C609D3"/>
    <w:rsid w:val="00C6106A"/>
    <w:rsid w:val="00C61BA2"/>
    <w:rsid w:val="00C630B5"/>
    <w:rsid w:val="00C6341A"/>
    <w:rsid w:val="00C6631A"/>
    <w:rsid w:val="00C67774"/>
    <w:rsid w:val="00C715A7"/>
    <w:rsid w:val="00C748D8"/>
    <w:rsid w:val="00C756AF"/>
    <w:rsid w:val="00C76CF9"/>
    <w:rsid w:val="00C76F30"/>
    <w:rsid w:val="00C864D5"/>
    <w:rsid w:val="00C910BE"/>
    <w:rsid w:val="00C91F8D"/>
    <w:rsid w:val="00C923B4"/>
    <w:rsid w:val="00C9477C"/>
    <w:rsid w:val="00C97C34"/>
    <w:rsid w:val="00CA08C2"/>
    <w:rsid w:val="00CA132A"/>
    <w:rsid w:val="00CA1A01"/>
    <w:rsid w:val="00CA36A9"/>
    <w:rsid w:val="00CA3C65"/>
    <w:rsid w:val="00CA6657"/>
    <w:rsid w:val="00CA748D"/>
    <w:rsid w:val="00CA7FD0"/>
    <w:rsid w:val="00CB0B9D"/>
    <w:rsid w:val="00CB201C"/>
    <w:rsid w:val="00CB4427"/>
    <w:rsid w:val="00CC1EC0"/>
    <w:rsid w:val="00CC2990"/>
    <w:rsid w:val="00CC3DC4"/>
    <w:rsid w:val="00CC5BB5"/>
    <w:rsid w:val="00CC66DF"/>
    <w:rsid w:val="00CC74B2"/>
    <w:rsid w:val="00CD215F"/>
    <w:rsid w:val="00CD6136"/>
    <w:rsid w:val="00CD7918"/>
    <w:rsid w:val="00CE261E"/>
    <w:rsid w:val="00CE73E2"/>
    <w:rsid w:val="00CE7F9E"/>
    <w:rsid w:val="00CF19A3"/>
    <w:rsid w:val="00CF2B0B"/>
    <w:rsid w:val="00CF4045"/>
    <w:rsid w:val="00CF52B6"/>
    <w:rsid w:val="00CF56C0"/>
    <w:rsid w:val="00CF5C0C"/>
    <w:rsid w:val="00CF76E3"/>
    <w:rsid w:val="00D00C85"/>
    <w:rsid w:val="00D01BAE"/>
    <w:rsid w:val="00D03BF5"/>
    <w:rsid w:val="00D06212"/>
    <w:rsid w:val="00D122FB"/>
    <w:rsid w:val="00D137A4"/>
    <w:rsid w:val="00D14BBD"/>
    <w:rsid w:val="00D254D4"/>
    <w:rsid w:val="00D3130F"/>
    <w:rsid w:val="00D316C3"/>
    <w:rsid w:val="00D32168"/>
    <w:rsid w:val="00D326FE"/>
    <w:rsid w:val="00D343AD"/>
    <w:rsid w:val="00D36EB9"/>
    <w:rsid w:val="00D377CF"/>
    <w:rsid w:val="00D40510"/>
    <w:rsid w:val="00D41574"/>
    <w:rsid w:val="00D434C4"/>
    <w:rsid w:val="00D44032"/>
    <w:rsid w:val="00D45CEF"/>
    <w:rsid w:val="00D46092"/>
    <w:rsid w:val="00D507A4"/>
    <w:rsid w:val="00D509A0"/>
    <w:rsid w:val="00D56D17"/>
    <w:rsid w:val="00D57022"/>
    <w:rsid w:val="00D60D5C"/>
    <w:rsid w:val="00D61983"/>
    <w:rsid w:val="00D6276E"/>
    <w:rsid w:val="00D62BEA"/>
    <w:rsid w:val="00D637EC"/>
    <w:rsid w:val="00D6452F"/>
    <w:rsid w:val="00D651C5"/>
    <w:rsid w:val="00D65540"/>
    <w:rsid w:val="00D70DAB"/>
    <w:rsid w:val="00D715A3"/>
    <w:rsid w:val="00D71C80"/>
    <w:rsid w:val="00D71F89"/>
    <w:rsid w:val="00D757B6"/>
    <w:rsid w:val="00D7647F"/>
    <w:rsid w:val="00D82816"/>
    <w:rsid w:val="00D82D95"/>
    <w:rsid w:val="00D83C3D"/>
    <w:rsid w:val="00D84695"/>
    <w:rsid w:val="00D84B18"/>
    <w:rsid w:val="00D85D30"/>
    <w:rsid w:val="00D86525"/>
    <w:rsid w:val="00D90FAA"/>
    <w:rsid w:val="00D915ED"/>
    <w:rsid w:val="00D92F28"/>
    <w:rsid w:val="00D94330"/>
    <w:rsid w:val="00D95001"/>
    <w:rsid w:val="00D95463"/>
    <w:rsid w:val="00D979BB"/>
    <w:rsid w:val="00DA0913"/>
    <w:rsid w:val="00DA7C10"/>
    <w:rsid w:val="00DB2919"/>
    <w:rsid w:val="00DB430C"/>
    <w:rsid w:val="00DC0B91"/>
    <w:rsid w:val="00DC1BC9"/>
    <w:rsid w:val="00DC2598"/>
    <w:rsid w:val="00DC3824"/>
    <w:rsid w:val="00DD10A0"/>
    <w:rsid w:val="00DD11F0"/>
    <w:rsid w:val="00DD388F"/>
    <w:rsid w:val="00DD52F0"/>
    <w:rsid w:val="00DD75D1"/>
    <w:rsid w:val="00DE05B2"/>
    <w:rsid w:val="00DE07C2"/>
    <w:rsid w:val="00DE08A7"/>
    <w:rsid w:val="00DE0BCF"/>
    <w:rsid w:val="00DE13BB"/>
    <w:rsid w:val="00DE199B"/>
    <w:rsid w:val="00DE3BE7"/>
    <w:rsid w:val="00DE49E1"/>
    <w:rsid w:val="00DE53C7"/>
    <w:rsid w:val="00DF10C3"/>
    <w:rsid w:val="00DF388B"/>
    <w:rsid w:val="00DF521B"/>
    <w:rsid w:val="00E01E4D"/>
    <w:rsid w:val="00E023BD"/>
    <w:rsid w:val="00E07B36"/>
    <w:rsid w:val="00E07B89"/>
    <w:rsid w:val="00E105CC"/>
    <w:rsid w:val="00E1265A"/>
    <w:rsid w:val="00E13937"/>
    <w:rsid w:val="00E143D2"/>
    <w:rsid w:val="00E14DBB"/>
    <w:rsid w:val="00E205A3"/>
    <w:rsid w:val="00E23004"/>
    <w:rsid w:val="00E25B2E"/>
    <w:rsid w:val="00E26980"/>
    <w:rsid w:val="00E302C2"/>
    <w:rsid w:val="00E338B6"/>
    <w:rsid w:val="00E33FE5"/>
    <w:rsid w:val="00E37635"/>
    <w:rsid w:val="00E376ED"/>
    <w:rsid w:val="00E403C3"/>
    <w:rsid w:val="00E4226A"/>
    <w:rsid w:val="00E43C25"/>
    <w:rsid w:val="00E461E7"/>
    <w:rsid w:val="00E52669"/>
    <w:rsid w:val="00E53255"/>
    <w:rsid w:val="00E553E8"/>
    <w:rsid w:val="00E56BFA"/>
    <w:rsid w:val="00E572BE"/>
    <w:rsid w:val="00E57ECF"/>
    <w:rsid w:val="00E6126C"/>
    <w:rsid w:val="00E62806"/>
    <w:rsid w:val="00E6316A"/>
    <w:rsid w:val="00E6472F"/>
    <w:rsid w:val="00E737C1"/>
    <w:rsid w:val="00E74AF3"/>
    <w:rsid w:val="00E76CEF"/>
    <w:rsid w:val="00E80615"/>
    <w:rsid w:val="00E8134D"/>
    <w:rsid w:val="00E8212D"/>
    <w:rsid w:val="00E828BA"/>
    <w:rsid w:val="00E82CAB"/>
    <w:rsid w:val="00E83673"/>
    <w:rsid w:val="00E8431B"/>
    <w:rsid w:val="00E84D5A"/>
    <w:rsid w:val="00E8557F"/>
    <w:rsid w:val="00E855E3"/>
    <w:rsid w:val="00E85771"/>
    <w:rsid w:val="00E85F21"/>
    <w:rsid w:val="00E90393"/>
    <w:rsid w:val="00E90D51"/>
    <w:rsid w:val="00E921C3"/>
    <w:rsid w:val="00E92DCC"/>
    <w:rsid w:val="00E9390A"/>
    <w:rsid w:val="00E940BE"/>
    <w:rsid w:val="00E941B8"/>
    <w:rsid w:val="00E96AE0"/>
    <w:rsid w:val="00EA048C"/>
    <w:rsid w:val="00EA0CA3"/>
    <w:rsid w:val="00EA297F"/>
    <w:rsid w:val="00EA57BB"/>
    <w:rsid w:val="00EA58D0"/>
    <w:rsid w:val="00EA60B8"/>
    <w:rsid w:val="00EB08C9"/>
    <w:rsid w:val="00EB44D6"/>
    <w:rsid w:val="00EB6A5C"/>
    <w:rsid w:val="00EB6D79"/>
    <w:rsid w:val="00EB764F"/>
    <w:rsid w:val="00EB7EF3"/>
    <w:rsid w:val="00EB7FB6"/>
    <w:rsid w:val="00EC2888"/>
    <w:rsid w:val="00EC4461"/>
    <w:rsid w:val="00EC53F2"/>
    <w:rsid w:val="00EC5F82"/>
    <w:rsid w:val="00EC6523"/>
    <w:rsid w:val="00EC7903"/>
    <w:rsid w:val="00ED0BEE"/>
    <w:rsid w:val="00ED5CD8"/>
    <w:rsid w:val="00ED6028"/>
    <w:rsid w:val="00ED70B5"/>
    <w:rsid w:val="00EE4259"/>
    <w:rsid w:val="00EE4DA3"/>
    <w:rsid w:val="00EE55AB"/>
    <w:rsid w:val="00EE60ED"/>
    <w:rsid w:val="00EE6F0E"/>
    <w:rsid w:val="00EF117C"/>
    <w:rsid w:val="00EF183B"/>
    <w:rsid w:val="00EF242C"/>
    <w:rsid w:val="00F00091"/>
    <w:rsid w:val="00F00AB7"/>
    <w:rsid w:val="00F01FAA"/>
    <w:rsid w:val="00F06389"/>
    <w:rsid w:val="00F12F93"/>
    <w:rsid w:val="00F1641B"/>
    <w:rsid w:val="00F174CA"/>
    <w:rsid w:val="00F176CC"/>
    <w:rsid w:val="00F210D4"/>
    <w:rsid w:val="00F21191"/>
    <w:rsid w:val="00F2201F"/>
    <w:rsid w:val="00F2215F"/>
    <w:rsid w:val="00F22655"/>
    <w:rsid w:val="00F23424"/>
    <w:rsid w:val="00F24239"/>
    <w:rsid w:val="00F24BDD"/>
    <w:rsid w:val="00F25350"/>
    <w:rsid w:val="00F272FC"/>
    <w:rsid w:val="00F31489"/>
    <w:rsid w:val="00F318EA"/>
    <w:rsid w:val="00F33C3B"/>
    <w:rsid w:val="00F35C81"/>
    <w:rsid w:val="00F37071"/>
    <w:rsid w:val="00F37BB3"/>
    <w:rsid w:val="00F41CC0"/>
    <w:rsid w:val="00F42063"/>
    <w:rsid w:val="00F42705"/>
    <w:rsid w:val="00F427CD"/>
    <w:rsid w:val="00F43215"/>
    <w:rsid w:val="00F45C6C"/>
    <w:rsid w:val="00F50DC5"/>
    <w:rsid w:val="00F5259B"/>
    <w:rsid w:val="00F537C4"/>
    <w:rsid w:val="00F577D7"/>
    <w:rsid w:val="00F60464"/>
    <w:rsid w:val="00F62762"/>
    <w:rsid w:val="00F627FA"/>
    <w:rsid w:val="00F631A4"/>
    <w:rsid w:val="00F635F4"/>
    <w:rsid w:val="00F64191"/>
    <w:rsid w:val="00F6476B"/>
    <w:rsid w:val="00F724E7"/>
    <w:rsid w:val="00F7251C"/>
    <w:rsid w:val="00F733E5"/>
    <w:rsid w:val="00F74CE7"/>
    <w:rsid w:val="00F76048"/>
    <w:rsid w:val="00F772D8"/>
    <w:rsid w:val="00F7777A"/>
    <w:rsid w:val="00F813F4"/>
    <w:rsid w:val="00F82FF2"/>
    <w:rsid w:val="00F8304E"/>
    <w:rsid w:val="00F856CF"/>
    <w:rsid w:val="00F85FF3"/>
    <w:rsid w:val="00F86002"/>
    <w:rsid w:val="00F8603B"/>
    <w:rsid w:val="00F87DCA"/>
    <w:rsid w:val="00F87DE3"/>
    <w:rsid w:val="00F94E7C"/>
    <w:rsid w:val="00F95503"/>
    <w:rsid w:val="00F96FA3"/>
    <w:rsid w:val="00FA1979"/>
    <w:rsid w:val="00FA1CF5"/>
    <w:rsid w:val="00FA580B"/>
    <w:rsid w:val="00FB1627"/>
    <w:rsid w:val="00FB18E3"/>
    <w:rsid w:val="00FB1D4C"/>
    <w:rsid w:val="00FB4F24"/>
    <w:rsid w:val="00FB5018"/>
    <w:rsid w:val="00FB5DA8"/>
    <w:rsid w:val="00FB7DD4"/>
    <w:rsid w:val="00FC02E0"/>
    <w:rsid w:val="00FC2412"/>
    <w:rsid w:val="00FC3548"/>
    <w:rsid w:val="00FC5B45"/>
    <w:rsid w:val="00FC6AF8"/>
    <w:rsid w:val="00FD2CAF"/>
    <w:rsid w:val="00FD6F9B"/>
    <w:rsid w:val="00FD721E"/>
    <w:rsid w:val="00FE040D"/>
    <w:rsid w:val="00FE1D79"/>
    <w:rsid w:val="00FE328A"/>
    <w:rsid w:val="00FE49D3"/>
    <w:rsid w:val="00FE4B1F"/>
    <w:rsid w:val="00FE50C4"/>
    <w:rsid w:val="00FE694A"/>
    <w:rsid w:val="00FE7E8C"/>
    <w:rsid w:val="00FF1C0B"/>
    <w:rsid w:val="00FF1C6F"/>
    <w:rsid w:val="00FF3643"/>
    <w:rsid w:val="00FF5A38"/>
    <w:rsid w:val="00FF6CB7"/>
    <w:rsid w:val="00FF7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3"/>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B3"/>
  </w:style>
  <w:style w:type="paragraph" w:styleId="Heading1">
    <w:name w:val="heading 1"/>
    <w:basedOn w:val="Normal"/>
    <w:next w:val="Normal"/>
    <w:link w:val="Heading1Char"/>
    <w:qFormat/>
    <w:rsid w:val="00481377"/>
    <w:pPr>
      <w:keepNext/>
      <w:spacing w:before="240" w:after="120" w:line="276"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autoRedefine/>
    <w:uiPriority w:val="9"/>
    <w:unhideWhenUsed/>
    <w:qFormat/>
    <w:rsid w:val="00481377"/>
    <w:pPr>
      <w:keepNext/>
      <w:keepLines/>
      <w:spacing w:before="120" w:after="120" w:line="276" w:lineRule="auto"/>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autoRedefine/>
    <w:uiPriority w:val="9"/>
    <w:unhideWhenUsed/>
    <w:qFormat/>
    <w:rsid w:val="003022CB"/>
    <w:pPr>
      <w:keepNext/>
      <w:keepLines/>
      <w:spacing w:before="120" w:after="0" w:line="240" w:lineRule="auto"/>
      <w:ind w:firstLine="720"/>
      <w:jc w:val="both"/>
      <w:outlineLvl w:val="2"/>
    </w:pPr>
    <w:rPr>
      <w:rFonts w:ascii="Times New Roman" w:eastAsiaTheme="majorEastAsia" w:hAnsi="Times New Roman"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3E2"/>
    <w:pPr>
      <w:ind w:left="720"/>
      <w:contextualSpacing/>
    </w:pPr>
  </w:style>
  <w:style w:type="paragraph" w:styleId="NormalWeb">
    <w:name w:val="Normal (Web)"/>
    <w:basedOn w:val="Normal"/>
    <w:uiPriority w:val="99"/>
    <w:unhideWhenUsed/>
    <w:rsid w:val="00892A87"/>
    <w:pPr>
      <w:spacing w:before="100" w:beforeAutospacing="1" w:after="100" w:afterAutospacing="1" w:line="240" w:lineRule="auto"/>
    </w:pPr>
    <w:rPr>
      <w:rFonts w:ascii="Times" w:eastAsia="Calibri" w:hAnsi="Times" w:cs="Times New Roman"/>
      <w:sz w:val="20"/>
      <w:szCs w:val="20"/>
    </w:rPr>
  </w:style>
  <w:style w:type="paragraph" w:styleId="Header">
    <w:name w:val="header"/>
    <w:basedOn w:val="Normal"/>
    <w:link w:val="HeaderChar"/>
    <w:uiPriority w:val="99"/>
    <w:unhideWhenUsed/>
    <w:rsid w:val="00C3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3B"/>
  </w:style>
  <w:style w:type="paragraph" w:styleId="Footer">
    <w:name w:val="footer"/>
    <w:basedOn w:val="Normal"/>
    <w:link w:val="FooterChar"/>
    <w:uiPriority w:val="99"/>
    <w:unhideWhenUsed/>
    <w:rsid w:val="00C3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3B"/>
  </w:style>
  <w:style w:type="character" w:customStyle="1" w:styleId="Heading1Char">
    <w:name w:val="Heading 1 Char"/>
    <w:basedOn w:val="DefaultParagraphFont"/>
    <w:link w:val="Heading1"/>
    <w:rsid w:val="0048137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481377"/>
    <w:rPr>
      <w:rFonts w:ascii="Times New Roman" w:eastAsiaTheme="majorEastAsia" w:hAnsi="Times New Roman" w:cstheme="majorBidi"/>
      <w:sz w:val="26"/>
      <w:szCs w:val="26"/>
    </w:rPr>
  </w:style>
  <w:style w:type="paragraph" w:styleId="BodyText2">
    <w:name w:val="Body Text 2"/>
    <w:basedOn w:val="Normal"/>
    <w:link w:val="BodyText2Char"/>
    <w:semiHidden/>
    <w:unhideWhenUsed/>
    <w:rsid w:val="00B15598"/>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semiHidden/>
    <w:rsid w:val="00B15598"/>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73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78"/>
    <w:rPr>
      <w:rFonts w:ascii="Tahoma" w:hAnsi="Tahoma" w:cs="Tahoma"/>
      <w:sz w:val="16"/>
      <w:szCs w:val="16"/>
    </w:rPr>
  </w:style>
  <w:style w:type="character" w:styleId="CommentReference">
    <w:name w:val="annotation reference"/>
    <w:basedOn w:val="DefaultParagraphFont"/>
    <w:uiPriority w:val="99"/>
    <w:semiHidden/>
    <w:unhideWhenUsed/>
    <w:rsid w:val="006949FB"/>
    <w:rPr>
      <w:sz w:val="16"/>
      <w:szCs w:val="16"/>
    </w:rPr>
  </w:style>
  <w:style w:type="paragraph" w:styleId="CommentText">
    <w:name w:val="annotation text"/>
    <w:basedOn w:val="Normal"/>
    <w:link w:val="CommentTextChar"/>
    <w:uiPriority w:val="99"/>
    <w:semiHidden/>
    <w:unhideWhenUsed/>
    <w:rsid w:val="006949FB"/>
    <w:pPr>
      <w:spacing w:line="240" w:lineRule="auto"/>
    </w:pPr>
    <w:rPr>
      <w:sz w:val="20"/>
      <w:szCs w:val="20"/>
    </w:rPr>
  </w:style>
  <w:style w:type="character" w:customStyle="1" w:styleId="CommentTextChar">
    <w:name w:val="Comment Text Char"/>
    <w:basedOn w:val="DefaultParagraphFont"/>
    <w:link w:val="CommentText"/>
    <w:uiPriority w:val="99"/>
    <w:semiHidden/>
    <w:rsid w:val="006949FB"/>
    <w:rPr>
      <w:sz w:val="20"/>
      <w:szCs w:val="20"/>
    </w:rPr>
  </w:style>
  <w:style w:type="paragraph" w:styleId="CommentSubject">
    <w:name w:val="annotation subject"/>
    <w:basedOn w:val="CommentText"/>
    <w:next w:val="CommentText"/>
    <w:link w:val="CommentSubjectChar"/>
    <w:uiPriority w:val="99"/>
    <w:semiHidden/>
    <w:unhideWhenUsed/>
    <w:rsid w:val="006949FB"/>
    <w:rPr>
      <w:b/>
      <w:bCs/>
    </w:rPr>
  </w:style>
  <w:style w:type="character" w:customStyle="1" w:styleId="CommentSubjectChar">
    <w:name w:val="Comment Subject Char"/>
    <w:basedOn w:val="CommentTextChar"/>
    <w:link w:val="CommentSubject"/>
    <w:uiPriority w:val="99"/>
    <w:semiHidden/>
    <w:rsid w:val="006949FB"/>
    <w:rPr>
      <w:b/>
      <w:bCs/>
      <w:sz w:val="20"/>
      <w:szCs w:val="20"/>
    </w:rPr>
  </w:style>
  <w:style w:type="paragraph" w:styleId="Revision">
    <w:name w:val="Revision"/>
    <w:hidden/>
    <w:uiPriority w:val="99"/>
    <w:semiHidden/>
    <w:rsid w:val="006949FB"/>
    <w:pPr>
      <w:spacing w:after="0" w:line="240" w:lineRule="auto"/>
    </w:pPr>
  </w:style>
  <w:style w:type="character" w:customStyle="1" w:styleId="Heading3Char">
    <w:name w:val="Heading 3 Char"/>
    <w:basedOn w:val="DefaultParagraphFont"/>
    <w:link w:val="Heading3"/>
    <w:uiPriority w:val="9"/>
    <w:rsid w:val="003022CB"/>
    <w:rPr>
      <w:rFonts w:ascii="Times New Roman" w:eastAsiaTheme="majorEastAsia" w:hAnsi="Times New Roman" w:cstheme="majorBidi"/>
      <w:b/>
      <w:bCs/>
      <w:sz w:val="28"/>
    </w:rPr>
  </w:style>
  <w:style w:type="paragraph" w:styleId="BodyTextIndent2">
    <w:name w:val="Body Text Indent 2"/>
    <w:basedOn w:val="Normal"/>
    <w:link w:val="BodyTextIndent2Char"/>
    <w:uiPriority w:val="99"/>
    <w:semiHidden/>
    <w:unhideWhenUsed/>
    <w:rsid w:val="00DF10C3"/>
    <w:pPr>
      <w:spacing w:after="120" w:line="480" w:lineRule="auto"/>
      <w:ind w:left="360"/>
    </w:pPr>
  </w:style>
  <w:style w:type="character" w:customStyle="1" w:styleId="BodyTextIndent2Char">
    <w:name w:val="Body Text Indent 2 Char"/>
    <w:basedOn w:val="DefaultParagraphFont"/>
    <w:link w:val="BodyTextIndent2"/>
    <w:uiPriority w:val="99"/>
    <w:semiHidden/>
    <w:rsid w:val="00DF1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B3"/>
  </w:style>
  <w:style w:type="paragraph" w:styleId="Heading1">
    <w:name w:val="heading 1"/>
    <w:basedOn w:val="Normal"/>
    <w:next w:val="Normal"/>
    <w:link w:val="Heading1Char"/>
    <w:qFormat/>
    <w:rsid w:val="00481377"/>
    <w:pPr>
      <w:keepNext/>
      <w:spacing w:before="240" w:after="120" w:line="276"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autoRedefine/>
    <w:uiPriority w:val="9"/>
    <w:unhideWhenUsed/>
    <w:qFormat/>
    <w:rsid w:val="00481377"/>
    <w:pPr>
      <w:keepNext/>
      <w:keepLines/>
      <w:spacing w:before="120" w:after="120" w:line="276" w:lineRule="auto"/>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autoRedefine/>
    <w:uiPriority w:val="9"/>
    <w:unhideWhenUsed/>
    <w:qFormat/>
    <w:rsid w:val="003022CB"/>
    <w:pPr>
      <w:keepNext/>
      <w:keepLines/>
      <w:spacing w:before="120" w:after="0" w:line="240" w:lineRule="auto"/>
      <w:ind w:firstLine="720"/>
      <w:jc w:val="both"/>
      <w:outlineLvl w:val="2"/>
    </w:pPr>
    <w:rPr>
      <w:rFonts w:ascii="Times New Roman" w:eastAsiaTheme="majorEastAsia" w:hAnsi="Times New Roman"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3E2"/>
    <w:pPr>
      <w:ind w:left="720"/>
      <w:contextualSpacing/>
    </w:pPr>
  </w:style>
  <w:style w:type="paragraph" w:styleId="NormalWeb">
    <w:name w:val="Normal (Web)"/>
    <w:basedOn w:val="Normal"/>
    <w:uiPriority w:val="99"/>
    <w:unhideWhenUsed/>
    <w:rsid w:val="00892A87"/>
    <w:pPr>
      <w:spacing w:before="100" w:beforeAutospacing="1" w:after="100" w:afterAutospacing="1" w:line="240" w:lineRule="auto"/>
    </w:pPr>
    <w:rPr>
      <w:rFonts w:ascii="Times" w:eastAsia="Calibri" w:hAnsi="Times" w:cs="Times New Roman"/>
      <w:sz w:val="20"/>
      <w:szCs w:val="20"/>
    </w:rPr>
  </w:style>
  <w:style w:type="paragraph" w:styleId="Header">
    <w:name w:val="header"/>
    <w:basedOn w:val="Normal"/>
    <w:link w:val="HeaderChar"/>
    <w:uiPriority w:val="99"/>
    <w:unhideWhenUsed/>
    <w:rsid w:val="00C3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3B"/>
  </w:style>
  <w:style w:type="paragraph" w:styleId="Footer">
    <w:name w:val="footer"/>
    <w:basedOn w:val="Normal"/>
    <w:link w:val="FooterChar"/>
    <w:uiPriority w:val="99"/>
    <w:unhideWhenUsed/>
    <w:rsid w:val="00C3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3B"/>
  </w:style>
  <w:style w:type="character" w:customStyle="1" w:styleId="Heading1Char">
    <w:name w:val="Heading 1 Char"/>
    <w:basedOn w:val="DefaultParagraphFont"/>
    <w:link w:val="Heading1"/>
    <w:rsid w:val="0048137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481377"/>
    <w:rPr>
      <w:rFonts w:ascii="Times New Roman" w:eastAsiaTheme="majorEastAsia" w:hAnsi="Times New Roman" w:cstheme="majorBidi"/>
      <w:sz w:val="26"/>
      <w:szCs w:val="26"/>
    </w:rPr>
  </w:style>
  <w:style w:type="paragraph" w:styleId="BodyText2">
    <w:name w:val="Body Text 2"/>
    <w:basedOn w:val="Normal"/>
    <w:link w:val="BodyText2Char"/>
    <w:semiHidden/>
    <w:unhideWhenUsed/>
    <w:rsid w:val="00B15598"/>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semiHidden/>
    <w:rsid w:val="00B15598"/>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73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78"/>
    <w:rPr>
      <w:rFonts w:ascii="Tahoma" w:hAnsi="Tahoma" w:cs="Tahoma"/>
      <w:sz w:val="16"/>
      <w:szCs w:val="16"/>
    </w:rPr>
  </w:style>
  <w:style w:type="character" w:styleId="CommentReference">
    <w:name w:val="annotation reference"/>
    <w:basedOn w:val="DefaultParagraphFont"/>
    <w:uiPriority w:val="99"/>
    <w:semiHidden/>
    <w:unhideWhenUsed/>
    <w:rsid w:val="006949FB"/>
    <w:rPr>
      <w:sz w:val="16"/>
      <w:szCs w:val="16"/>
    </w:rPr>
  </w:style>
  <w:style w:type="paragraph" w:styleId="CommentText">
    <w:name w:val="annotation text"/>
    <w:basedOn w:val="Normal"/>
    <w:link w:val="CommentTextChar"/>
    <w:uiPriority w:val="99"/>
    <w:semiHidden/>
    <w:unhideWhenUsed/>
    <w:rsid w:val="006949FB"/>
    <w:pPr>
      <w:spacing w:line="240" w:lineRule="auto"/>
    </w:pPr>
    <w:rPr>
      <w:sz w:val="20"/>
      <w:szCs w:val="20"/>
    </w:rPr>
  </w:style>
  <w:style w:type="character" w:customStyle="1" w:styleId="CommentTextChar">
    <w:name w:val="Comment Text Char"/>
    <w:basedOn w:val="DefaultParagraphFont"/>
    <w:link w:val="CommentText"/>
    <w:uiPriority w:val="99"/>
    <w:semiHidden/>
    <w:rsid w:val="006949FB"/>
    <w:rPr>
      <w:sz w:val="20"/>
      <w:szCs w:val="20"/>
    </w:rPr>
  </w:style>
  <w:style w:type="paragraph" w:styleId="CommentSubject">
    <w:name w:val="annotation subject"/>
    <w:basedOn w:val="CommentText"/>
    <w:next w:val="CommentText"/>
    <w:link w:val="CommentSubjectChar"/>
    <w:uiPriority w:val="99"/>
    <w:semiHidden/>
    <w:unhideWhenUsed/>
    <w:rsid w:val="006949FB"/>
    <w:rPr>
      <w:b/>
      <w:bCs/>
    </w:rPr>
  </w:style>
  <w:style w:type="character" w:customStyle="1" w:styleId="CommentSubjectChar">
    <w:name w:val="Comment Subject Char"/>
    <w:basedOn w:val="CommentTextChar"/>
    <w:link w:val="CommentSubject"/>
    <w:uiPriority w:val="99"/>
    <w:semiHidden/>
    <w:rsid w:val="006949FB"/>
    <w:rPr>
      <w:b/>
      <w:bCs/>
      <w:sz w:val="20"/>
      <w:szCs w:val="20"/>
    </w:rPr>
  </w:style>
  <w:style w:type="paragraph" w:styleId="Revision">
    <w:name w:val="Revision"/>
    <w:hidden/>
    <w:uiPriority w:val="99"/>
    <w:semiHidden/>
    <w:rsid w:val="006949FB"/>
    <w:pPr>
      <w:spacing w:after="0" w:line="240" w:lineRule="auto"/>
    </w:pPr>
  </w:style>
  <w:style w:type="character" w:customStyle="1" w:styleId="Heading3Char">
    <w:name w:val="Heading 3 Char"/>
    <w:basedOn w:val="DefaultParagraphFont"/>
    <w:link w:val="Heading3"/>
    <w:uiPriority w:val="9"/>
    <w:rsid w:val="003022CB"/>
    <w:rPr>
      <w:rFonts w:ascii="Times New Roman" w:eastAsiaTheme="majorEastAsia" w:hAnsi="Times New Roman" w:cstheme="majorBidi"/>
      <w:b/>
      <w:bCs/>
      <w:sz w:val="28"/>
    </w:rPr>
  </w:style>
  <w:style w:type="paragraph" w:styleId="BodyTextIndent2">
    <w:name w:val="Body Text Indent 2"/>
    <w:basedOn w:val="Normal"/>
    <w:link w:val="BodyTextIndent2Char"/>
    <w:uiPriority w:val="99"/>
    <w:semiHidden/>
    <w:unhideWhenUsed/>
    <w:rsid w:val="00DF10C3"/>
    <w:pPr>
      <w:spacing w:after="120" w:line="480" w:lineRule="auto"/>
      <w:ind w:left="360"/>
    </w:pPr>
  </w:style>
  <w:style w:type="character" w:customStyle="1" w:styleId="BodyTextIndent2Char">
    <w:name w:val="Body Text Indent 2 Char"/>
    <w:basedOn w:val="DefaultParagraphFont"/>
    <w:link w:val="BodyTextIndent2"/>
    <w:uiPriority w:val="99"/>
    <w:semiHidden/>
    <w:rsid w:val="00DF10C3"/>
  </w:style>
</w:styles>
</file>

<file path=word/webSettings.xml><?xml version="1.0" encoding="utf-8"?>
<w:webSettings xmlns:r="http://schemas.openxmlformats.org/officeDocument/2006/relationships" xmlns:w="http://schemas.openxmlformats.org/wordprocessingml/2006/main">
  <w:divs>
    <w:div w:id="45644533">
      <w:bodyDiv w:val="1"/>
      <w:marLeft w:val="0"/>
      <w:marRight w:val="0"/>
      <w:marTop w:val="0"/>
      <w:marBottom w:val="0"/>
      <w:divBdr>
        <w:top w:val="none" w:sz="0" w:space="0" w:color="auto"/>
        <w:left w:val="none" w:sz="0" w:space="0" w:color="auto"/>
        <w:bottom w:val="none" w:sz="0" w:space="0" w:color="auto"/>
        <w:right w:val="none" w:sz="0" w:space="0" w:color="auto"/>
      </w:divBdr>
    </w:div>
    <w:div w:id="464347275">
      <w:bodyDiv w:val="1"/>
      <w:marLeft w:val="0"/>
      <w:marRight w:val="0"/>
      <w:marTop w:val="0"/>
      <w:marBottom w:val="0"/>
      <w:divBdr>
        <w:top w:val="none" w:sz="0" w:space="0" w:color="auto"/>
        <w:left w:val="none" w:sz="0" w:space="0" w:color="auto"/>
        <w:bottom w:val="none" w:sz="0" w:space="0" w:color="auto"/>
        <w:right w:val="none" w:sz="0" w:space="0" w:color="auto"/>
      </w:divBdr>
    </w:div>
    <w:div w:id="560218995">
      <w:bodyDiv w:val="1"/>
      <w:marLeft w:val="0"/>
      <w:marRight w:val="0"/>
      <w:marTop w:val="0"/>
      <w:marBottom w:val="0"/>
      <w:divBdr>
        <w:top w:val="none" w:sz="0" w:space="0" w:color="auto"/>
        <w:left w:val="none" w:sz="0" w:space="0" w:color="auto"/>
        <w:bottom w:val="none" w:sz="0" w:space="0" w:color="auto"/>
        <w:right w:val="none" w:sz="0" w:space="0" w:color="auto"/>
      </w:divBdr>
    </w:div>
    <w:div w:id="1127550220">
      <w:bodyDiv w:val="1"/>
      <w:marLeft w:val="0"/>
      <w:marRight w:val="0"/>
      <w:marTop w:val="0"/>
      <w:marBottom w:val="0"/>
      <w:divBdr>
        <w:top w:val="none" w:sz="0" w:space="0" w:color="auto"/>
        <w:left w:val="none" w:sz="0" w:space="0" w:color="auto"/>
        <w:bottom w:val="none" w:sz="0" w:space="0" w:color="auto"/>
        <w:right w:val="none" w:sz="0" w:space="0" w:color="auto"/>
      </w:divBdr>
    </w:div>
    <w:div w:id="1562329316">
      <w:bodyDiv w:val="1"/>
      <w:marLeft w:val="0"/>
      <w:marRight w:val="0"/>
      <w:marTop w:val="0"/>
      <w:marBottom w:val="0"/>
      <w:divBdr>
        <w:top w:val="none" w:sz="0" w:space="0" w:color="auto"/>
        <w:left w:val="none" w:sz="0" w:space="0" w:color="auto"/>
        <w:bottom w:val="none" w:sz="0" w:space="0" w:color="auto"/>
        <w:right w:val="none" w:sz="0" w:space="0" w:color="auto"/>
      </w:divBdr>
    </w:div>
    <w:div w:id="1870335141">
      <w:bodyDiv w:val="1"/>
      <w:marLeft w:val="0"/>
      <w:marRight w:val="0"/>
      <w:marTop w:val="0"/>
      <w:marBottom w:val="0"/>
      <w:divBdr>
        <w:top w:val="none" w:sz="0" w:space="0" w:color="auto"/>
        <w:left w:val="none" w:sz="0" w:space="0" w:color="auto"/>
        <w:bottom w:val="none" w:sz="0" w:space="0" w:color="auto"/>
        <w:right w:val="none" w:sz="0" w:space="0" w:color="auto"/>
      </w:divBdr>
    </w:div>
    <w:div w:id="1940485435">
      <w:bodyDiv w:val="1"/>
      <w:marLeft w:val="0"/>
      <w:marRight w:val="0"/>
      <w:marTop w:val="0"/>
      <w:marBottom w:val="0"/>
      <w:divBdr>
        <w:top w:val="none" w:sz="0" w:space="0" w:color="auto"/>
        <w:left w:val="none" w:sz="0" w:space="0" w:color="auto"/>
        <w:bottom w:val="none" w:sz="0" w:space="0" w:color="auto"/>
        <w:right w:val="none" w:sz="0" w:space="0" w:color="auto"/>
      </w:divBdr>
    </w:div>
    <w:div w:id="20677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89E2-A9E0-4FD9-B33B-C88D3F7C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12432</Words>
  <Characters>70869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Văn Lý</dc:creator>
  <cp:lastModifiedBy>Nguyen Van Ly</cp:lastModifiedBy>
  <cp:revision>2</cp:revision>
  <cp:lastPrinted>2020-02-20T09:58:00Z</cp:lastPrinted>
  <dcterms:created xsi:type="dcterms:W3CDTF">2020-02-25T07:05:00Z</dcterms:created>
  <dcterms:modified xsi:type="dcterms:W3CDTF">2020-02-25T07:05:00Z</dcterms:modified>
</cp:coreProperties>
</file>