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ook w:val="0000" w:firstRow="0" w:lastRow="0" w:firstColumn="0" w:lastColumn="0" w:noHBand="0" w:noVBand="0"/>
      </w:tblPr>
      <w:tblGrid>
        <w:gridCol w:w="4953"/>
        <w:gridCol w:w="5112"/>
      </w:tblGrid>
      <w:tr w:rsidR="00A944A6" w:rsidRPr="000321C8" w14:paraId="5609E39F" w14:textId="77777777" w:rsidTr="00A944A6">
        <w:trPr>
          <w:jc w:val="center"/>
        </w:trPr>
        <w:tc>
          <w:tcPr>
            <w:tcW w:w="4953" w:type="dxa"/>
          </w:tcPr>
          <w:p w14:paraId="6B77653B" w14:textId="77777777" w:rsidR="00A944A6" w:rsidRPr="000321C8" w:rsidRDefault="00A944A6" w:rsidP="00FF5693">
            <w:pPr>
              <w:jc w:val="center"/>
              <w:rPr>
                <w:bCs/>
                <w:sz w:val="26"/>
                <w:szCs w:val="26"/>
                <w:lang w:val="nl-NL"/>
              </w:rPr>
            </w:pPr>
            <w:bookmarkStart w:id="0" w:name="OLE_LINK1"/>
            <w:bookmarkStart w:id="1" w:name="OLE_LINK2"/>
            <w:r w:rsidRPr="000321C8">
              <w:rPr>
                <w:bCs/>
                <w:sz w:val="26"/>
                <w:szCs w:val="26"/>
                <w:lang w:val="nl-NL"/>
              </w:rPr>
              <w:t>BỘ NÔNG NGHIỆP VÀ MÔI TRƯỜNG</w:t>
            </w:r>
          </w:p>
          <w:p w14:paraId="5E738124" w14:textId="77777777" w:rsidR="00A944A6" w:rsidRPr="000321C8" w:rsidRDefault="00A944A6" w:rsidP="00FF5693">
            <w:pPr>
              <w:jc w:val="center"/>
              <w:rPr>
                <w:b/>
                <w:bCs/>
                <w:sz w:val="26"/>
                <w:szCs w:val="26"/>
                <w:lang w:val="nl-NL"/>
              </w:rPr>
            </w:pPr>
            <w:r w:rsidRPr="000321C8">
              <w:rPr>
                <w:b/>
                <w:bCs/>
                <w:sz w:val="26"/>
                <w:szCs w:val="26"/>
                <w:lang w:val="nl-NL"/>
              </w:rPr>
              <w:t>HỌC VIỆN NÔNG NGHIỆP VIỆT NAM</w:t>
            </w:r>
          </w:p>
          <w:p w14:paraId="102E33E6" w14:textId="77777777" w:rsidR="00A944A6" w:rsidRPr="000321C8" w:rsidRDefault="00A944A6" w:rsidP="00FF5693">
            <w:pPr>
              <w:jc w:val="center"/>
              <w:rPr>
                <w:bCs/>
                <w:i/>
                <w:spacing w:val="-42"/>
                <w:sz w:val="26"/>
                <w:szCs w:val="26"/>
                <w:lang w:val="nl-NL"/>
              </w:rPr>
            </w:pPr>
            <w:r w:rsidRPr="000321C8">
              <w:rPr>
                <w:bCs/>
                <w:i/>
                <w:spacing w:val="-42"/>
                <w:sz w:val="26"/>
                <w:szCs w:val="26"/>
                <w:lang w:val="nl-NL"/>
              </w:rPr>
              <w:t>----------------------------------</w:t>
            </w:r>
          </w:p>
          <w:p w14:paraId="5789AEA8" w14:textId="77777777" w:rsidR="00A944A6" w:rsidRPr="000321C8" w:rsidRDefault="00A944A6" w:rsidP="00FF5693">
            <w:pPr>
              <w:jc w:val="center"/>
              <w:rPr>
                <w:sz w:val="26"/>
                <w:szCs w:val="26"/>
                <w:lang w:val="nl-NL"/>
              </w:rPr>
            </w:pPr>
            <w:r w:rsidRPr="000321C8">
              <w:rPr>
                <w:bCs/>
                <w:iCs/>
                <w:sz w:val="26"/>
                <w:szCs w:val="26"/>
                <w:lang w:val="nl-NL"/>
              </w:rPr>
              <w:t xml:space="preserve">Số:  </w:t>
            </w:r>
            <w:r w:rsidRPr="000321C8">
              <w:rPr>
                <w:b/>
                <w:iCs/>
                <w:sz w:val="26"/>
                <w:szCs w:val="26"/>
              </w:rPr>
              <w:t xml:space="preserve">    </w:t>
            </w:r>
            <w:r w:rsidRPr="000321C8">
              <w:rPr>
                <w:b/>
                <w:iCs/>
                <w:sz w:val="26"/>
                <w:szCs w:val="26"/>
                <w:lang w:val="nl-NL"/>
              </w:rPr>
              <w:t xml:space="preserve">    /</w:t>
            </w:r>
            <w:r w:rsidRPr="000321C8">
              <w:rPr>
                <w:bCs/>
                <w:iCs/>
                <w:sz w:val="26"/>
                <w:szCs w:val="26"/>
                <w:lang w:val="nl-NL"/>
              </w:rPr>
              <w:t>QĐ-HVN</w:t>
            </w:r>
          </w:p>
        </w:tc>
        <w:tc>
          <w:tcPr>
            <w:tcW w:w="5112" w:type="dxa"/>
          </w:tcPr>
          <w:p w14:paraId="57FE5466" w14:textId="77777777" w:rsidR="00A944A6" w:rsidRPr="000321C8" w:rsidRDefault="00A944A6" w:rsidP="00FF5693">
            <w:pPr>
              <w:jc w:val="center"/>
              <w:rPr>
                <w:bCs/>
                <w:spacing w:val="-10"/>
                <w:sz w:val="26"/>
                <w:szCs w:val="26"/>
                <w:lang w:val="nl-NL"/>
              </w:rPr>
            </w:pPr>
            <w:r w:rsidRPr="000321C8">
              <w:rPr>
                <w:bCs/>
                <w:spacing w:val="-10"/>
                <w:sz w:val="26"/>
                <w:szCs w:val="26"/>
                <w:lang w:val="nl-NL"/>
              </w:rPr>
              <w:t>CỘNG HOÀ XÃ HỘI CHỦ NGHĨA VIỆT NAM</w:t>
            </w:r>
          </w:p>
          <w:p w14:paraId="52F8A013" w14:textId="77777777" w:rsidR="00A944A6" w:rsidRPr="000321C8" w:rsidRDefault="00A944A6" w:rsidP="00FF5693">
            <w:pPr>
              <w:jc w:val="center"/>
              <w:rPr>
                <w:b/>
                <w:bCs/>
                <w:iCs/>
                <w:sz w:val="26"/>
                <w:szCs w:val="26"/>
                <w:lang w:val="nl-NL"/>
              </w:rPr>
            </w:pPr>
            <w:r w:rsidRPr="000321C8">
              <w:rPr>
                <w:b/>
                <w:bCs/>
                <w:iCs/>
                <w:sz w:val="26"/>
                <w:szCs w:val="26"/>
                <w:lang w:val="nl-NL"/>
              </w:rPr>
              <w:t>Độc lập - Tự do - Hạnh phúc</w:t>
            </w:r>
          </w:p>
          <w:p w14:paraId="2721DCA2" w14:textId="77777777" w:rsidR="00A944A6" w:rsidRPr="000321C8" w:rsidRDefault="00A944A6" w:rsidP="00FF5693">
            <w:pPr>
              <w:jc w:val="center"/>
              <w:rPr>
                <w:bCs/>
                <w:i/>
                <w:spacing w:val="-42"/>
                <w:sz w:val="26"/>
                <w:szCs w:val="26"/>
                <w:lang w:val="nl-NL"/>
              </w:rPr>
            </w:pPr>
            <w:r w:rsidRPr="000321C8">
              <w:rPr>
                <w:bCs/>
                <w:i/>
                <w:spacing w:val="-42"/>
                <w:sz w:val="26"/>
                <w:szCs w:val="26"/>
                <w:lang w:val="nl-NL"/>
              </w:rPr>
              <w:t xml:space="preserve">-------------------------------------------------------------------------- </w:t>
            </w:r>
          </w:p>
          <w:p w14:paraId="591A03A0" w14:textId="77777777" w:rsidR="00A944A6" w:rsidRPr="000321C8" w:rsidRDefault="00A944A6" w:rsidP="00FF5693">
            <w:pPr>
              <w:jc w:val="center"/>
              <w:rPr>
                <w:bCs/>
                <w:spacing w:val="-42"/>
                <w:sz w:val="26"/>
                <w:szCs w:val="26"/>
                <w:lang w:val="vi-VN"/>
              </w:rPr>
            </w:pPr>
            <w:r w:rsidRPr="000321C8">
              <w:rPr>
                <w:bCs/>
                <w:i/>
                <w:sz w:val="26"/>
                <w:szCs w:val="26"/>
                <w:lang w:val="nl-NL"/>
              </w:rPr>
              <w:t>Hà Nội, ngày        tháng     năm 2025</w:t>
            </w:r>
          </w:p>
        </w:tc>
      </w:tr>
      <w:bookmarkEnd w:id="0"/>
      <w:bookmarkEnd w:id="1"/>
    </w:tbl>
    <w:p w14:paraId="546E2413" w14:textId="77777777" w:rsidR="00A944A6" w:rsidRPr="000321C8" w:rsidRDefault="00A944A6" w:rsidP="00A944A6">
      <w:pPr>
        <w:tabs>
          <w:tab w:val="left" w:pos="567"/>
        </w:tabs>
        <w:spacing w:before="120" w:after="120"/>
        <w:jc w:val="center"/>
        <w:rPr>
          <w:b/>
          <w:sz w:val="28"/>
          <w:szCs w:val="28"/>
          <w:lang w:val="nl-NL"/>
        </w:rPr>
      </w:pPr>
    </w:p>
    <w:p w14:paraId="206ADA86" w14:textId="77777777" w:rsidR="00A944A6" w:rsidRPr="000321C8" w:rsidRDefault="00A944A6" w:rsidP="00A944A6">
      <w:pPr>
        <w:tabs>
          <w:tab w:val="left" w:pos="567"/>
        </w:tabs>
        <w:spacing w:before="120" w:after="120"/>
        <w:jc w:val="center"/>
        <w:rPr>
          <w:b/>
          <w:sz w:val="28"/>
          <w:szCs w:val="28"/>
          <w:lang w:val="nl-NL"/>
        </w:rPr>
      </w:pPr>
      <w:r w:rsidRPr="000321C8">
        <w:rPr>
          <w:b/>
          <w:sz w:val="28"/>
          <w:szCs w:val="28"/>
          <w:lang w:val="nl-NL"/>
        </w:rPr>
        <w:t>QUYẾT ĐỊNH</w:t>
      </w:r>
    </w:p>
    <w:p w14:paraId="42B2041D" w14:textId="42D8F58F" w:rsidR="00541158" w:rsidRPr="000321C8" w:rsidRDefault="00A944A6" w:rsidP="00A944A6">
      <w:pPr>
        <w:tabs>
          <w:tab w:val="left" w:pos="567"/>
        </w:tabs>
        <w:spacing w:before="120" w:after="120"/>
        <w:jc w:val="center"/>
        <w:rPr>
          <w:b/>
          <w:sz w:val="28"/>
          <w:szCs w:val="28"/>
          <w:lang w:val="nl-NL"/>
        </w:rPr>
      </w:pPr>
      <w:r w:rsidRPr="000321C8">
        <w:rPr>
          <w:b/>
          <w:sz w:val="28"/>
          <w:szCs w:val="28"/>
          <w:lang w:val="nl-NL"/>
        </w:rPr>
        <w:t xml:space="preserve">V/v ban hành </w:t>
      </w:r>
      <w:r w:rsidR="00541158" w:rsidRPr="000321C8">
        <w:rPr>
          <w:b/>
          <w:sz w:val="28"/>
          <w:szCs w:val="28"/>
          <w:lang w:val="nl-NL"/>
        </w:rPr>
        <w:t>Quy định về hoạt động của Tạp chí khoa học Nông nghiệp</w:t>
      </w:r>
    </w:p>
    <w:p w14:paraId="3E4E168E" w14:textId="27DC1F85" w:rsidR="00A944A6" w:rsidRPr="000321C8" w:rsidRDefault="00541158" w:rsidP="00A944A6">
      <w:pPr>
        <w:tabs>
          <w:tab w:val="left" w:pos="567"/>
        </w:tabs>
        <w:spacing w:before="120" w:after="120"/>
        <w:jc w:val="center"/>
        <w:rPr>
          <w:b/>
          <w:sz w:val="28"/>
          <w:szCs w:val="28"/>
          <w:lang w:val="nl-NL"/>
        </w:rPr>
      </w:pPr>
      <w:r w:rsidRPr="000321C8">
        <w:rPr>
          <w:b/>
          <w:sz w:val="28"/>
          <w:szCs w:val="28"/>
          <w:lang w:val="nl-NL"/>
        </w:rPr>
        <w:t>Việt Nam</w:t>
      </w:r>
    </w:p>
    <w:p w14:paraId="54C41130" w14:textId="77777777" w:rsidR="00A944A6" w:rsidRPr="000321C8" w:rsidRDefault="00A944A6" w:rsidP="00A944A6">
      <w:pPr>
        <w:tabs>
          <w:tab w:val="left" w:pos="567"/>
        </w:tabs>
        <w:spacing w:before="120" w:after="120"/>
        <w:jc w:val="center"/>
        <w:rPr>
          <w:b/>
          <w:sz w:val="28"/>
          <w:szCs w:val="28"/>
          <w:lang w:val="nl-NL"/>
        </w:rPr>
      </w:pPr>
    </w:p>
    <w:p w14:paraId="00D442D8" w14:textId="77777777" w:rsidR="00A944A6" w:rsidRPr="000321C8" w:rsidRDefault="00A944A6" w:rsidP="00A944A6">
      <w:pPr>
        <w:tabs>
          <w:tab w:val="left" w:pos="567"/>
        </w:tabs>
        <w:spacing w:before="120" w:after="120"/>
        <w:jc w:val="center"/>
        <w:rPr>
          <w:b/>
          <w:sz w:val="28"/>
          <w:szCs w:val="28"/>
          <w:lang w:val="nl-NL"/>
        </w:rPr>
      </w:pPr>
      <w:r w:rsidRPr="000321C8">
        <w:rPr>
          <w:b/>
          <w:sz w:val="28"/>
          <w:szCs w:val="28"/>
          <w:lang w:val="nl-NL"/>
        </w:rPr>
        <w:t>GIÁM ĐỐC HỌC VIỆN NÔNG NGHIỆP VIỆT NAM</w:t>
      </w:r>
    </w:p>
    <w:p w14:paraId="7B3977D9" w14:textId="350C5DAC" w:rsidR="00A944A6" w:rsidRPr="000321C8" w:rsidRDefault="00A944A6" w:rsidP="00A944A6">
      <w:pPr>
        <w:tabs>
          <w:tab w:val="left" w:pos="567"/>
        </w:tabs>
        <w:spacing w:before="120" w:after="120"/>
        <w:jc w:val="both"/>
        <w:rPr>
          <w:i/>
          <w:iCs/>
          <w:sz w:val="28"/>
          <w:szCs w:val="28"/>
          <w:lang w:val="en-US"/>
        </w:rPr>
      </w:pPr>
      <w:r w:rsidRPr="000321C8">
        <w:rPr>
          <w:i/>
          <w:iCs/>
          <w:sz w:val="28"/>
          <w:szCs w:val="28"/>
          <w:lang w:val="en-US"/>
        </w:rPr>
        <w:tab/>
      </w:r>
      <w:r w:rsidRPr="000321C8">
        <w:rPr>
          <w:i/>
          <w:iCs/>
          <w:sz w:val="28"/>
          <w:szCs w:val="28"/>
          <w:lang w:val="vi-VN"/>
        </w:rPr>
        <w:t>- Căn cứ Luật Khoa học, Công nghệ và Đổi mới sáng tạo số 93/2025/QH15, ngày 27/06/2025;</w:t>
      </w:r>
      <w:r w:rsidRPr="000321C8">
        <w:rPr>
          <w:i/>
          <w:iCs/>
          <w:sz w:val="28"/>
          <w:szCs w:val="28"/>
          <w:lang w:val="en-US"/>
        </w:rPr>
        <w:t xml:space="preserve"> </w:t>
      </w:r>
    </w:p>
    <w:p w14:paraId="66B7A941" w14:textId="5F1941A5" w:rsidR="00A944A6" w:rsidRPr="000321C8" w:rsidRDefault="00A944A6" w:rsidP="00A944A6">
      <w:pPr>
        <w:tabs>
          <w:tab w:val="left" w:pos="567"/>
        </w:tabs>
        <w:spacing w:before="120" w:after="120"/>
        <w:jc w:val="both"/>
        <w:rPr>
          <w:i/>
          <w:iCs/>
          <w:sz w:val="28"/>
          <w:szCs w:val="28"/>
          <w:lang w:val="en-US"/>
        </w:rPr>
      </w:pPr>
      <w:r w:rsidRPr="000321C8">
        <w:rPr>
          <w:i/>
          <w:iCs/>
          <w:sz w:val="28"/>
          <w:szCs w:val="28"/>
          <w:lang w:val="en-US"/>
        </w:rPr>
        <w:tab/>
      </w:r>
      <w:r w:rsidRPr="000321C8">
        <w:rPr>
          <w:i/>
          <w:iCs/>
          <w:sz w:val="28"/>
          <w:szCs w:val="28"/>
          <w:lang w:val="vi-VN"/>
        </w:rPr>
        <w:t>- Căn cứ Luật Báo chí số 103/2016/QH13, ngày 5/4/2016;</w:t>
      </w:r>
    </w:p>
    <w:p w14:paraId="2EE51255" w14:textId="66F8313A" w:rsidR="00A944A6" w:rsidRPr="000321C8" w:rsidRDefault="00A944A6" w:rsidP="00A944A6">
      <w:pPr>
        <w:tabs>
          <w:tab w:val="left" w:pos="567"/>
        </w:tabs>
        <w:spacing w:before="120" w:after="120"/>
        <w:jc w:val="both"/>
        <w:rPr>
          <w:i/>
          <w:iCs/>
          <w:sz w:val="28"/>
          <w:szCs w:val="28"/>
          <w:lang w:val="en-US"/>
        </w:rPr>
      </w:pPr>
      <w:r w:rsidRPr="000321C8">
        <w:rPr>
          <w:i/>
          <w:iCs/>
          <w:sz w:val="28"/>
          <w:szCs w:val="28"/>
          <w:lang w:val="en-US"/>
        </w:rPr>
        <w:tab/>
      </w:r>
      <w:r w:rsidRPr="000321C8">
        <w:rPr>
          <w:i/>
          <w:iCs/>
          <w:sz w:val="28"/>
          <w:szCs w:val="28"/>
          <w:lang w:val="vi-VN"/>
        </w:rPr>
        <w:t>- Căn cứ Luật Xuất bản số 19/2012/QH13 ngày 20/11/2012;</w:t>
      </w:r>
    </w:p>
    <w:p w14:paraId="24FD1A0D" w14:textId="5A85798D" w:rsidR="00A944A6" w:rsidRPr="000321C8" w:rsidRDefault="00A944A6" w:rsidP="00A944A6">
      <w:pPr>
        <w:tabs>
          <w:tab w:val="left" w:pos="567"/>
        </w:tabs>
        <w:spacing w:before="120" w:after="120"/>
        <w:jc w:val="both"/>
        <w:rPr>
          <w:i/>
          <w:iCs/>
          <w:sz w:val="28"/>
          <w:szCs w:val="28"/>
          <w:lang w:val="en-US"/>
        </w:rPr>
      </w:pPr>
      <w:r w:rsidRPr="000321C8">
        <w:rPr>
          <w:i/>
          <w:iCs/>
          <w:sz w:val="28"/>
          <w:szCs w:val="28"/>
          <w:lang w:val="en-US"/>
        </w:rPr>
        <w:tab/>
      </w:r>
      <w:r w:rsidRPr="000321C8">
        <w:rPr>
          <w:i/>
          <w:iCs/>
          <w:sz w:val="28"/>
          <w:szCs w:val="28"/>
          <w:lang w:val="vi-VN"/>
        </w:rPr>
        <w:t>- Căn cứ Luật sửa đổi, bổ sung một số điều của Luật Giáo dục đại học số 34/2018/QH14 ngày 19/11/2018;</w:t>
      </w:r>
    </w:p>
    <w:p w14:paraId="1CDD3007" w14:textId="4D94FD40" w:rsidR="00A944A6" w:rsidRPr="000321C8" w:rsidRDefault="00A944A6" w:rsidP="00A944A6">
      <w:pPr>
        <w:tabs>
          <w:tab w:val="left" w:pos="567"/>
        </w:tabs>
        <w:spacing w:before="120" w:after="120"/>
        <w:jc w:val="both"/>
        <w:rPr>
          <w:i/>
          <w:iCs/>
          <w:sz w:val="28"/>
          <w:szCs w:val="28"/>
          <w:lang w:val="en-US"/>
        </w:rPr>
      </w:pPr>
      <w:r w:rsidRPr="000321C8">
        <w:rPr>
          <w:i/>
          <w:iCs/>
          <w:sz w:val="28"/>
          <w:szCs w:val="28"/>
          <w:lang w:val="en-US"/>
        </w:rPr>
        <w:tab/>
      </w:r>
      <w:r w:rsidRPr="000321C8">
        <w:rPr>
          <w:i/>
          <w:iCs/>
          <w:sz w:val="28"/>
          <w:szCs w:val="28"/>
          <w:lang w:val="vi-VN"/>
        </w:rPr>
        <w:t>- Căn cứ Luật Dữ liệu số 27/2024/QH15 ngày 29/11/2024;</w:t>
      </w:r>
    </w:p>
    <w:p w14:paraId="6C884512" w14:textId="67C450B9"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Luật Giao dịch điện tử số 20/2023/QH15 ngày 22/6/2023;</w:t>
      </w:r>
    </w:p>
    <w:p w14:paraId="42CEBD26" w14:textId="7159A631"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Nghị định số 169/2025/NĐ-CP ngày 30/6/2025 Quy định hoạt động khoa học, công nghệ, đổi mới sáng tạo và sản phẩm, dịch vụ về dữ liệu;</w:t>
      </w:r>
    </w:p>
    <w:p w14:paraId="103B2D27" w14:textId="17498F9A"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Nghị định số 165/2025/NĐ-CP ngày 01/7/2025 Quy định chi tiết một số điều và biện pháp thi hành Luật Dữ liệu;</w:t>
      </w:r>
    </w:p>
    <w:p w14:paraId="493FFC8C" w14:textId="7C16CCB3"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Nghị định số 13/2023/NĐ-CP ngày 17/4/2023 Quy định bảo vệ dữ liệu cá nhân;</w:t>
      </w:r>
    </w:p>
    <w:p w14:paraId="36C8565C" w14:textId="11B7F35B"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14:paraId="3EA5D68C" w14:textId="58FF94FE"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Nghị định số 08/2017/NĐ-CP ngày 08/02/2017 Quy định về lưu chiểu điện tử đối với loại hình báo nói, báo hình và báo điện tử độc lập với cơ quan báo chí;</w:t>
      </w:r>
    </w:p>
    <w:p w14:paraId="7B248B81" w14:textId="6003B12F"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Thông tư số 41/2020/TT-BTTTT ngày 24/11/2020 Quy định chi tiết việc cấp phép và quản lý tạp chí in, tạp chí điện tử; Thông tư 24/2024/TT-BTTTT ngày 31 tháng 12 năm 2024 Sửa đổi, bổ sung một số điều của Thông tư số 36/2016/TT-BTTTT và Thông tư số 41/2020/TT-BTTTT;</w:t>
      </w:r>
    </w:p>
    <w:p w14:paraId="4408BB1D" w14:textId="08B13AE9"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tab/>
      </w:r>
      <w:r w:rsidRPr="000321C8">
        <w:rPr>
          <w:i/>
          <w:iCs/>
          <w:sz w:val="28"/>
          <w:szCs w:val="28"/>
          <w:lang w:val="vi-VN"/>
        </w:rPr>
        <w:t>- Căn cứ Thông tư số 27/2025/TT-BKHCN ngày 31/10/2025 của Bộ Khoa học và Công nghệ: Quy định về bài báo khoa học và đánh giá, xếp loại tạp chí khoa học Việt Nam;</w:t>
      </w:r>
    </w:p>
    <w:p w14:paraId="1DFF2CEA" w14:textId="122DA02A" w:rsidR="00A944A6" w:rsidRPr="000321C8" w:rsidRDefault="00A944A6" w:rsidP="00A944A6">
      <w:pPr>
        <w:tabs>
          <w:tab w:val="left" w:pos="567"/>
        </w:tabs>
        <w:spacing w:before="120" w:after="120"/>
        <w:jc w:val="both"/>
        <w:rPr>
          <w:i/>
          <w:iCs/>
          <w:sz w:val="28"/>
          <w:szCs w:val="28"/>
          <w:lang w:val="vi-VN"/>
        </w:rPr>
      </w:pPr>
      <w:r w:rsidRPr="000321C8">
        <w:rPr>
          <w:i/>
          <w:iCs/>
          <w:sz w:val="28"/>
          <w:szCs w:val="28"/>
          <w:lang w:val="en-US"/>
        </w:rPr>
        <w:lastRenderedPageBreak/>
        <w:tab/>
        <w:t>-</w:t>
      </w:r>
      <w:r w:rsidRPr="000321C8">
        <w:rPr>
          <w:i/>
          <w:iCs/>
          <w:sz w:val="28"/>
          <w:szCs w:val="28"/>
          <w:lang w:val="vi-VN"/>
        </w:rPr>
        <w:t xml:space="preserve"> Căn cứ Quyết định số 441/QĐ-HVN ngày 18/3/2014 của Thủ tướng Chính phủ về việc thành lập Học viện Nông nghiệp Việt Nam trên cơ sở tổ chức lại Trường Đại học Nông nghiệp Hà Nội;</w:t>
      </w:r>
    </w:p>
    <w:p w14:paraId="42989070" w14:textId="18459D81" w:rsidR="00A944A6" w:rsidRPr="000321C8" w:rsidRDefault="00A944A6" w:rsidP="00A944A6">
      <w:pPr>
        <w:tabs>
          <w:tab w:val="left" w:pos="567"/>
        </w:tabs>
        <w:spacing w:before="120" w:after="120"/>
        <w:jc w:val="both"/>
        <w:rPr>
          <w:i/>
          <w:iCs/>
          <w:sz w:val="28"/>
          <w:szCs w:val="28"/>
          <w:lang w:val="en-US"/>
        </w:rPr>
      </w:pPr>
      <w:r w:rsidRPr="000321C8">
        <w:rPr>
          <w:i/>
          <w:iCs/>
          <w:sz w:val="28"/>
          <w:szCs w:val="28"/>
          <w:lang w:val="en-US"/>
        </w:rPr>
        <w:tab/>
        <w:t xml:space="preserve">- </w:t>
      </w:r>
      <w:r w:rsidRPr="000321C8">
        <w:rPr>
          <w:i/>
          <w:iCs/>
          <w:sz w:val="28"/>
          <w:szCs w:val="28"/>
          <w:lang w:val="vi-VN"/>
        </w:rPr>
        <w:t>Căn cứ giấy phép hoạt động tạp chí in và tạp chí điện tử số 301/GP-BTTTT ngày 15/10/2025 của Tạp chí Khoa học Nông nghiệp Việt Nam.</w:t>
      </w:r>
    </w:p>
    <w:p w14:paraId="5C23B1DA" w14:textId="41B82904" w:rsidR="00A944A6" w:rsidRPr="000321C8" w:rsidRDefault="00A944A6" w:rsidP="00A944A6">
      <w:pPr>
        <w:tabs>
          <w:tab w:val="left" w:pos="567"/>
        </w:tabs>
        <w:spacing w:before="120" w:after="120"/>
        <w:jc w:val="both"/>
        <w:rPr>
          <w:i/>
          <w:iCs/>
          <w:sz w:val="28"/>
          <w:szCs w:val="28"/>
          <w:lang w:val="nl-NL"/>
        </w:rPr>
      </w:pPr>
      <w:r w:rsidRPr="000321C8">
        <w:rPr>
          <w:i/>
          <w:iCs/>
          <w:sz w:val="28"/>
          <w:szCs w:val="28"/>
          <w:lang w:val="en-US"/>
        </w:rPr>
        <w:tab/>
      </w:r>
      <w:r w:rsidRPr="000321C8">
        <w:rPr>
          <w:i/>
          <w:iCs/>
          <w:sz w:val="28"/>
          <w:szCs w:val="28"/>
          <w:lang w:val="vi-VN"/>
        </w:rPr>
        <w:t xml:space="preserve">- </w:t>
      </w:r>
      <w:r w:rsidRPr="000321C8">
        <w:rPr>
          <w:i/>
          <w:iCs/>
          <w:sz w:val="28"/>
          <w:szCs w:val="28"/>
          <w:lang w:val="nl-NL"/>
        </w:rPr>
        <w:t>Xét đề nghị của Trưởng Ban Khoa học và Công nghệ,</w:t>
      </w:r>
    </w:p>
    <w:p w14:paraId="606AD09C" w14:textId="77777777" w:rsidR="00A944A6" w:rsidRPr="000321C8" w:rsidRDefault="00A944A6" w:rsidP="00A944A6">
      <w:pPr>
        <w:tabs>
          <w:tab w:val="left" w:pos="567"/>
        </w:tabs>
        <w:spacing w:before="120" w:after="120"/>
        <w:jc w:val="center"/>
        <w:rPr>
          <w:b/>
          <w:sz w:val="28"/>
          <w:szCs w:val="28"/>
          <w:lang w:val="vi-VN"/>
        </w:rPr>
      </w:pPr>
    </w:p>
    <w:p w14:paraId="7CD1D765" w14:textId="77777777" w:rsidR="00A944A6" w:rsidRPr="000321C8" w:rsidRDefault="00A944A6" w:rsidP="00A944A6">
      <w:pPr>
        <w:tabs>
          <w:tab w:val="left" w:pos="567"/>
        </w:tabs>
        <w:spacing w:before="120" w:after="120"/>
        <w:jc w:val="center"/>
        <w:rPr>
          <w:b/>
          <w:sz w:val="28"/>
          <w:szCs w:val="28"/>
          <w:lang w:val="nl-NL"/>
        </w:rPr>
      </w:pPr>
      <w:r w:rsidRPr="000321C8">
        <w:rPr>
          <w:b/>
          <w:sz w:val="28"/>
          <w:szCs w:val="28"/>
          <w:lang w:val="nl-NL"/>
        </w:rPr>
        <w:t>QUYẾT ĐỊNH:</w:t>
      </w:r>
    </w:p>
    <w:p w14:paraId="19413F05" w14:textId="699922B1" w:rsidR="00A944A6" w:rsidRPr="000321C8" w:rsidRDefault="00A944A6" w:rsidP="00A944A6">
      <w:pPr>
        <w:tabs>
          <w:tab w:val="left" w:pos="567"/>
        </w:tabs>
        <w:spacing w:before="120" w:after="120"/>
        <w:jc w:val="both"/>
        <w:rPr>
          <w:sz w:val="28"/>
          <w:szCs w:val="28"/>
          <w:lang w:val="nl-NL"/>
        </w:rPr>
      </w:pPr>
      <w:r w:rsidRPr="000321C8">
        <w:rPr>
          <w:b/>
          <w:sz w:val="28"/>
          <w:szCs w:val="28"/>
          <w:lang w:val="nl-NL"/>
        </w:rPr>
        <w:tab/>
        <w:t>Điều 1.</w:t>
      </w:r>
      <w:r w:rsidRPr="000321C8">
        <w:rPr>
          <w:sz w:val="28"/>
          <w:szCs w:val="28"/>
          <w:lang w:val="nl-NL"/>
        </w:rPr>
        <w:t xml:space="preserve"> Ban hành kèm theo quyết định này quy định về hoạt động của Tạp chí khoa học Nông nghiệp Việt Nam.</w:t>
      </w:r>
    </w:p>
    <w:p w14:paraId="771B69EC" w14:textId="32D4D51D" w:rsidR="00A944A6" w:rsidRPr="000321C8" w:rsidRDefault="00A944A6" w:rsidP="00A944A6">
      <w:pPr>
        <w:keepNext/>
        <w:tabs>
          <w:tab w:val="left" w:pos="567"/>
        </w:tabs>
        <w:spacing w:before="120" w:after="120"/>
        <w:jc w:val="both"/>
        <w:outlineLvl w:val="0"/>
        <w:rPr>
          <w:sz w:val="28"/>
          <w:szCs w:val="28"/>
          <w:lang w:val="nl-NL"/>
        </w:rPr>
      </w:pPr>
      <w:r w:rsidRPr="000321C8">
        <w:rPr>
          <w:b/>
          <w:sz w:val="28"/>
          <w:szCs w:val="28"/>
          <w:lang w:val="nl-NL"/>
        </w:rPr>
        <w:tab/>
        <w:t xml:space="preserve">Điều 2. </w:t>
      </w:r>
      <w:r w:rsidRPr="000321C8">
        <w:rPr>
          <w:sz w:val="28"/>
          <w:szCs w:val="28"/>
          <w:lang w:val="nl-NL"/>
        </w:rPr>
        <w:t>Quyết định này có hiệu lực kể từ ngày ký.</w:t>
      </w:r>
    </w:p>
    <w:p w14:paraId="71BB6B08" w14:textId="0320C8EF" w:rsidR="00A944A6" w:rsidRPr="000321C8" w:rsidRDefault="00A944A6" w:rsidP="00A944A6">
      <w:pPr>
        <w:keepNext/>
        <w:tabs>
          <w:tab w:val="left" w:pos="567"/>
        </w:tabs>
        <w:spacing w:before="120" w:after="120"/>
        <w:jc w:val="both"/>
        <w:outlineLvl w:val="0"/>
        <w:rPr>
          <w:sz w:val="28"/>
          <w:szCs w:val="28"/>
          <w:lang w:val="nl-NL"/>
        </w:rPr>
      </w:pPr>
      <w:r w:rsidRPr="000321C8">
        <w:rPr>
          <w:b/>
          <w:sz w:val="28"/>
          <w:szCs w:val="28"/>
          <w:lang w:val="nl-NL"/>
        </w:rPr>
        <w:tab/>
        <w:t>Điều 3.</w:t>
      </w:r>
      <w:bookmarkStart w:id="2" w:name="dieu_3_name"/>
      <w:r w:rsidRPr="000321C8">
        <w:rPr>
          <w:sz w:val="28"/>
          <w:szCs w:val="28"/>
          <w:lang w:val="nl-NL"/>
        </w:rPr>
        <w:t xml:space="preserve"> </w:t>
      </w:r>
      <w:r w:rsidRPr="000321C8">
        <w:rPr>
          <w:sz w:val="28"/>
          <w:szCs w:val="28"/>
          <w:lang w:val="vi-VN"/>
        </w:rPr>
        <w:t>Các đơn vị</w:t>
      </w:r>
      <w:r w:rsidR="004C54D5" w:rsidRPr="000321C8">
        <w:rPr>
          <w:sz w:val="28"/>
          <w:szCs w:val="28"/>
          <w:lang w:val="en-US"/>
        </w:rPr>
        <w:t xml:space="preserve"> trực thuộc Học viện và</w:t>
      </w:r>
      <w:r w:rsidR="004C54D5" w:rsidRPr="000321C8">
        <w:rPr>
          <w:sz w:val="28"/>
          <w:szCs w:val="28"/>
          <w:lang w:val="vi-VN"/>
        </w:rPr>
        <w:t xml:space="preserve"> </w:t>
      </w:r>
      <w:r w:rsidRPr="000321C8">
        <w:rPr>
          <w:sz w:val="28"/>
          <w:szCs w:val="28"/>
          <w:lang w:val="vi-VN"/>
        </w:rPr>
        <w:t>cá nhân liên quan chịu trách nhiệm thi hành Quyết định này./.</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4"/>
      </w:tblGrid>
      <w:tr w:rsidR="000321C8" w:rsidRPr="000321C8" w14:paraId="0875B342" w14:textId="77777777" w:rsidTr="00A944A6">
        <w:tc>
          <w:tcPr>
            <w:tcW w:w="4674" w:type="dxa"/>
          </w:tcPr>
          <w:p w14:paraId="6DF2CFD0" w14:textId="77777777" w:rsidR="00A944A6" w:rsidRPr="000321C8" w:rsidRDefault="00A944A6" w:rsidP="00FF5693">
            <w:pPr>
              <w:keepNext/>
              <w:jc w:val="both"/>
              <w:outlineLvl w:val="0"/>
              <w:rPr>
                <w:lang w:val="nl-NL"/>
              </w:rPr>
            </w:pPr>
          </w:p>
        </w:tc>
        <w:tc>
          <w:tcPr>
            <w:tcW w:w="4674" w:type="dxa"/>
          </w:tcPr>
          <w:p w14:paraId="0016DF00" w14:textId="168010C6" w:rsidR="00A944A6" w:rsidRPr="000321C8" w:rsidRDefault="00A944A6" w:rsidP="00A944A6">
            <w:pPr>
              <w:jc w:val="center"/>
              <w:rPr>
                <w:b/>
                <w:sz w:val="28"/>
                <w:szCs w:val="28"/>
                <w:lang w:val="nl-NL"/>
              </w:rPr>
            </w:pPr>
            <w:r w:rsidRPr="000321C8">
              <w:rPr>
                <w:b/>
                <w:sz w:val="28"/>
                <w:szCs w:val="28"/>
                <w:lang w:val="nl-NL"/>
              </w:rPr>
              <w:t>GIÁM ĐỐC</w:t>
            </w:r>
          </w:p>
        </w:tc>
      </w:tr>
      <w:tr w:rsidR="000321C8" w:rsidRPr="000321C8" w14:paraId="57105DE8" w14:textId="77777777" w:rsidTr="00A944A6">
        <w:tc>
          <w:tcPr>
            <w:tcW w:w="4674" w:type="dxa"/>
          </w:tcPr>
          <w:p w14:paraId="395CC11C" w14:textId="77777777" w:rsidR="00A944A6" w:rsidRPr="000321C8" w:rsidRDefault="00A944A6" w:rsidP="00A944A6">
            <w:pPr>
              <w:jc w:val="both"/>
              <w:rPr>
                <w:b/>
                <w:lang w:val="nl-NL"/>
              </w:rPr>
            </w:pPr>
            <w:r w:rsidRPr="000321C8">
              <w:rPr>
                <w:b/>
                <w:i/>
                <w:lang w:val="nl-NL"/>
              </w:rPr>
              <w:t>Nơi nhận:</w:t>
            </w:r>
            <w:r w:rsidRPr="000321C8">
              <w:rPr>
                <w:lang w:val="nl-NL"/>
              </w:rPr>
              <w:tab/>
            </w:r>
            <w:r w:rsidRPr="000321C8">
              <w:rPr>
                <w:lang w:val="nl-NL"/>
              </w:rPr>
              <w:tab/>
            </w:r>
            <w:r w:rsidRPr="000321C8">
              <w:rPr>
                <w:lang w:val="nl-NL"/>
              </w:rPr>
              <w:tab/>
            </w:r>
            <w:r w:rsidRPr="000321C8">
              <w:rPr>
                <w:lang w:val="nl-NL"/>
              </w:rPr>
              <w:tab/>
            </w:r>
            <w:r w:rsidRPr="000321C8">
              <w:rPr>
                <w:b/>
                <w:lang w:val="nl-NL"/>
              </w:rPr>
              <w:t xml:space="preserve"> </w:t>
            </w:r>
          </w:p>
          <w:p w14:paraId="3669256B" w14:textId="59A861D0" w:rsidR="00A944A6" w:rsidRPr="000321C8" w:rsidRDefault="00A944A6" w:rsidP="00A944A6">
            <w:pPr>
              <w:jc w:val="both"/>
              <w:rPr>
                <w:lang w:val="nl-NL"/>
              </w:rPr>
            </w:pPr>
            <w:r w:rsidRPr="000321C8">
              <w:rPr>
                <w:lang w:val="nl-NL"/>
              </w:rPr>
              <w:t xml:space="preserve">- Như </w:t>
            </w:r>
            <w:r w:rsidR="00510CF5" w:rsidRPr="000321C8">
              <w:rPr>
                <w:lang w:val="nl-NL"/>
              </w:rPr>
              <w:t xml:space="preserve">Điều </w:t>
            </w:r>
            <w:r w:rsidRPr="000321C8">
              <w:rPr>
                <w:lang w:val="nl-NL"/>
              </w:rPr>
              <w:t xml:space="preserve">3;   </w:t>
            </w:r>
          </w:p>
          <w:p w14:paraId="7ACD3B6E" w14:textId="77777777" w:rsidR="00A944A6" w:rsidRPr="000321C8" w:rsidRDefault="00A944A6" w:rsidP="00A944A6">
            <w:pPr>
              <w:jc w:val="both"/>
              <w:rPr>
                <w:lang w:val="nl-NL"/>
              </w:rPr>
            </w:pPr>
            <w:r w:rsidRPr="000321C8">
              <w:rPr>
                <w:lang w:val="nl-NL"/>
              </w:rPr>
              <w:t>- Lưu: VT, KHCN, TCCB (05).</w:t>
            </w:r>
          </w:p>
          <w:p w14:paraId="541D7982" w14:textId="77777777" w:rsidR="00A944A6" w:rsidRPr="000321C8" w:rsidRDefault="00A944A6" w:rsidP="00A944A6">
            <w:pPr>
              <w:jc w:val="both"/>
              <w:rPr>
                <w:b/>
                <w:i/>
                <w:lang w:val="nl-NL"/>
              </w:rPr>
            </w:pPr>
          </w:p>
        </w:tc>
        <w:tc>
          <w:tcPr>
            <w:tcW w:w="4674" w:type="dxa"/>
          </w:tcPr>
          <w:p w14:paraId="687385E2" w14:textId="77777777" w:rsidR="00A944A6" w:rsidRPr="000321C8" w:rsidRDefault="00A944A6" w:rsidP="00A944A6">
            <w:pPr>
              <w:jc w:val="center"/>
              <w:rPr>
                <w:b/>
                <w:sz w:val="28"/>
                <w:szCs w:val="28"/>
                <w:lang w:val="nl-NL"/>
              </w:rPr>
            </w:pPr>
          </w:p>
          <w:p w14:paraId="74C14E7B" w14:textId="77777777" w:rsidR="00A944A6" w:rsidRPr="000321C8" w:rsidRDefault="00A944A6" w:rsidP="00A944A6">
            <w:pPr>
              <w:jc w:val="center"/>
              <w:rPr>
                <w:b/>
                <w:sz w:val="28"/>
                <w:szCs w:val="28"/>
                <w:lang w:val="nl-NL"/>
              </w:rPr>
            </w:pPr>
          </w:p>
          <w:p w14:paraId="3527602E" w14:textId="77777777" w:rsidR="00A944A6" w:rsidRPr="000321C8" w:rsidRDefault="00A944A6" w:rsidP="00A944A6">
            <w:pPr>
              <w:jc w:val="center"/>
              <w:rPr>
                <w:b/>
                <w:sz w:val="28"/>
                <w:szCs w:val="28"/>
                <w:lang w:val="nl-NL"/>
              </w:rPr>
            </w:pPr>
          </w:p>
          <w:p w14:paraId="4BAB8BA5" w14:textId="77777777" w:rsidR="00A944A6" w:rsidRPr="000321C8" w:rsidRDefault="00A944A6" w:rsidP="00A944A6">
            <w:pPr>
              <w:jc w:val="center"/>
              <w:rPr>
                <w:b/>
                <w:sz w:val="28"/>
                <w:szCs w:val="28"/>
                <w:lang w:val="nl-NL"/>
              </w:rPr>
            </w:pPr>
          </w:p>
          <w:p w14:paraId="53310EF4" w14:textId="77777777" w:rsidR="00A944A6" w:rsidRPr="000321C8" w:rsidRDefault="00A944A6" w:rsidP="00A944A6">
            <w:pPr>
              <w:jc w:val="center"/>
              <w:rPr>
                <w:b/>
                <w:sz w:val="28"/>
                <w:szCs w:val="28"/>
                <w:lang w:val="nl-NL"/>
              </w:rPr>
            </w:pPr>
          </w:p>
          <w:p w14:paraId="09CB4B31" w14:textId="77777777" w:rsidR="00A944A6" w:rsidRPr="000321C8" w:rsidRDefault="00A944A6" w:rsidP="00A944A6">
            <w:pPr>
              <w:jc w:val="center"/>
              <w:rPr>
                <w:b/>
                <w:sz w:val="28"/>
                <w:szCs w:val="28"/>
                <w:lang w:val="nl-NL"/>
              </w:rPr>
            </w:pPr>
          </w:p>
        </w:tc>
      </w:tr>
      <w:tr w:rsidR="00A944A6" w:rsidRPr="000321C8" w14:paraId="0428F9D1" w14:textId="77777777" w:rsidTr="00A944A6">
        <w:tc>
          <w:tcPr>
            <w:tcW w:w="4674" w:type="dxa"/>
          </w:tcPr>
          <w:p w14:paraId="38095C49" w14:textId="77777777" w:rsidR="00A944A6" w:rsidRPr="000321C8" w:rsidRDefault="00A944A6" w:rsidP="00A944A6">
            <w:pPr>
              <w:jc w:val="both"/>
              <w:rPr>
                <w:b/>
                <w:i/>
                <w:lang w:val="nl-NL"/>
              </w:rPr>
            </w:pPr>
          </w:p>
        </w:tc>
        <w:tc>
          <w:tcPr>
            <w:tcW w:w="4674" w:type="dxa"/>
          </w:tcPr>
          <w:p w14:paraId="5A262367" w14:textId="0F359ACB" w:rsidR="00A944A6" w:rsidRPr="000321C8" w:rsidRDefault="00A944A6" w:rsidP="00A944A6">
            <w:pPr>
              <w:jc w:val="center"/>
              <w:rPr>
                <w:b/>
                <w:sz w:val="28"/>
                <w:szCs w:val="28"/>
                <w:lang w:val="nl-NL"/>
              </w:rPr>
            </w:pPr>
            <w:r w:rsidRPr="000321C8">
              <w:rPr>
                <w:b/>
                <w:sz w:val="28"/>
                <w:szCs w:val="28"/>
                <w:lang w:val="nl-NL"/>
              </w:rPr>
              <w:t>Nguyễn Thị Lan</w:t>
            </w:r>
          </w:p>
        </w:tc>
      </w:tr>
    </w:tbl>
    <w:p w14:paraId="58613F5D" w14:textId="77777777" w:rsidR="00A944A6" w:rsidRPr="000321C8" w:rsidRDefault="00A944A6" w:rsidP="00D83568">
      <w:pPr>
        <w:ind w:firstLine="567"/>
        <w:jc w:val="center"/>
        <w:rPr>
          <w:b/>
          <w:bCs/>
          <w:i/>
          <w:iCs/>
          <w:sz w:val="28"/>
          <w:szCs w:val="28"/>
          <w:u w:val="single"/>
          <w:lang w:val="en-US"/>
        </w:rPr>
        <w:sectPr w:rsidR="00A944A6" w:rsidRPr="000321C8" w:rsidSect="00A944A6">
          <w:pgSz w:w="11900" w:h="16840"/>
          <w:pgMar w:top="1134" w:right="1134" w:bottom="1134" w:left="1418" w:header="567" w:footer="567" w:gutter="0"/>
          <w:cols w:space="708"/>
          <w:docGrid w:linePitch="360"/>
        </w:sectPr>
      </w:pPr>
    </w:p>
    <w:p w14:paraId="3E7EC9C4" w14:textId="027769CB" w:rsidR="00D246E3" w:rsidRPr="000321C8" w:rsidRDefault="00D246E3" w:rsidP="00822B89">
      <w:pPr>
        <w:rPr>
          <w:b/>
          <w:bCs/>
          <w:i/>
          <w:iCs/>
          <w:sz w:val="28"/>
          <w:szCs w:val="28"/>
          <w:u w:val="single"/>
          <w:lang w:val="en-US"/>
        </w:rPr>
      </w:pPr>
      <w:r w:rsidRPr="000321C8">
        <w:rPr>
          <w:b/>
          <w:bCs/>
          <w:i/>
          <w:iCs/>
          <w:sz w:val="28"/>
          <w:szCs w:val="28"/>
          <w:u w:val="single"/>
          <w:lang w:val="en-US"/>
        </w:rPr>
        <w:lastRenderedPageBreak/>
        <w:t>DỰ THẢO</w:t>
      </w:r>
    </w:p>
    <w:p w14:paraId="5371CB33" w14:textId="09DB55FF" w:rsidR="00EA206A" w:rsidRPr="000321C8" w:rsidRDefault="00B71770" w:rsidP="00D83568">
      <w:pPr>
        <w:ind w:firstLine="567"/>
        <w:jc w:val="center"/>
        <w:rPr>
          <w:b/>
          <w:bCs/>
          <w:sz w:val="28"/>
          <w:szCs w:val="28"/>
          <w:lang w:val="en-US"/>
        </w:rPr>
      </w:pPr>
      <w:r w:rsidRPr="000321C8">
        <w:rPr>
          <w:b/>
          <w:bCs/>
          <w:sz w:val="28"/>
          <w:szCs w:val="28"/>
          <w:lang w:val="en-US"/>
        </w:rPr>
        <w:t>QUY ĐỊNH VỀ HOẠT ĐỘNG</w:t>
      </w:r>
    </w:p>
    <w:p w14:paraId="5B234046" w14:textId="4247B183" w:rsidR="00E676C3" w:rsidRPr="000321C8" w:rsidRDefault="00B71770" w:rsidP="00D83568">
      <w:pPr>
        <w:ind w:firstLine="567"/>
        <w:jc w:val="center"/>
        <w:rPr>
          <w:b/>
          <w:bCs/>
          <w:sz w:val="28"/>
          <w:szCs w:val="28"/>
          <w:lang w:val="en-US"/>
        </w:rPr>
      </w:pPr>
      <w:r w:rsidRPr="000321C8">
        <w:rPr>
          <w:b/>
          <w:bCs/>
          <w:sz w:val="28"/>
          <w:szCs w:val="28"/>
          <w:lang w:val="en-US"/>
        </w:rPr>
        <w:t>CỦA TẠP CHÍ KHOA HỌC NÔNG NGHIỆP VIỆT NAM</w:t>
      </w:r>
    </w:p>
    <w:p w14:paraId="23A0E899" w14:textId="66FAB7E2" w:rsidR="00B71770" w:rsidRPr="000321C8" w:rsidRDefault="00B71770" w:rsidP="00D83568">
      <w:pPr>
        <w:ind w:firstLine="567"/>
        <w:jc w:val="center"/>
        <w:rPr>
          <w:i/>
          <w:iCs/>
          <w:sz w:val="28"/>
          <w:szCs w:val="28"/>
        </w:rPr>
      </w:pPr>
      <w:r w:rsidRPr="000321C8">
        <w:rPr>
          <w:i/>
          <w:iCs/>
          <w:sz w:val="28"/>
          <w:szCs w:val="28"/>
        </w:rPr>
        <w:t xml:space="preserve">(Ban hành kèm theo Quyết định số </w:t>
      </w:r>
      <w:r w:rsidR="00EA206A" w:rsidRPr="000321C8">
        <w:rPr>
          <w:i/>
          <w:iCs/>
          <w:sz w:val="28"/>
          <w:szCs w:val="28"/>
        </w:rPr>
        <w:t>….</w:t>
      </w:r>
      <w:r w:rsidRPr="000321C8">
        <w:rPr>
          <w:i/>
          <w:iCs/>
          <w:sz w:val="28"/>
          <w:szCs w:val="28"/>
        </w:rPr>
        <w:t xml:space="preserve">/QĐ-HVN ngày </w:t>
      </w:r>
      <w:r w:rsidR="00EA206A" w:rsidRPr="000321C8">
        <w:rPr>
          <w:i/>
          <w:iCs/>
          <w:sz w:val="28"/>
          <w:szCs w:val="28"/>
        </w:rPr>
        <w:t>…</w:t>
      </w:r>
      <w:r w:rsidRPr="000321C8">
        <w:rPr>
          <w:i/>
          <w:iCs/>
          <w:sz w:val="28"/>
          <w:szCs w:val="28"/>
        </w:rPr>
        <w:t>/</w:t>
      </w:r>
      <w:r w:rsidR="00EA206A" w:rsidRPr="000321C8">
        <w:rPr>
          <w:i/>
          <w:iCs/>
          <w:sz w:val="28"/>
          <w:szCs w:val="28"/>
        </w:rPr>
        <w:t>…</w:t>
      </w:r>
      <w:r w:rsidRPr="000321C8">
        <w:rPr>
          <w:i/>
          <w:iCs/>
          <w:sz w:val="28"/>
          <w:szCs w:val="28"/>
        </w:rPr>
        <w:t>/202</w:t>
      </w:r>
      <w:r w:rsidR="00EA206A" w:rsidRPr="000321C8">
        <w:rPr>
          <w:i/>
          <w:iCs/>
          <w:sz w:val="28"/>
          <w:szCs w:val="28"/>
        </w:rPr>
        <w:t>5</w:t>
      </w:r>
      <w:r w:rsidRPr="000321C8">
        <w:rPr>
          <w:i/>
          <w:iCs/>
          <w:sz w:val="28"/>
          <w:szCs w:val="28"/>
        </w:rPr>
        <w:t xml:space="preserve"> của Giám đốc Học viện Nông nghiệp Việt Nam)</w:t>
      </w:r>
    </w:p>
    <w:p w14:paraId="37BB327F" w14:textId="77777777" w:rsidR="00B71770" w:rsidRPr="000321C8" w:rsidRDefault="00B71770" w:rsidP="00D83568">
      <w:pPr>
        <w:ind w:firstLine="567"/>
        <w:jc w:val="both"/>
        <w:rPr>
          <w:sz w:val="28"/>
          <w:szCs w:val="28"/>
        </w:rPr>
      </w:pPr>
    </w:p>
    <w:p w14:paraId="73C9963C" w14:textId="641D97EC" w:rsidR="00B71770" w:rsidRPr="000321C8" w:rsidRDefault="00B71770" w:rsidP="00D83568">
      <w:pPr>
        <w:ind w:firstLine="567"/>
        <w:jc w:val="both"/>
        <w:rPr>
          <w:b/>
          <w:bCs/>
          <w:sz w:val="28"/>
          <w:szCs w:val="28"/>
        </w:rPr>
      </w:pPr>
      <w:r w:rsidRPr="000321C8">
        <w:rPr>
          <w:b/>
          <w:bCs/>
          <w:sz w:val="28"/>
          <w:szCs w:val="28"/>
        </w:rPr>
        <w:t>Căn cứ:</w:t>
      </w:r>
    </w:p>
    <w:p w14:paraId="4FBE5AA2" w14:textId="41C92FC1" w:rsidR="00B71770" w:rsidRPr="000321C8" w:rsidRDefault="00B71770" w:rsidP="00D83568">
      <w:pPr>
        <w:ind w:firstLine="567"/>
        <w:jc w:val="both"/>
        <w:rPr>
          <w:i/>
          <w:iCs/>
          <w:sz w:val="28"/>
          <w:szCs w:val="28"/>
        </w:rPr>
      </w:pPr>
      <w:r w:rsidRPr="000321C8">
        <w:rPr>
          <w:i/>
          <w:iCs/>
          <w:sz w:val="28"/>
          <w:szCs w:val="28"/>
        </w:rPr>
        <w:t>- Luật Khoa học, Công nghệ và Đổi mới sáng tạo số 93/2025/QH15, ngày 27/06/2025;</w:t>
      </w:r>
    </w:p>
    <w:p w14:paraId="54A7E0DA" w14:textId="5E39DD72" w:rsidR="00B71770" w:rsidRPr="000321C8" w:rsidRDefault="00B71770" w:rsidP="00D83568">
      <w:pPr>
        <w:ind w:firstLine="567"/>
        <w:jc w:val="both"/>
        <w:rPr>
          <w:i/>
          <w:iCs/>
          <w:sz w:val="28"/>
          <w:szCs w:val="28"/>
        </w:rPr>
      </w:pPr>
      <w:r w:rsidRPr="000321C8">
        <w:rPr>
          <w:i/>
          <w:iCs/>
          <w:sz w:val="28"/>
          <w:szCs w:val="28"/>
        </w:rPr>
        <w:t>- Luật Báo chí số 103/2016/QH13, ngày 5/4/2016;</w:t>
      </w:r>
    </w:p>
    <w:p w14:paraId="4769E988" w14:textId="6CF1528D" w:rsidR="00B71770" w:rsidRPr="000321C8" w:rsidRDefault="00B71770" w:rsidP="00D83568">
      <w:pPr>
        <w:ind w:firstLine="567"/>
        <w:jc w:val="both"/>
        <w:rPr>
          <w:i/>
          <w:iCs/>
          <w:sz w:val="28"/>
          <w:szCs w:val="28"/>
        </w:rPr>
      </w:pPr>
      <w:r w:rsidRPr="000321C8">
        <w:rPr>
          <w:i/>
          <w:iCs/>
          <w:sz w:val="28"/>
          <w:szCs w:val="28"/>
        </w:rPr>
        <w:t>- Luật Xuất bản số 19/2012/QH13 ngày 20/11/2012;</w:t>
      </w:r>
    </w:p>
    <w:p w14:paraId="4530D42F" w14:textId="48DC1769" w:rsidR="00B71770" w:rsidRPr="000321C8" w:rsidRDefault="00B71770" w:rsidP="00D83568">
      <w:pPr>
        <w:ind w:firstLine="567"/>
        <w:jc w:val="both"/>
        <w:rPr>
          <w:i/>
          <w:iCs/>
          <w:sz w:val="28"/>
          <w:szCs w:val="28"/>
        </w:rPr>
      </w:pPr>
      <w:r w:rsidRPr="000321C8">
        <w:rPr>
          <w:i/>
          <w:iCs/>
          <w:sz w:val="28"/>
          <w:szCs w:val="28"/>
        </w:rPr>
        <w:t>- Luật sửa đổi, bổ sung một số điều của Luật Giáo dục đại học số 34/2018/QH14 ngày 19/11/2018;</w:t>
      </w:r>
    </w:p>
    <w:p w14:paraId="7D48D760" w14:textId="16F97ADD" w:rsidR="00B71770" w:rsidRPr="000321C8" w:rsidRDefault="00B71770" w:rsidP="00D83568">
      <w:pPr>
        <w:ind w:firstLine="567"/>
        <w:jc w:val="both"/>
        <w:rPr>
          <w:i/>
          <w:iCs/>
          <w:sz w:val="28"/>
          <w:szCs w:val="28"/>
        </w:rPr>
      </w:pPr>
      <w:r w:rsidRPr="000321C8">
        <w:rPr>
          <w:i/>
          <w:iCs/>
          <w:sz w:val="28"/>
          <w:szCs w:val="28"/>
        </w:rPr>
        <w:t>- Luật Dữ liệu số 27/2024/QH15 ngày 29/11/2024</w:t>
      </w:r>
      <w:r w:rsidR="00CF4714" w:rsidRPr="000321C8">
        <w:rPr>
          <w:i/>
          <w:iCs/>
          <w:sz w:val="28"/>
          <w:szCs w:val="28"/>
        </w:rPr>
        <w:t>;</w:t>
      </w:r>
    </w:p>
    <w:p w14:paraId="09FDDC87" w14:textId="40521333" w:rsidR="00CF4714" w:rsidRPr="000321C8" w:rsidRDefault="00CF4714" w:rsidP="00D83568">
      <w:pPr>
        <w:ind w:firstLine="567"/>
        <w:jc w:val="both"/>
        <w:rPr>
          <w:i/>
          <w:iCs/>
          <w:sz w:val="28"/>
          <w:szCs w:val="28"/>
        </w:rPr>
      </w:pPr>
      <w:r w:rsidRPr="000321C8">
        <w:rPr>
          <w:i/>
          <w:iCs/>
          <w:sz w:val="28"/>
          <w:szCs w:val="28"/>
        </w:rPr>
        <w:t>- Luật Giao dịch điện tử số 20/2023/QH15 ngày 22/6/2023</w:t>
      </w:r>
      <w:r w:rsidR="00090A97" w:rsidRPr="000321C8">
        <w:rPr>
          <w:i/>
          <w:iCs/>
          <w:sz w:val="28"/>
          <w:szCs w:val="28"/>
        </w:rPr>
        <w:t>;</w:t>
      </w:r>
    </w:p>
    <w:p w14:paraId="6E7B88F0" w14:textId="21C521DA" w:rsidR="00B71770" w:rsidRPr="000321C8" w:rsidRDefault="00B71770" w:rsidP="00D83568">
      <w:pPr>
        <w:ind w:firstLine="567"/>
        <w:jc w:val="both"/>
        <w:rPr>
          <w:i/>
          <w:iCs/>
          <w:sz w:val="28"/>
          <w:szCs w:val="28"/>
        </w:rPr>
      </w:pPr>
      <w:r w:rsidRPr="000321C8">
        <w:rPr>
          <w:i/>
          <w:iCs/>
          <w:sz w:val="28"/>
          <w:szCs w:val="28"/>
        </w:rPr>
        <w:t xml:space="preserve">- Nghị định số 169/2025/NĐ-CP ngày 30/6/2025 </w:t>
      </w:r>
      <w:r w:rsidR="00C13488" w:rsidRPr="000321C8">
        <w:rPr>
          <w:i/>
          <w:iCs/>
          <w:sz w:val="28"/>
          <w:szCs w:val="28"/>
        </w:rPr>
        <w:t>Quy định hoạt động khoa học, công nghệ, đổi mới sáng tạo và sản phẩm, dịch vụ về dữ liệu</w:t>
      </w:r>
      <w:r w:rsidRPr="000321C8">
        <w:rPr>
          <w:i/>
          <w:iCs/>
          <w:sz w:val="28"/>
          <w:szCs w:val="28"/>
        </w:rPr>
        <w:t>;</w:t>
      </w:r>
    </w:p>
    <w:p w14:paraId="14416430" w14:textId="339CD5AE" w:rsidR="00B71770" w:rsidRPr="000321C8" w:rsidRDefault="00B71770" w:rsidP="00D83568">
      <w:pPr>
        <w:ind w:firstLine="567"/>
        <w:jc w:val="both"/>
        <w:rPr>
          <w:i/>
          <w:iCs/>
          <w:sz w:val="28"/>
          <w:szCs w:val="28"/>
        </w:rPr>
      </w:pPr>
      <w:r w:rsidRPr="000321C8">
        <w:rPr>
          <w:i/>
          <w:iCs/>
          <w:sz w:val="28"/>
          <w:szCs w:val="28"/>
        </w:rPr>
        <w:t xml:space="preserve">- Nghị định số 165/2025/NĐ-CP ngày 01/7/2025 </w:t>
      </w:r>
      <w:r w:rsidR="00C13488" w:rsidRPr="000321C8">
        <w:rPr>
          <w:i/>
          <w:iCs/>
          <w:sz w:val="28"/>
          <w:szCs w:val="28"/>
        </w:rPr>
        <w:t>Quy định chi tiết một số điều và biện pháp thi hành Luật Dữ liệu</w:t>
      </w:r>
      <w:r w:rsidRPr="000321C8">
        <w:rPr>
          <w:i/>
          <w:iCs/>
          <w:sz w:val="28"/>
          <w:szCs w:val="28"/>
        </w:rPr>
        <w:t>;</w:t>
      </w:r>
    </w:p>
    <w:p w14:paraId="2BAD48CD" w14:textId="7EC73830" w:rsidR="00B71770" w:rsidRPr="000321C8" w:rsidRDefault="00B71770" w:rsidP="00D83568">
      <w:pPr>
        <w:ind w:firstLine="567"/>
        <w:jc w:val="both"/>
        <w:rPr>
          <w:i/>
          <w:iCs/>
          <w:sz w:val="28"/>
          <w:szCs w:val="28"/>
        </w:rPr>
      </w:pPr>
      <w:r w:rsidRPr="000321C8">
        <w:rPr>
          <w:i/>
          <w:iCs/>
          <w:sz w:val="28"/>
          <w:szCs w:val="28"/>
        </w:rPr>
        <w:t>- Nghị định số 13/2023/NĐ-CP ngày 17/4/2023 Quy định bảo vệ dữ liệu cá nhân;</w:t>
      </w:r>
    </w:p>
    <w:p w14:paraId="0D3767A2" w14:textId="7C74D201" w:rsidR="001C4934" w:rsidRPr="000321C8" w:rsidRDefault="001C4934" w:rsidP="00D83568">
      <w:pPr>
        <w:ind w:firstLine="567"/>
        <w:jc w:val="both"/>
        <w:rPr>
          <w:i/>
          <w:iCs/>
          <w:sz w:val="28"/>
          <w:szCs w:val="28"/>
        </w:rPr>
      </w:pPr>
      <w:r w:rsidRPr="000321C8">
        <w:rPr>
          <w:i/>
          <w:iCs/>
          <w:sz w:val="28"/>
          <w:szCs w:val="28"/>
        </w:rP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14:paraId="21169329" w14:textId="6FEA5E7A" w:rsidR="00B71770" w:rsidRPr="000321C8" w:rsidRDefault="00B71770" w:rsidP="00D83568">
      <w:pPr>
        <w:ind w:firstLine="567"/>
        <w:jc w:val="both"/>
        <w:rPr>
          <w:i/>
          <w:iCs/>
          <w:sz w:val="28"/>
          <w:szCs w:val="28"/>
        </w:rPr>
      </w:pPr>
      <w:r w:rsidRPr="000321C8">
        <w:rPr>
          <w:i/>
          <w:iCs/>
          <w:sz w:val="28"/>
          <w:szCs w:val="28"/>
        </w:rPr>
        <w:t>- Nghị định số 08/2017/NĐ-CP ngày 0</w:t>
      </w:r>
      <w:r w:rsidR="00C13488" w:rsidRPr="000321C8">
        <w:rPr>
          <w:i/>
          <w:iCs/>
          <w:sz w:val="28"/>
          <w:szCs w:val="28"/>
        </w:rPr>
        <w:t>8</w:t>
      </w:r>
      <w:r w:rsidRPr="000321C8">
        <w:rPr>
          <w:i/>
          <w:iCs/>
          <w:sz w:val="28"/>
          <w:szCs w:val="28"/>
        </w:rPr>
        <w:t xml:space="preserve">/02/2017 Quy định </w:t>
      </w:r>
      <w:r w:rsidR="00C13488" w:rsidRPr="000321C8">
        <w:rPr>
          <w:i/>
          <w:iCs/>
          <w:sz w:val="28"/>
          <w:szCs w:val="28"/>
        </w:rPr>
        <w:t>về lưu chiểu điện tử đối với loại hình báo nói, báo hình và báo điện tử độc lập với cơ quan báo chí;</w:t>
      </w:r>
    </w:p>
    <w:p w14:paraId="7A1845F6" w14:textId="1D40650D" w:rsidR="00B71770" w:rsidRPr="000321C8" w:rsidRDefault="00B71770" w:rsidP="00D83568">
      <w:pPr>
        <w:ind w:firstLine="567"/>
        <w:jc w:val="both"/>
        <w:rPr>
          <w:i/>
          <w:iCs/>
          <w:sz w:val="28"/>
          <w:szCs w:val="28"/>
        </w:rPr>
      </w:pPr>
      <w:r w:rsidRPr="000321C8">
        <w:rPr>
          <w:i/>
          <w:iCs/>
          <w:sz w:val="28"/>
          <w:szCs w:val="28"/>
        </w:rPr>
        <w:t>- Thông tư số 41/2020/TT-BTTTT ngày 24/11/2020 Quy định chi tiết việc cấp phép và quản lý tạp chí in, tạp chí điện tử;</w:t>
      </w:r>
      <w:r w:rsidR="00C13488" w:rsidRPr="000321C8">
        <w:rPr>
          <w:i/>
          <w:iCs/>
          <w:sz w:val="28"/>
          <w:szCs w:val="28"/>
        </w:rPr>
        <w:t xml:space="preserve"> Thông tư 24/2024/TT-BTTTT ngày 31 tháng 12 năm 2024 Sửa đổi, bổ sung một số điều của Thông tư số 36/2016/TT-BTTTT và Thông tư số 41/2020/TT-BTTTT;</w:t>
      </w:r>
    </w:p>
    <w:p w14:paraId="1CBB6EA3" w14:textId="27B7752E" w:rsidR="001C4934" w:rsidRPr="000321C8" w:rsidRDefault="001C4934" w:rsidP="00D83568">
      <w:pPr>
        <w:ind w:firstLine="567"/>
        <w:jc w:val="both"/>
        <w:rPr>
          <w:i/>
          <w:iCs/>
          <w:sz w:val="28"/>
          <w:szCs w:val="28"/>
        </w:rPr>
      </w:pPr>
      <w:r w:rsidRPr="000321C8">
        <w:rPr>
          <w:i/>
          <w:iCs/>
          <w:sz w:val="28"/>
          <w:szCs w:val="28"/>
        </w:rPr>
        <w:t>- Thông tư số 27/2025/TT-BKHCN ngày 31/10/2025 của Bộ Khoa học và Công nghệ: Quy định về bài báo khoa học và đánh giá, xếp loại tạp chí khoa học Việt Nam</w:t>
      </w:r>
      <w:r w:rsidR="00090A97" w:rsidRPr="000321C8">
        <w:rPr>
          <w:i/>
          <w:iCs/>
          <w:sz w:val="28"/>
          <w:szCs w:val="28"/>
        </w:rPr>
        <w:t>;</w:t>
      </w:r>
    </w:p>
    <w:p w14:paraId="668B4F0C" w14:textId="6942065A" w:rsidR="00B71770" w:rsidRPr="000321C8" w:rsidRDefault="00B71770" w:rsidP="00D83568">
      <w:pPr>
        <w:ind w:firstLine="567"/>
        <w:jc w:val="both"/>
        <w:rPr>
          <w:i/>
          <w:iCs/>
          <w:sz w:val="28"/>
          <w:szCs w:val="28"/>
        </w:rPr>
      </w:pPr>
      <w:r w:rsidRPr="000321C8">
        <w:rPr>
          <w:i/>
          <w:iCs/>
          <w:sz w:val="28"/>
          <w:szCs w:val="28"/>
        </w:rPr>
        <w:t>Căn cứ Quyết định số 441/QĐ-HVN ngày 18/3/2014 của Thủ tướng Chính phủ về việc thành lập Học viện Nông nghiệp Việt Nam trên cơ sở tổ chức lại Trường Đại học Nông nghiệp Hà Nội;</w:t>
      </w:r>
    </w:p>
    <w:p w14:paraId="69D80DB7" w14:textId="7828654C" w:rsidR="00B71770" w:rsidRPr="000321C8" w:rsidRDefault="00B71770" w:rsidP="00D83568">
      <w:pPr>
        <w:ind w:firstLine="567"/>
        <w:jc w:val="both"/>
        <w:rPr>
          <w:i/>
          <w:iCs/>
          <w:sz w:val="28"/>
          <w:szCs w:val="28"/>
        </w:rPr>
      </w:pPr>
      <w:r w:rsidRPr="000321C8">
        <w:rPr>
          <w:i/>
          <w:iCs/>
          <w:sz w:val="28"/>
          <w:szCs w:val="28"/>
        </w:rPr>
        <w:t xml:space="preserve">Căn cứ giấy phép </w:t>
      </w:r>
      <w:r w:rsidR="00417EAB" w:rsidRPr="000321C8">
        <w:rPr>
          <w:i/>
          <w:iCs/>
          <w:sz w:val="28"/>
          <w:szCs w:val="28"/>
        </w:rPr>
        <w:t xml:space="preserve">hoạt động tạp chí in và tạp chí điện tử </w:t>
      </w:r>
      <w:r w:rsidRPr="000321C8">
        <w:rPr>
          <w:i/>
          <w:iCs/>
          <w:sz w:val="28"/>
          <w:szCs w:val="28"/>
        </w:rPr>
        <w:t xml:space="preserve">số </w:t>
      </w:r>
      <w:r w:rsidR="00417EAB" w:rsidRPr="000321C8">
        <w:rPr>
          <w:i/>
          <w:iCs/>
          <w:sz w:val="28"/>
          <w:szCs w:val="28"/>
        </w:rPr>
        <w:t>301</w:t>
      </w:r>
      <w:r w:rsidRPr="000321C8">
        <w:rPr>
          <w:i/>
          <w:iCs/>
          <w:sz w:val="28"/>
          <w:szCs w:val="28"/>
        </w:rPr>
        <w:t xml:space="preserve">/GP-BTTTT ngày </w:t>
      </w:r>
      <w:r w:rsidR="00417EAB" w:rsidRPr="000321C8">
        <w:rPr>
          <w:i/>
          <w:iCs/>
          <w:sz w:val="28"/>
          <w:szCs w:val="28"/>
        </w:rPr>
        <w:t>15</w:t>
      </w:r>
      <w:r w:rsidRPr="000321C8">
        <w:rPr>
          <w:i/>
          <w:iCs/>
          <w:sz w:val="28"/>
          <w:szCs w:val="28"/>
        </w:rPr>
        <w:t>/</w:t>
      </w:r>
      <w:r w:rsidR="00417EAB" w:rsidRPr="000321C8">
        <w:rPr>
          <w:i/>
          <w:iCs/>
          <w:sz w:val="28"/>
          <w:szCs w:val="28"/>
        </w:rPr>
        <w:t>10</w:t>
      </w:r>
      <w:r w:rsidRPr="000321C8">
        <w:rPr>
          <w:i/>
          <w:iCs/>
          <w:sz w:val="28"/>
          <w:szCs w:val="28"/>
        </w:rPr>
        <w:t>/</w:t>
      </w:r>
      <w:r w:rsidR="00417EAB" w:rsidRPr="000321C8">
        <w:rPr>
          <w:i/>
          <w:iCs/>
          <w:sz w:val="28"/>
          <w:szCs w:val="28"/>
        </w:rPr>
        <w:t>2025</w:t>
      </w:r>
      <w:r w:rsidRPr="000321C8">
        <w:rPr>
          <w:i/>
          <w:iCs/>
          <w:sz w:val="28"/>
          <w:szCs w:val="28"/>
        </w:rPr>
        <w:t xml:space="preserve"> của Tạp chí Khoa học Nông nghiệp Việt Nam</w:t>
      </w:r>
      <w:r w:rsidR="00090A97" w:rsidRPr="000321C8">
        <w:rPr>
          <w:i/>
          <w:iCs/>
          <w:sz w:val="28"/>
          <w:szCs w:val="28"/>
        </w:rPr>
        <w:t>.</w:t>
      </w:r>
    </w:p>
    <w:p w14:paraId="32FCDAE3" w14:textId="77777777" w:rsidR="00ED66C7" w:rsidRPr="000321C8" w:rsidRDefault="00ED66C7" w:rsidP="00D83568">
      <w:pPr>
        <w:ind w:firstLine="567"/>
        <w:jc w:val="both"/>
        <w:rPr>
          <w:sz w:val="28"/>
          <w:szCs w:val="28"/>
        </w:rPr>
      </w:pPr>
    </w:p>
    <w:p w14:paraId="38726683" w14:textId="3E197B22" w:rsidR="006529CC" w:rsidRPr="000321C8" w:rsidRDefault="006529CC" w:rsidP="00D83568">
      <w:pPr>
        <w:ind w:firstLine="567"/>
        <w:jc w:val="both"/>
        <w:rPr>
          <w:sz w:val="28"/>
          <w:szCs w:val="28"/>
          <w:lang w:val="en-US"/>
        </w:rPr>
      </w:pPr>
      <w:r w:rsidRPr="000321C8">
        <w:rPr>
          <w:b/>
          <w:bCs/>
          <w:sz w:val="28"/>
          <w:szCs w:val="28"/>
        </w:rPr>
        <w:t>CHƯƠNG I. QUY ĐỊNH CHUNG</w:t>
      </w:r>
    </w:p>
    <w:p w14:paraId="4706DC63" w14:textId="7295A8E8" w:rsidR="006529CC" w:rsidRPr="000321C8" w:rsidRDefault="006529CC" w:rsidP="00D83568">
      <w:pPr>
        <w:ind w:firstLine="567"/>
        <w:jc w:val="both"/>
        <w:rPr>
          <w:b/>
          <w:bCs/>
          <w:sz w:val="28"/>
          <w:szCs w:val="28"/>
          <w:lang w:val="en-US"/>
        </w:rPr>
      </w:pPr>
      <w:r w:rsidRPr="000321C8">
        <w:rPr>
          <w:b/>
          <w:bCs/>
          <w:sz w:val="28"/>
          <w:szCs w:val="28"/>
          <w:lang w:val="en-US"/>
        </w:rPr>
        <w:t>Điều 1. Tên gọi, vị trí pháp lý, trụ sở và ngôn ngữ xuất bản</w:t>
      </w:r>
    </w:p>
    <w:p w14:paraId="31C9FC4F" w14:textId="5FC16868" w:rsidR="00692269" w:rsidRPr="000321C8" w:rsidRDefault="00692269" w:rsidP="00692269">
      <w:pPr>
        <w:ind w:firstLine="567"/>
        <w:jc w:val="both"/>
        <w:rPr>
          <w:sz w:val="28"/>
          <w:szCs w:val="28"/>
        </w:rPr>
      </w:pPr>
      <w:r w:rsidRPr="000321C8">
        <w:rPr>
          <w:sz w:val="28"/>
          <w:szCs w:val="28"/>
        </w:rPr>
        <w:t>1. Tên gọi và biểu trưng</w:t>
      </w:r>
    </w:p>
    <w:p w14:paraId="05F2C433" w14:textId="5728DD82" w:rsidR="00692269" w:rsidRPr="000321C8" w:rsidRDefault="00692269" w:rsidP="00692269">
      <w:pPr>
        <w:ind w:firstLine="567"/>
        <w:jc w:val="both"/>
        <w:rPr>
          <w:sz w:val="28"/>
          <w:szCs w:val="28"/>
        </w:rPr>
      </w:pPr>
      <w:r w:rsidRPr="000321C8">
        <w:rPr>
          <w:sz w:val="28"/>
          <w:szCs w:val="28"/>
        </w:rPr>
        <w:t xml:space="preserve">a) </w:t>
      </w:r>
      <w:r w:rsidR="00D246E3" w:rsidRPr="000321C8">
        <w:rPr>
          <w:sz w:val="28"/>
          <w:szCs w:val="28"/>
        </w:rPr>
        <w:t>Tạp chí Khoa học Nông nghiệp Việt Nam - Phần A (</w:t>
      </w:r>
      <w:r w:rsidRPr="000321C8">
        <w:rPr>
          <w:sz w:val="28"/>
          <w:szCs w:val="28"/>
        </w:rPr>
        <w:t>Bản tiếng Việt</w:t>
      </w:r>
      <w:r w:rsidR="00D246E3" w:rsidRPr="000321C8">
        <w:rPr>
          <w:sz w:val="28"/>
          <w:szCs w:val="28"/>
        </w:rPr>
        <w:t>)</w:t>
      </w:r>
    </w:p>
    <w:p w14:paraId="2CE12C35" w14:textId="3922213E" w:rsidR="00692269" w:rsidRPr="000321C8" w:rsidRDefault="00692269" w:rsidP="00692269">
      <w:pPr>
        <w:ind w:firstLine="567"/>
        <w:jc w:val="both"/>
        <w:rPr>
          <w:sz w:val="28"/>
          <w:szCs w:val="28"/>
        </w:rPr>
      </w:pPr>
      <w:r w:rsidRPr="000321C8">
        <w:rPr>
          <w:sz w:val="28"/>
          <w:szCs w:val="28"/>
        </w:rPr>
        <w:t>- Tiếng Việt: Tạp chí Khoa học Nông nghiệp Việt Nam - Phần A</w:t>
      </w:r>
    </w:p>
    <w:p w14:paraId="724BF8CC" w14:textId="7B36A83A" w:rsidR="00692269" w:rsidRPr="000321C8" w:rsidRDefault="00692269" w:rsidP="00692269">
      <w:pPr>
        <w:ind w:firstLine="567"/>
        <w:jc w:val="both"/>
        <w:rPr>
          <w:sz w:val="28"/>
          <w:szCs w:val="28"/>
        </w:rPr>
      </w:pPr>
      <w:r w:rsidRPr="000321C8">
        <w:rPr>
          <w:sz w:val="28"/>
          <w:szCs w:val="28"/>
        </w:rPr>
        <w:t>- Tiếng Anh: Vietnam Journal of Agricultural Sciences - Part A</w:t>
      </w:r>
      <w:r w:rsidR="00784148" w:rsidRPr="000321C8">
        <w:rPr>
          <w:sz w:val="28"/>
          <w:szCs w:val="28"/>
        </w:rPr>
        <w:t xml:space="preserve"> (VJAS-A)</w:t>
      </w:r>
    </w:p>
    <w:p w14:paraId="7B35C7E0" w14:textId="59535A37" w:rsidR="00692269" w:rsidRPr="000321C8" w:rsidRDefault="00692269" w:rsidP="00692269">
      <w:pPr>
        <w:ind w:firstLine="567"/>
        <w:jc w:val="both"/>
        <w:rPr>
          <w:sz w:val="28"/>
          <w:szCs w:val="28"/>
        </w:rPr>
      </w:pPr>
      <w:r w:rsidRPr="000321C8">
        <w:rPr>
          <w:sz w:val="28"/>
          <w:szCs w:val="28"/>
        </w:rPr>
        <w:lastRenderedPageBreak/>
        <w:t xml:space="preserve">b) </w:t>
      </w:r>
      <w:r w:rsidR="00D246E3" w:rsidRPr="000321C8">
        <w:rPr>
          <w:sz w:val="28"/>
          <w:szCs w:val="28"/>
        </w:rPr>
        <w:t>Tạp chí Khoa học Nông nghiệp Việt Nam - Phần B (</w:t>
      </w:r>
      <w:r w:rsidRPr="000321C8">
        <w:rPr>
          <w:sz w:val="28"/>
          <w:szCs w:val="28"/>
        </w:rPr>
        <w:t>Bản tiếng Anh</w:t>
      </w:r>
      <w:r w:rsidR="00D246E3" w:rsidRPr="000321C8">
        <w:rPr>
          <w:sz w:val="28"/>
          <w:szCs w:val="28"/>
        </w:rPr>
        <w:t>)</w:t>
      </w:r>
    </w:p>
    <w:p w14:paraId="066D8471" w14:textId="01ACE8A6" w:rsidR="00692269" w:rsidRPr="000321C8" w:rsidRDefault="00692269" w:rsidP="00692269">
      <w:pPr>
        <w:ind w:firstLine="567"/>
        <w:jc w:val="both"/>
        <w:rPr>
          <w:sz w:val="28"/>
          <w:szCs w:val="28"/>
        </w:rPr>
      </w:pPr>
      <w:r w:rsidRPr="000321C8">
        <w:rPr>
          <w:sz w:val="28"/>
          <w:szCs w:val="28"/>
        </w:rPr>
        <w:t>- Tên tiếng Việt: Tạp chí Khoa học Nông nghiệp Việt Nam - Phần B</w:t>
      </w:r>
    </w:p>
    <w:p w14:paraId="327E9794" w14:textId="7AE0AE7B" w:rsidR="00692269" w:rsidRPr="000321C8" w:rsidRDefault="00692269" w:rsidP="00692269">
      <w:pPr>
        <w:ind w:firstLine="567"/>
        <w:jc w:val="both"/>
        <w:rPr>
          <w:sz w:val="28"/>
          <w:szCs w:val="28"/>
        </w:rPr>
      </w:pPr>
      <w:r w:rsidRPr="000321C8">
        <w:rPr>
          <w:sz w:val="28"/>
          <w:szCs w:val="28"/>
        </w:rPr>
        <w:t>- Tiếng Anh: Vietnam Journal of Agricultural Sciences - Part B</w:t>
      </w:r>
      <w:r w:rsidR="00784148" w:rsidRPr="000321C8">
        <w:rPr>
          <w:sz w:val="28"/>
          <w:szCs w:val="28"/>
        </w:rPr>
        <w:t xml:space="preserve"> (VJAS-B)</w:t>
      </w:r>
    </w:p>
    <w:p w14:paraId="515ECB0F" w14:textId="77777777" w:rsidR="00692269" w:rsidRPr="000321C8" w:rsidRDefault="00692269" w:rsidP="00692269">
      <w:pPr>
        <w:ind w:firstLine="567"/>
        <w:jc w:val="both"/>
        <w:rPr>
          <w:sz w:val="28"/>
          <w:szCs w:val="28"/>
        </w:rPr>
      </w:pPr>
      <w:r w:rsidRPr="000321C8">
        <w:rPr>
          <w:sz w:val="28"/>
          <w:szCs w:val="28"/>
        </w:rPr>
        <w:t>c) Tạp chí sử dụng biểu trưng, định dạng trình bày và nhận diện thương hiệu thống nhất theo quy chuẩn của Học viện Nông nghiệp Việt Nam, được quản lý và sử dụng theo quy định của pháp luật về sở hữu trí tuệ và quy chế truyền thông của Học viện.</w:t>
      </w:r>
    </w:p>
    <w:p w14:paraId="04DADAED" w14:textId="795428BA" w:rsidR="00692269" w:rsidRPr="000321C8" w:rsidRDefault="00692269" w:rsidP="00692269">
      <w:pPr>
        <w:ind w:firstLine="567"/>
        <w:jc w:val="both"/>
        <w:rPr>
          <w:sz w:val="28"/>
          <w:szCs w:val="28"/>
        </w:rPr>
      </w:pPr>
      <w:r w:rsidRPr="000321C8">
        <w:rPr>
          <w:sz w:val="28"/>
          <w:szCs w:val="28"/>
        </w:rPr>
        <w:t>2. Vị trí pháp lý và chức năng hoạt động</w:t>
      </w:r>
    </w:p>
    <w:p w14:paraId="5B0D5F28" w14:textId="77777777" w:rsidR="00692269" w:rsidRPr="000321C8" w:rsidRDefault="00692269" w:rsidP="00692269">
      <w:pPr>
        <w:ind w:firstLine="567"/>
        <w:jc w:val="both"/>
        <w:rPr>
          <w:sz w:val="28"/>
          <w:szCs w:val="28"/>
        </w:rPr>
      </w:pPr>
      <w:r w:rsidRPr="000321C8">
        <w:rPr>
          <w:sz w:val="28"/>
          <w:szCs w:val="28"/>
        </w:rPr>
        <w:t>a) Tạp chí Khoa học Nông nghiệp Việt Nam là cơ quan báo chí khoa học trực thuộc Học viện Nông nghiệp Việt Nam, có chức năng công bố, phổ biến và lan tỏa các kết quả nghiên cứu khoa học, công nghệ và đổi mới sáng tạo trong lĩnh vực nông nghiệp và các ngành liên quan.</w:t>
      </w:r>
    </w:p>
    <w:p w14:paraId="2B08700D" w14:textId="77777777" w:rsidR="00692269" w:rsidRPr="000321C8" w:rsidRDefault="00692269" w:rsidP="00692269">
      <w:pPr>
        <w:ind w:firstLine="567"/>
        <w:jc w:val="both"/>
        <w:rPr>
          <w:sz w:val="28"/>
          <w:szCs w:val="28"/>
        </w:rPr>
      </w:pPr>
      <w:r w:rsidRPr="000321C8">
        <w:rPr>
          <w:sz w:val="28"/>
          <w:szCs w:val="28"/>
        </w:rPr>
        <w:t>b) Tạp chí hoạt động theo Luật Báo chí năm 2016, Luật Khoa học, Công nghệ và Đổi mới sáng tạo năm 2025, Luật Sở hữu trí tuệ năm 2023, cùng các văn bản hướng dẫn thi hành và Giấy phép hoạt động báo chí do Bộ Thông tin và Truyền thông cấp.</w:t>
      </w:r>
    </w:p>
    <w:p w14:paraId="7DBF797C" w14:textId="77777777" w:rsidR="00692269" w:rsidRPr="000321C8" w:rsidRDefault="00692269" w:rsidP="00692269">
      <w:pPr>
        <w:ind w:firstLine="567"/>
        <w:jc w:val="both"/>
        <w:rPr>
          <w:sz w:val="28"/>
          <w:szCs w:val="28"/>
        </w:rPr>
      </w:pPr>
      <w:r w:rsidRPr="000321C8">
        <w:rPr>
          <w:sz w:val="28"/>
          <w:szCs w:val="28"/>
        </w:rPr>
        <w:t>c) Tạp chí là đơn vị sự nghiệp thuộc Học viện Nông nghiệp Việt Nam, có tư cách pháp lý trong hệ thống tổ chức của Học viện, được sử dụng con dấu, tài khoản, cơ sở vật chất, hạ tầng kỹ thuật và nhân lực của Học viện để phục vụ hoạt động chuyên môn, tài chính, xuất bản, hợp tác khoa học và truyền thông học thuật.</w:t>
      </w:r>
    </w:p>
    <w:p w14:paraId="064CB47F" w14:textId="0ECB70AB" w:rsidR="00692269" w:rsidRPr="000321C8" w:rsidRDefault="00692269" w:rsidP="00692269">
      <w:pPr>
        <w:ind w:firstLine="567"/>
        <w:jc w:val="both"/>
        <w:rPr>
          <w:sz w:val="28"/>
          <w:szCs w:val="28"/>
        </w:rPr>
      </w:pPr>
      <w:r w:rsidRPr="000321C8">
        <w:rPr>
          <w:sz w:val="28"/>
          <w:szCs w:val="28"/>
        </w:rPr>
        <w:t>3. Trụ sở và thông tin liên hệ</w:t>
      </w:r>
    </w:p>
    <w:p w14:paraId="47B531F8" w14:textId="2BBD3B6F" w:rsidR="00692269" w:rsidRPr="000321C8" w:rsidRDefault="00692269" w:rsidP="00692269">
      <w:pPr>
        <w:ind w:firstLine="567"/>
        <w:jc w:val="both"/>
        <w:rPr>
          <w:sz w:val="28"/>
          <w:szCs w:val="28"/>
        </w:rPr>
      </w:pPr>
      <w:r w:rsidRPr="000321C8">
        <w:rPr>
          <w:sz w:val="28"/>
          <w:szCs w:val="28"/>
        </w:rPr>
        <w:t>a) Trụ sở của Tạp chí đặt tại Học viện Nông nghiệp Việt Nam, xã Gia Lâm, thành phố Hà Nội.</w:t>
      </w:r>
    </w:p>
    <w:p w14:paraId="0D4ADC07" w14:textId="77777777" w:rsidR="00692269" w:rsidRPr="000321C8" w:rsidRDefault="00692269" w:rsidP="00692269">
      <w:pPr>
        <w:ind w:firstLine="567"/>
        <w:jc w:val="both"/>
        <w:rPr>
          <w:sz w:val="28"/>
          <w:szCs w:val="28"/>
        </w:rPr>
      </w:pPr>
      <w:r w:rsidRPr="000321C8">
        <w:rPr>
          <w:sz w:val="28"/>
          <w:szCs w:val="28"/>
        </w:rPr>
        <w:t>b) Thông tin liên hệ chính thức:</w:t>
      </w:r>
    </w:p>
    <w:p w14:paraId="0BE79F5C" w14:textId="09A771A6" w:rsidR="00692269" w:rsidRPr="000321C8" w:rsidRDefault="00940DB1" w:rsidP="00692269">
      <w:pPr>
        <w:ind w:firstLine="567"/>
        <w:jc w:val="both"/>
        <w:rPr>
          <w:sz w:val="28"/>
          <w:szCs w:val="28"/>
        </w:rPr>
      </w:pPr>
      <w:r w:rsidRPr="000321C8">
        <w:rPr>
          <w:sz w:val="28"/>
          <w:szCs w:val="28"/>
        </w:rPr>
        <w:t>-</w:t>
      </w:r>
      <w:r w:rsidR="00692269" w:rsidRPr="000321C8">
        <w:rPr>
          <w:sz w:val="28"/>
          <w:szCs w:val="28"/>
        </w:rPr>
        <w:t xml:space="preserve"> Trang thông tin điện tử: https://vjas.vnua.edu.vn</w:t>
      </w:r>
    </w:p>
    <w:p w14:paraId="5CF96647" w14:textId="0EB5BCC1" w:rsidR="00692269" w:rsidRPr="000321C8" w:rsidRDefault="00940DB1" w:rsidP="00692269">
      <w:pPr>
        <w:ind w:firstLine="567"/>
        <w:jc w:val="both"/>
        <w:rPr>
          <w:sz w:val="28"/>
          <w:szCs w:val="28"/>
        </w:rPr>
      </w:pPr>
      <w:r w:rsidRPr="000321C8">
        <w:rPr>
          <w:sz w:val="28"/>
          <w:szCs w:val="28"/>
        </w:rPr>
        <w:t>-</w:t>
      </w:r>
      <w:r w:rsidR="00692269" w:rsidRPr="000321C8">
        <w:rPr>
          <w:sz w:val="28"/>
          <w:szCs w:val="28"/>
        </w:rPr>
        <w:t xml:space="preserve"> Địa chỉ thư điện tử: vjas@vnua.edu.vn</w:t>
      </w:r>
    </w:p>
    <w:p w14:paraId="299F946C" w14:textId="21AF64AB" w:rsidR="00692269" w:rsidRPr="000321C8" w:rsidRDefault="00940DB1" w:rsidP="00692269">
      <w:pPr>
        <w:ind w:firstLine="567"/>
        <w:jc w:val="both"/>
        <w:rPr>
          <w:sz w:val="28"/>
          <w:szCs w:val="28"/>
        </w:rPr>
      </w:pPr>
      <w:r w:rsidRPr="000321C8">
        <w:rPr>
          <w:sz w:val="28"/>
          <w:szCs w:val="28"/>
        </w:rPr>
        <w:t>-</w:t>
      </w:r>
      <w:r w:rsidR="00692269" w:rsidRPr="000321C8">
        <w:rPr>
          <w:sz w:val="28"/>
          <w:szCs w:val="28"/>
        </w:rPr>
        <w:t xml:space="preserve"> Điện thoại: (024) 6261 7578.</w:t>
      </w:r>
    </w:p>
    <w:p w14:paraId="6A0DB671" w14:textId="77777777" w:rsidR="00692269" w:rsidRPr="000321C8" w:rsidRDefault="00692269" w:rsidP="00692269">
      <w:pPr>
        <w:ind w:firstLine="567"/>
        <w:jc w:val="both"/>
        <w:rPr>
          <w:sz w:val="28"/>
          <w:szCs w:val="28"/>
        </w:rPr>
      </w:pPr>
      <w:r w:rsidRPr="000321C8">
        <w:rPr>
          <w:sz w:val="28"/>
          <w:szCs w:val="28"/>
        </w:rPr>
        <w:t>c) Các đơn vị, tổ chức, cá nhân có nhu cầu gửi bài, phản biện, tra cứu hoặc liên hệ công tác với Tạp chí thực hiện thông qua hệ thống quản lý xuất bản trực tuyến trên website hoặc tại trụ sở Tạp chí.</w:t>
      </w:r>
    </w:p>
    <w:p w14:paraId="142DACD1" w14:textId="3857417C" w:rsidR="00692269" w:rsidRPr="000321C8" w:rsidRDefault="00692269" w:rsidP="00692269">
      <w:pPr>
        <w:ind w:firstLine="567"/>
        <w:jc w:val="both"/>
        <w:rPr>
          <w:sz w:val="28"/>
          <w:szCs w:val="28"/>
        </w:rPr>
      </w:pPr>
      <w:r w:rsidRPr="000321C8">
        <w:rPr>
          <w:sz w:val="28"/>
          <w:szCs w:val="28"/>
        </w:rPr>
        <w:t>4. Ngôn ngữ, hình thức và kỳ xuất bản</w:t>
      </w:r>
    </w:p>
    <w:p w14:paraId="374B77BD" w14:textId="77777777" w:rsidR="00692269" w:rsidRPr="000321C8" w:rsidRDefault="00692269" w:rsidP="00692269">
      <w:pPr>
        <w:ind w:firstLine="567"/>
        <w:jc w:val="both"/>
        <w:rPr>
          <w:sz w:val="28"/>
          <w:szCs w:val="28"/>
        </w:rPr>
      </w:pPr>
      <w:r w:rsidRPr="000321C8">
        <w:rPr>
          <w:sz w:val="28"/>
          <w:szCs w:val="28"/>
        </w:rPr>
        <w:t>a) Tạp chí được xuất bản bằng hai ngôn ngữ: tiếng Việt và tiếng Anh.</w:t>
      </w:r>
    </w:p>
    <w:p w14:paraId="653D4EC5" w14:textId="77777777" w:rsidR="00692269" w:rsidRPr="000321C8" w:rsidRDefault="00692269" w:rsidP="00692269">
      <w:pPr>
        <w:ind w:firstLine="567"/>
        <w:jc w:val="both"/>
        <w:rPr>
          <w:sz w:val="28"/>
          <w:szCs w:val="28"/>
        </w:rPr>
      </w:pPr>
      <w:r w:rsidRPr="000321C8">
        <w:rPr>
          <w:sz w:val="28"/>
          <w:szCs w:val="28"/>
        </w:rPr>
        <w:t>b) Tạp chí phát hành dưới hai hình thức:</w:t>
      </w:r>
    </w:p>
    <w:p w14:paraId="181C0FD5" w14:textId="77777777" w:rsidR="00080344" w:rsidRPr="000321C8" w:rsidRDefault="001C4934" w:rsidP="00692269">
      <w:pPr>
        <w:ind w:firstLine="567"/>
        <w:jc w:val="both"/>
        <w:rPr>
          <w:sz w:val="28"/>
          <w:szCs w:val="28"/>
          <w:lang w:val="en-US"/>
        </w:rPr>
      </w:pPr>
      <w:r w:rsidRPr="000321C8">
        <w:rPr>
          <w:sz w:val="28"/>
          <w:szCs w:val="28"/>
        </w:rPr>
        <w:t>-</w:t>
      </w:r>
      <w:r w:rsidR="00692269" w:rsidRPr="000321C8">
        <w:rPr>
          <w:sz w:val="28"/>
          <w:szCs w:val="28"/>
        </w:rPr>
        <w:t xml:space="preserve"> Bản in, được cấp </w:t>
      </w:r>
      <w:r w:rsidR="00510CF5" w:rsidRPr="000321C8">
        <w:rPr>
          <w:sz w:val="28"/>
          <w:szCs w:val="28"/>
          <w:lang w:val="en-US"/>
        </w:rPr>
        <w:t>p-</w:t>
      </w:r>
      <w:r w:rsidR="00510CF5" w:rsidRPr="000321C8">
        <w:rPr>
          <w:sz w:val="28"/>
          <w:szCs w:val="28"/>
        </w:rPr>
        <w:t>ISSN</w:t>
      </w:r>
      <w:r w:rsidR="00510CF5" w:rsidRPr="000321C8">
        <w:rPr>
          <w:sz w:val="28"/>
          <w:szCs w:val="28"/>
          <w:lang w:val="en-US"/>
        </w:rPr>
        <w:t xml:space="preserve">: </w:t>
      </w:r>
    </w:p>
    <w:p w14:paraId="701CEE4A" w14:textId="546018BE" w:rsidR="00080344" w:rsidRPr="000321C8" w:rsidRDefault="006C0481" w:rsidP="00692269">
      <w:pPr>
        <w:ind w:firstLine="567"/>
        <w:jc w:val="both"/>
        <w:rPr>
          <w:sz w:val="28"/>
          <w:szCs w:val="28"/>
          <w:lang w:val="en-US"/>
        </w:rPr>
      </w:pPr>
      <w:r w:rsidRPr="000321C8">
        <w:rPr>
          <w:sz w:val="28"/>
          <w:szCs w:val="28"/>
        </w:rPr>
        <w:t xml:space="preserve">+ </w:t>
      </w:r>
      <w:r w:rsidR="00080344" w:rsidRPr="000321C8">
        <w:rPr>
          <w:sz w:val="28"/>
          <w:szCs w:val="28"/>
        </w:rPr>
        <w:t>Tạp chí Khoa học Nông nghiệp Việt Nam - Phần A:</w:t>
      </w:r>
      <w:r w:rsidR="00080344" w:rsidRPr="000321C8">
        <w:rPr>
          <w:sz w:val="28"/>
          <w:szCs w:val="28"/>
          <w:lang w:val="en-US"/>
        </w:rPr>
        <w:t xml:space="preserve"> </w:t>
      </w:r>
      <w:r w:rsidR="00510CF5" w:rsidRPr="000321C8">
        <w:rPr>
          <w:sz w:val="28"/>
          <w:szCs w:val="28"/>
          <w:lang w:val="en-US"/>
        </w:rPr>
        <w:t xml:space="preserve">p-ISSN 3030-4156; </w:t>
      </w:r>
    </w:p>
    <w:p w14:paraId="7C03D5D9" w14:textId="358D2630" w:rsidR="00692269" w:rsidRPr="000321C8" w:rsidRDefault="006C0481" w:rsidP="00692269">
      <w:pPr>
        <w:ind w:firstLine="567"/>
        <w:jc w:val="both"/>
        <w:rPr>
          <w:sz w:val="28"/>
          <w:szCs w:val="28"/>
        </w:rPr>
      </w:pPr>
      <w:r w:rsidRPr="000321C8">
        <w:rPr>
          <w:sz w:val="28"/>
          <w:szCs w:val="28"/>
        </w:rPr>
        <w:t>+ Tạp chí Khoa học Nông nghiệp Việt Nam - Phần B:</w:t>
      </w:r>
      <w:r w:rsidRPr="000321C8">
        <w:rPr>
          <w:sz w:val="28"/>
          <w:szCs w:val="28"/>
          <w:lang w:val="en-US"/>
        </w:rPr>
        <w:t xml:space="preserve"> </w:t>
      </w:r>
      <w:r w:rsidR="00510CF5" w:rsidRPr="000321C8">
        <w:rPr>
          <w:sz w:val="28"/>
          <w:szCs w:val="28"/>
          <w:lang w:val="en-US"/>
        </w:rPr>
        <w:t>p-ISSN 2588-1299</w:t>
      </w:r>
      <w:r w:rsidR="00692269" w:rsidRPr="000321C8">
        <w:rPr>
          <w:sz w:val="28"/>
          <w:szCs w:val="28"/>
        </w:rPr>
        <w:t>;</w:t>
      </w:r>
    </w:p>
    <w:p w14:paraId="77125FEA" w14:textId="77777777" w:rsidR="00080344" w:rsidRPr="000321C8" w:rsidRDefault="001C4934" w:rsidP="00692269">
      <w:pPr>
        <w:ind w:firstLine="567"/>
        <w:jc w:val="both"/>
        <w:rPr>
          <w:sz w:val="28"/>
          <w:szCs w:val="28"/>
        </w:rPr>
      </w:pPr>
      <w:r w:rsidRPr="000321C8">
        <w:rPr>
          <w:sz w:val="28"/>
          <w:szCs w:val="28"/>
        </w:rPr>
        <w:t>-</w:t>
      </w:r>
      <w:r w:rsidR="00692269" w:rsidRPr="000321C8">
        <w:rPr>
          <w:sz w:val="28"/>
          <w:szCs w:val="28"/>
        </w:rPr>
        <w:t xml:space="preserve"> Bản điện tử, được cấp mã e-ISSN</w:t>
      </w:r>
      <w:r w:rsidR="00510CF5" w:rsidRPr="000321C8">
        <w:rPr>
          <w:sz w:val="28"/>
          <w:szCs w:val="28"/>
        </w:rPr>
        <w:t xml:space="preserve">: </w:t>
      </w:r>
    </w:p>
    <w:p w14:paraId="0E193C5A" w14:textId="5FB8FD87" w:rsidR="00080344" w:rsidRPr="000321C8" w:rsidRDefault="006C0481" w:rsidP="00692269">
      <w:pPr>
        <w:ind w:firstLine="567"/>
        <w:jc w:val="both"/>
        <w:rPr>
          <w:sz w:val="28"/>
          <w:szCs w:val="28"/>
          <w:lang w:val="en-US"/>
        </w:rPr>
      </w:pPr>
      <w:r w:rsidRPr="000321C8">
        <w:rPr>
          <w:sz w:val="28"/>
          <w:szCs w:val="28"/>
        </w:rPr>
        <w:t xml:space="preserve">+ </w:t>
      </w:r>
      <w:r w:rsidR="00080344" w:rsidRPr="000321C8">
        <w:rPr>
          <w:sz w:val="28"/>
          <w:szCs w:val="28"/>
        </w:rPr>
        <w:t xml:space="preserve">Tạp chí Khoa học Nông nghiệp Việt Nam - Phần A: </w:t>
      </w:r>
      <w:r w:rsidR="00510CF5" w:rsidRPr="000321C8">
        <w:rPr>
          <w:sz w:val="28"/>
          <w:szCs w:val="28"/>
          <w:lang w:val="en-US"/>
        </w:rPr>
        <w:t xml:space="preserve">e-ISSN 3030-4458; </w:t>
      </w:r>
    </w:p>
    <w:p w14:paraId="3A2FD075" w14:textId="1B006772" w:rsidR="00692269" w:rsidRPr="000321C8" w:rsidRDefault="006C0481" w:rsidP="00692269">
      <w:pPr>
        <w:ind w:firstLine="567"/>
        <w:jc w:val="both"/>
        <w:rPr>
          <w:sz w:val="28"/>
          <w:szCs w:val="28"/>
        </w:rPr>
      </w:pPr>
      <w:r w:rsidRPr="000321C8">
        <w:rPr>
          <w:sz w:val="28"/>
          <w:szCs w:val="28"/>
        </w:rPr>
        <w:t>+ Tạp chí Khoa học Nông nghiệp Việt Nam - Phần B:</w:t>
      </w:r>
      <w:r w:rsidRPr="000321C8">
        <w:rPr>
          <w:sz w:val="28"/>
          <w:szCs w:val="28"/>
          <w:lang w:val="en-US"/>
        </w:rPr>
        <w:t xml:space="preserve"> </w:t>
      </w:r>
      <w:r w:rsidR="00510CF5" w:rsidRPr="000321C8">
        <w:rPr>
          <w:sz w:val="28"/>
          <w:szCs w:val="28"/>
          <w:lang w:val="en-US"/>
        </w:rPr>
        <w:t>e-ISSN 3030-4520</w:t>
      </w:r>
      <w:r w:rsidR="00692269" w:rsidRPr="000321C8">
        <w:rPr>
          <w:sz w:val="28"/>
          <w:szCs w:val="28"/>
        </w:rPr>
        <w:t>.</w:t>
      </w:r>
    </w:p>
    <w:p w14:paraId="575CDE43" w14:textId="512E51F0" w:rsidR="00692269" w:rsidRPr="000321C8" w:rsidRDefault="00692269" w:rsidP="00692269">
      <w:pPr>
        <w:ind w:firstLine="567"/>
        <w:jc w:val="both"/>
        <w:rPr>
          <w:sz w:val="28"/>
          <w:szCs w:val="28"/>
        </w:rPr>
      </w:pPr>
      <w:r w:rsidRPr="000321C8">
        <w:rPr>
          <w:sz w:val="28"/>
          <w:szCs w:val="28"/>
        </w:rPr>
        <w:t xml:space="preserve">c) </w:t>
      </w:r>
      <w:r w:rsidR="00D246E3" w:rsidRPr="000321C8">
        <w:rPr>
          <w:sz w:val="28"/>
          <w:szCs w:val="28"/>
        </w:rPr>
        <w:t>Phần A (Bản tiếng Việt)</w:t>
      </w:r>
      <w:r w:rsidR="00784148" w:rsidRPr="000321C8">
        <w:rPr>
          <w:sz w:val="28"/>
          <w:szCs w:val="28"/>
        </w:rPr>
        <w:t xml:space="preserve"> </w:t>
      </w:r>
      <w:r w:rsidRPr="000321C8">
        <w:rPr>
          <w:sz w:val="28"/>
          <w:szCs w:val="28"/>
        </w:rPr>
        <w:t>được phát hành mười hai (12) số mỗi năm</w:t>
      </w:r>
      <w:r w:rsidR="00027861" w:rsidRPr="000321C8">
        <w:rPr>
          <w:sz w:val="28"/>
          <w:szCs w:val="28"/>
        </w:rPr>
        <w:t xml:space="preserve"> (hàng </w:t>
      </w:r>
      <w:r w:rsidRPr="000321C8">
        <w:rPr>
          <w:sz w:val="28"/>
          <w:szCs w:val="28"/>
        </w:rPr>
        <w:t>tháng</w:t>
      </w:r>
      <w:r w:rsidR="00027861" w:rsidRPr="000321C8">
        <w:rPr>
          <w:sz w:val="28"/>
          <w:szCs w:val="28"/>
        </w:rPr>
        <w:t>)</w:t>
      </w:r>
      <w:r w:rsidRPr="000321C8">
        <w:rPr>
          <w:sz w:val="28"/>
          <w:szCs w:val="28"/>
        </w:rPr>
        <w:t xml:space="preserve">; </w:t>
      </w:r>
      <w:r w:rsidR="00D246E3" w:rsidRPr="000321C8">
        <w:rPr>
          <w:sz w:val="28"/>
          <w:szCs w:val="28"/>
        </w:rPr>
        <w:t>Phần B (Bản tiếng Anh)</w:t>
      </w:r>
      <w:r w:rsidRPr="000321C8">
        <w:rPr>
          <w:sz w:val="28"/>
          <w:szCs w:val="28"/>
        </w:rPr>
        <w:t xml:space="preserve"> được xuất bản bốn (04) số mỗi năm</w:t>
      </w:r>
      <w:r w:rsidR="00027861" w:rsidRPr="000321C8">
        <w:rPr>
          <w:sz w:val="28"/>
          <w:szCs w:val="28"/>
        </w:rPr>
        <w:t xml:space="preserve"> (hàng</w:t>
      </w:r>
      <w:r w:rsidRPr="000321C8">
        <w:rPr>
          <w:sz w:val="28"/>
          <w:szCs w:val="28"/>
        </w:rPr>
        <w:t xml:space="preserve"> quý</w:t>
      </w:r>
      <w:r w:rsidR="00027861" w:rsidRPr="000321C8">
        <w:rPr>
          <w:sz w:val="28"/>
          <w:szCs w:val="28"/>
        </w:rPr>
        <w:t>)</w:t>
      </w:r>
      <w:r w:rsidRPr="000321C8">
        <w:rPr>
          <w:sz w:val="28"/>
          <w:szCs w:val="28"/>
        </w:rPr>
        <w:t>.</w:t>
      </w:r>
    </w:p>
    <w:p w14:paraId="20C78E4D" w14:textId="77777777" w:rsidR="00692269" w:rsidRPr="000321C8" w:rsidRDefault="00692269" w:rsidP="00692269">
      <w:pPr>
        <w:ind w:firstLine="567"/>
        <w:jc w:val="both"/>
        <w:rPr>
          <w:sz w:val="28"/>
          <w:szCs w:val="28"/>
        </w:rPr>
      </w:pPr>
      <w:r w:rsidRPr="000321C8">
        <w:rPr>
          <w:sz w:val="28"/>
          <w:szCs w:val="28"/>
        </w:rPr>
        <w:t>d) Ngoài các số định kỳ, Tạp chí có thể xuất bản chuyên san, số đặc biệt hoặc phụ trương theo các chủ đề khoa học trọng điểm, phục vụ công bố kết quả của các đề tài nghiên cứu cấp quốc gia, cấp Bộ, cấp Học viện hoặc các hội thảo khoa học quốc tế được Giám đốc Học viện phê duyệt.</w:t>
      </w:r>
    </w:p>
    <w:p w14:paraId="0FFCC10B" w14:textId="77777777" w:rsidR="00692269" w:rsidRPr="000321C8" w:rsidRDefault="00692269" w:rsidP="00692269">
      <w:pPr>
        <w:ind w:firstLine="567"/>
        <w:jc w:val="both"/>
        <w:rPr>
          <w:sz w:val="28"/>
          <w:szCs w:val="28"/>
        </w:rPr>
      </w:pPr>
    </w:p>
    <w:p w14:paraId="6E868E72" w14:textId="77777777" w:rsidR="00692269" w:rsidRPr="000321C8" w:rsidRDefault="00692269" w:rsidP="00692269">
      <w:pPr>
        <w:ind w:firstLine="567"/>
        <w:jc w:val="both"/>
        <w:rPr>
          <w:b/>
          <w:bCs/>
          <w:sz w:val="28"/>
          <w:szCs w:val="28"/>
        </w:rPr>
      </w:pPr>
      <w:r w:rsidRPr="000321C8">
        <w:rPr>
          <w:b/>
          <w:bCs/>
          <w:sz w:val="28"/>
          <w:szCs w:val="28"/>
        </w:rPr>
        <w:t>Điều 2. Tôn chỉ, mục tiêu và phạm vi hoạt động</w:t>
      </w:r>
    </w:p>
    <w:p w14:paraId="7C2A4409" w14:textId="5A99272E" w:rsidR="00692269" w:rsidRPr="000321C8" w:rsidRDefault="00692269" w:rsidP="00692269">
      <w:pPr>
        <w:ind w:firstLine="567"/>
        <w:jc w:val="both"/>
        <w:rPr>
          <w:sz w:val="28"/>
          <w:szCs w:val="28"/>
        </w:rPr>
      </w:pPr>
      <w:r w:rsidRPr="000321C8">
        <w:rPr>
          <w:sz w:val="28"/>
          <w:szCs w:val="28"/>
        </w:rPr>
        <w:t>1. Tôn chỉ hoạt động</w:t>
      </w:r>
    </w:p>
    <w:p w14:paraId="7C811496" w14:textId="271C2E0D" w:rsidR="00692269" w:rsidRPr="000321C8" w:rsidRDefault="00692269" w:rsidP="00692269">
      <w:pPr>
        <w:ind w:firstLine="567"/>
        <w:jc w:val="both"/>
        <w:rPr>
          <w:sz w:val="28"/>
          <w:szCs w:val="28"/>
        </w:rPr>
      </w:pPr>
      <w:r w:rsidRPr="000321C8">
        <w:rPr>
          <w:sz w:val="28"/>
          <w:szCs w:val="28"/>
        </w:rPr>
        <w:t>Tạp chí Khoa học Nông nghiệp Việt Nam là diễn đàn khoa học của Học viện Nông nghiệp Việt Nam và của cộng đồng nghiên cứu trong và ngoài nước trong lĩnh vực nông nghiệp, công nghệ sinh học, tài nguyên</w:t>
      </w:r>
      <w:r w:rsidR="00784148" w:rsidRPr="000321C8">
        <w:rPr>
          <w:sz w:val="28"/>
          <w:szCs w:val="28"/>
        </w:rPr>
        <w:t>,</w:t>
      </w:r>
      <w:r w:rsidRPr="000321C8">
        <w:rPr>
          <w:sz w:val="28"/>
          <w:szCs w:val="28"/>
        </w:rPr>
        <w:t xml:space="preserve"> môi trường, kinh tế nông nghiệp, phát triển nông thôn và các lĩnh vực có liên quan. Tạp chí hướng đến việc công bố, phổ biến và lan tỏa tri thức khoa học, thúc đẩy nghiên cứu ứng dụng, đổi mới sáng tạo, chuyển giao công nghệ và hội nhập quốc tế trong khoa học nông nghiệp.</w:t>
      </w:r>
    </w:p>
    <w:p w14:paraId="3488814F" w14:textId="029860CB" w:rsidR="00692269" w:rsidRPr="000321C8" w:rsidRDefault="00692269" w:rsidP="00692269">
      <w:pPr>
        <w:ind w:firstLine="567"/>
        <w:jc w:val="both"/>
        <w:rPr>
          <w:sz w:val="28"/>
          <w:szCs w:val="28"/>
        </w:rPr>
      </w:pPr>
      <w:r w:rsidRPr="000321C8">
        <w:rPr>
          <w:sz w:val="28"/>
          <w:szCs w:val="28"/>
        </w:rPr>
        <w:t>2. Mục tiêu hoạt động</w:t>
      </w:r>
    </w:p>
    <w:p w14:paraId="73D57DF3" w14:textId="77777777" w:rsidR="00692269" w:rsidRPr="000321C8" w:rsidRDefault="00692269" w:rsidP="00692269">
      <w:pPr>
        <w:ind w:firstLine="567"/>
        <w:jc w:val="both"/>
        <w:rPr>
          <w:sz w:val="28"/>
          <w:szCs w:val="28"/>
        </w:rPr>
      </w:pPr>
      <w:r w:rsidRPr="000321C8">
        <w:rPr>
          <w:sz w:val="28"/>
          <w:szCs w:val="28"/>
        </w:rPr>
        <w:t>a) Công bố các công trình nghiên cứu khoa học có giá trị học thuật, đóng góp thực tiễn, bảo đảm tính mới, tính chính xác và tuân thủ chuẩn mực đạo đức nghiên cứu;</w:t>
      </w:r>
    </w:p>
    <w:p w14:paraId="604DD3B4" w14:textId="77777777" w:rsidR="00692269" w:rsidRPr="000321C8" w:rsidRDefault="00692269" w:rsidP="00692269">
      <w:pPr>
        <w:ind w:firstLine="567"/>
        <w:jc w:val="both"/>
        <w:rPr>
          <w:sz w:val="28"/>
          <w:szCs w:val="28"/>
        </w:rPr>
      </w:pPr>
      <w:r w:rsidRPr="000321C8">
        <w:rPr>
          <w:sz w:val="28"/>
          <w:szCs w:val="28"/>
        </w:rPr>
        <w:t>b) Góp phần nâng cao năng lực nghiên cứu, giảng dạy và chuyển giao công nghệ của Học viện Nông nghiệp Việt Nam;</w:t>
      </w:r>
    </w:p>
    <w:p w14:paraId="24BF871F" w14:textId="77777777" w:rsidR="00692269" w:rsidRPr="000321C8" w:rsidRDefault="00692269" w:rsidP="00692269">
      <w:pPr>
        <w:ind w:firstLine="567"/>
        <w:jc w:val="both"/>
        <w:rPr>
          <w:sz w:val="28"/>
          <w:szCs w:val="28"/>
        </w:rPr>
      </w:pPr>
      <w:r w:rsidRPr="000321C8">
        <w:rPr>
          <w:sz w:val="28"/>
          <w:szCs w:val="28"/>
        </w:rPr>
        <w:t>c) Tăng cường trao đổi học thuật, hợp tác nghiên cứu và kết nối giữa Học viện với các cơ quan, tổ chức, doanh nghiệp và các đối tác khoa học trong và ngoài nước;</w:t>
      </w:r>
    </w:p>
    <w:p w14:paraId="62AF64DC" w14:textId="77777777" w:rsidR="00692269" w:rsidRPr="000321C8" w:rsidRDefault="00692269" w:rsidP="00692269">
      <w:pPr>
        <w:ind w:firstLine="567"/>
        <w:jc w:val="both"/>
        <w:rPr>
          <w:sz w:val="28"/>
          <w:szCs w:val="28"/>
        </w:rPr>
      </w:pPr>
      <w:r w:rsidRPr="000321C8">
        <w:rPr>
          <w:sz w:val="28"/>
          <w:szCs w:val="28"/>
        </w:rPr>
        <w:t>d) Xây dựng Tạp chí trở thành một ấn phẩm khoa học có uy tín trong nước và quốc tế, đáp ứng các tiêu chuẩn của các cơ sở dữ liệu học thuật quốc tế như DOAJ, AGRIS, Scopus và Web of Science.</w:t>
      </w:r>
    </w:p>
    <w:p w14:paraId="5F4F99A0" w14:textId="5CBB1CAF" w:rsidR="00692269" w:rsidRPr="000321C8" w:rsidRDefault="00692269" w:rsidP="00692269">
      <w:pPr>
        <w:ind w:firstLine="567"/>
        <w:jc w:val="both"/>
        <w:rPr>
          <w:sz w:val="28"/>
          <w:szCs w:val="28"/>
        </w:rPr>
      </w:pPr>
      <w:r w:rsidRPr="000321C8">
        <w:rPr>
          <w:sz w:val="28"/>
          <w:szCs w:val="28"/>
        </w:rPr>
        <w:t>3. Phạm vi hoạt động</w:t>
      </w:r>
    </w:p>
    <w:p w14:paraId="73659804" w14:textId="5431C40F" w:rsidR="00692269" w:rsidRPr="000321C8" w:rsidRDefault="00692269" w:rsidP="00692269">
      <w:pPr>
        <w:ind w:firstLine="567"/>
        <w:jc w:val="both"/>
        <w:rPr>
          <w:sz w:val="28"/>
          <w:szCs w:val="28"/>
        </w:rPr>
      </w:pPr>
      <w:r w:rsidRPr="000321C8">
        <w:rPr>
          <w:sz w:val="28"/>
          <w:szCs w:val="28"/>
        </w:rPr>
        <w:t>a) Tạp chí tiếp nhận, phản biện, biên tập và xuất bản các bài báo nghiên cứu, bài tổng quan, bài ngắn, thư tòa soạn, bài trao đổi học thuật và các nội dung khác có giá trị khoa học thuộc các lĩnh vực: Nông học, chăn nuôi, thú y, thủy sản, công nghệ sinh học; Kinh tế và quản lý nông nghiệp, tài nguyên, môi trường, chính sách phát triển nông thôn; Ứng dụng công nghệ số, đổi mới sáng tạo, phát triển xanh và các lĩnh vực liên ngành trong nông nghiệp và phát triển bền vững.</w:t>
      </w:r>
    </w:p>
    <w:p w14:paraId="1B85D0C2" w14:textId="77777777" w:rsidR="00692269" w:rsidRPr="000321C8" w:rsidRDefault="00692269" w:rsidP="00692269">
      <w:pPr>
        <w:ind w:firstLine="567"/>
        <w:jc w:val="both"/>
        <w:rPr>
          <w:sz w:val="28"/>
          <w:szCs w:val="28"/>
        </w:rPr>
      </w:pPr>
      <w:r w:rsidRPr="000321C8">
        <w:rPr>
          <w:sz w:val="28"/>
          <w:szCs w:val="28"/>
        </w:rPr>
        <w:t>b) Ngoài các bài báo, Tạp chí có thể công bố các chuyên đề, chuyên san hoặc báo cáo khoa học đặc biệt theo định hướng nghiên cứu của Học viện hoặc theo đặt hàng của các cơ quan, tổ chức trong và ngoài nước.</w:t>
      </w:r>
    </w:p>
    <w:p w14:paraId="46BD1AF6" w14:textId="5153AF57" w:rsidR="00692269" w:rsidRPr="000321C8" w:rsidRDefault="00692269" w:rsidP="00692269">
      <w:pPr>
        <w:ind w:firstLine="567"/>
        <w:jc w:val="both"/>
        <w:rPr>
          <w:sz w:val="28"/>
          <w:szCs w:val="28"/>
        </w:rPr>
      </w:pPr>
      <w:r w:rsidRPr="000321C8">
        <w:rPr>
          <w:sz w:val="28"/>
          <w:szCs w:val="28"/>
        </w:rPr>
        <w:t>4. Định hướng phát triển</w:t>
      </w:r>
    </w:p>
    <w:p w14:paraId="5FC03B7D" w14:textId="77777777" w:rsidR="00692269" w:rsidRPr="000321C8" w:rsidRDefault="00692269" w:rsidP="00692269">
      <w:pPr>
        <w:ind w:firstLine="567"/>
        <w:jc w:val="both"/>
        <w:rPr>
          <w:sz w:val="28"/>
          <w:szCs w:val="28"/>
        </w:rPr>
      </w:pPr>
      <w:r w:rsidRPr="000321C8">
        <w:rPr>
          <w:sz w:val="28"/>
          <w:szCs w:val="28"/>
        </w:rPr>
        <w:t>Tạp chí phấn đấu trở thành diễn đàn khoa học hàng đầu của Việt Nam trong lĩnh vực nông nghiệp, có uy tín học thuật quốc tế, góp phần lan tỏa tri thức khoa học nông nghiệp Việt Nam, thúc đẩy công bố quốc tế và nâng cao năng lực cạnh tranh học thuật của Học viện trong giai đoạn hội nhập.</w:t>
      </w:r>
    </w:p>
    <w:p w14:paraId="6F26F5A2" w14:textId="77777777" w:rsidR="00417EAB" w:rsidRPr="000321C8" w:rsidRDefault="00417EAB" w:rsidP="00417EAB">
      <w:pPr>
        <w:ind w:firstLine="567"/>
        <w:jc w:val="both"/>
        <w:rPr>
          <w:sz w:val="28"/>
          <w:szCs w:val="28"/>
        </w:rPr>
      </w:pPr>
      <w:r w:rsidRPr="000321C8">
        <w:rPr>
          <w:sz w:val="28"/>
          <w:szCs w:val="28"/>
        </w:rPr>
        <w:t>5. Tạp chí hoạt động theo các nguyên tắc cơ bản sau:</w:t>
      </w:r>
    </w:p>
    <w:p w14:paraId="704797EC" w14:textId="093AB4F1" w:rsidR="00417EAB" w:rsidRPr="000321C8" w:rsidRDefault="006A65F4" w:rsidP="00417EAB">
      <w:pPr>
        <w:ind w:firstLine="567"/>
        <w:jc w:val="both"/>
        <w:rPr>
          <w:sz w:val="28"/>
          <w:szCs w:val="28"/>
        </w:rPr>
      </w:pPr>
      <w:r w:rsidRPr="000321C8">
        <w:rPr>
          <w:sz w:val="28"/>
          <w:szCs w:val="28"/>
        </w:rPr>
        <w:t>Tạp chí hoạt động trên cơ sở bảo đảm tính trung thực, khách quan, minh bạch, tuân thủ chuẩn mực đạo đức trong nghiên cứu và xuất bản khoa học, thực hiện đúng quy định pháp luật Việt Nam và phù hợp với chuẩn mực quốc tế về công bố học thuật; đồng thời, bảo đảm hài hòa lợi ích giữa tác giả, độc giả, Học viện và cộng đồng khoa học.</w:t>
      </w:r>
    </w:p>
    <w:p w14:paraId="6CB7085E" w14:textId="77777777" w:rsidR="00692269" w:rsidRPr="000321C8" w:rsidRDefault="00692269" w:rsidP="00692269">
      <w:pPr>
        <w:ind w:firstLine="567"/>
        <w:jc w:val="both"/>
        <w:rPr>
          <w:sz w:val="28"/>
          <w:szCs w:val="28"/>
        </w:rPr>
      </w:pPr>
    </w:p>
    <w:p w14:paraId="44C8F5CF" w14:textId="77777777" w:rsidR="00692269" w:rsidRPr="000321C8" w:rsidRDefault="00692269" w:rsidP="00692269">
      <w:pPr>
        <w:ind w:firstLine="567"/>
        <w:jc w:val="both"/>
        <w:rPr>
          <w:b/>
          <w:bCs/>
          <w:sz w:val="28"/>
          <w:szCs w:val="28"/>
        </w:rPr>
      </w:pPr>
      <w:r w:rsidRPr="000321C8">
        <w:rPr>
          <w:b/>
          <w:bCs/>
          <w:sz w:val="28"/>
          <w:szCs w:val="28"/>
        </w:rPr>
        <w:t>Điều 3. Đối tượng và phạm vi áp dụng</w:t>
      </w:r>
    </w:p>
    <w:p w14:paraId="07493623" w14:textId="5BE68238" w:rsidR="00692269" w:rsidRPr="000321C8" w:rsidRDefault="00692269" w:rsidP="00692269">
      <w:pPr>
        <w:ind w:firstLine="567"/>
        <w:jc w:val="both"/>
        <w:rPr>
          <w:sz w:val="28"/>
          <w:szCs w:val="28"/>
        </w:rPr>
      </w:pPr>
      <w:r w:rsidRPr="000321C8">
        <w:rPr>
          <w:sz w:val="28"/>
          <w:szCs w:val="28"/>
        </w:rPr>
        <w:t>1. Quy định này áp dụng đối với:</w:t>
      </w:r>
    </w:p>
    <w:p w14:paraId="1EAE9450" w14:textId="77777777" w:rsidR="00692269" w:rsidRPr="000321C8" w:rsidRDefault="00692269" w:rsidP="00692269">
      <w:pPr>
        <w:ind w:firstLine="567"/>
        <w:jc w:val="both"/>
        <w:rPr>
          <w:sz w:val="28"/>
          <w:szCs w:val="28"/>
        </w:rPr>
      </w:pPr>
      <w:r w:rsidRPr="000321C8">
        <w:rPr>
          <w:sz w:val="28"/>
          <w:szCs w:val="28"/>
        </w:rPr>
        <w:t>a) Ban Biên tập Tạp chí Khoa học Nông nghiệp Việt Nam;</w:t>
      </w:r>
    </w:p>
    <w:p w14:paraId="2A7C925D" w14:textId="77777777" w:rsidR="00692269" w:rsidRPr="000321C8" w:rsidRDefault="00692269" w:rsidP="00692269">
      <w:pPr>
        <w:ind w:firstLine="567"/>
        <w:jc w:val="both"/>
        <w:rPr>
          <w:sz w:val="28"/>
          <w:szCs w:val="28"/>
        </w:rPr>
      </w:pPr>
      <w:r w:rsidRPr="000321C8">
        <w:rPr>
          <w:sz w:val="28"/>
          <w:szCs w:val="28"/>
        </w:rPr>
        <w:lastRenderedPageBreak/>
        <w:t>b) Nhà xuất bản Học viện Nông nghiệp Việt Nam;</w:t>
      </w:r>
    </w:p>
    <w:p w14:paraId="0807B056" w14:textId="77777777" w:rsidR="00692269" w:rsidRPr="000321C8" w:rsidRDefault="00692269" w:rsidP="00692269">
      <w:pPr>
        <w:ind w:firstLine="567"/>
        <w:jc w:val="both"/>
        <w:rPr>
          <w:sz w:val="28"/>
          <w:szCs w:val="28"/>
        </w:rPr>
      </w:pPr>
      <w:r w:rsidRPr="000321C8">
        <w:rPr>
          <w:sz w:val="28"/>
          <w:szCs w:val="28"/>
        </w:rPr>
        <w:t>c) Các biên tập viên, phản biện viên, cộng tác viên, tác giả, độc giả và các cá nhân, tổ chức liên quan đến hoạt động biên tập, phản biện, xuất bản, phát hành, truyền thông và hợp tác khoa học của Tạp chí.</w:t>
      </w:r>
    </w:p>
    <w:p w14:paraId="0C0A0300" w14:textId="0D41A7D9" w:rsidR="00692269" w:rsidRPr="000321C8" w:rsidRDefault="00692269" w:rsidP="00692269">
      <w:pPr>
        <w:ind w:firstLine="567"/>
        <w:jc w:val="both"/>
        <w:rPr>
          <w:sz w:val="28"/>
          <w:szCs w:val="28"/>
        </w:rPr>
      </w:pPr>
      <w:r w:rsidRPr="000321C8">
        <w:rPr>
          <w:sz w:val="28"/>
          <w:szCs w:val="28"/>
        </w:rPr>
        <w:t>2. Phạm vi điều chỉnh</w:t>
      </w:r>
    </w:p>
    <w:p w14:paraId="7721CE38" w14:textId="77777777" w:rsidR="00692269" w:rsidRPr="000321C8" w:rsidRDefault="00692269" w:rsidP="00692269">
      <w:pPr>
        <w:ind w:firstLine="567"/>
        <w:jc w:val="both"/>
        <w:rPr>
          <w:sz w:val="28"/>
          <w:szCs w:val="28"/>
        </w:rPr>
      </w:pPr>
      <w:r w:rsidRPr="000321C8">
        <w:rPr>
          <w:sz w:val="28"/>
          <w:szCs w:val="28"/>
        </w:rPr>
        <w:t>a) Quy định này điều chỉnh toàn bộ các hoạt động chuyên môn, nghiệp vụ, quản lý và phát triển của Tạp chí, bao gồm: tiếp nhận, phản biện, biên tập, duyệt đăng, xuất bản, phát hành, lưu chiểu, lưu trữ và quảng bá ấn phẩm khoa học;</w:t>
      </w:r>
    </w:p>
    <w:p w14:paraId="66F13586" w14:textId="1E9F83E6" w:rsidR="00692269" w:rsidRPr="000321C8" w:rsidRDefault="00692269" w:rsidP="00692269">
      <w:pPr>
        <w:ind w:firstLine="567"/>
        <w:jc w:val="both"/>
        <w:rPr>
          <w:sz w:val="28"/>
          <w:szCs w:val="28"/>
        </w:rPr>
      </w:pPr>
      <w:r w:rsidRPr="000321C8">
        <w:rPr>
          <w:sz w:val="28"/>
          <w:szCs w:val="28"/>
        </w:rPr>
        <w:t>b) Quy định bao quát các nội dung về quản lý tài chính, ứng dụng công nghệ số, bảo đảm an toàn dữ liệu, hợp tác quốc tế và truyền thông học thuật phục vụ cho hoạt động xuất bản khoa học.</w:t>
      </w:r>
    </w:p>
    <w:p w14:paraId="7D413591" w14:textId="77777777" w:rsidR="00692269" w:rsidRPr="000321C8" w:rsidRDefault="00692269" w:rsidP="00692269">
      <w:pPr>
        <w:ind w:firstLine="567"/>
        <w:jc w:val="both"/>
        <w:rPr>
          <w:sz w:val="28"/>
          <w:szCs w:val="28"/>
        </w:rPr>
      </w:pPr>
    </w:p>
    <w:p w14:paraId="49B0ED0B" w14:textId="77777777" w:rsidR="00692269" w:rsidRPr="000321C8" w:rsidRDefault="00692269" w:rsidP="00692269">
      <w:pPr>
        <w:ind w:firstLine="567"/>
        <w:jc w:val="both"/>
        <w:rPr>
          <w:b/>
          <w:bCs/>
          <w:sz w:val="28"/>
          <w:szCs w:val="28"/>
        </w:rPr>
      </w:pPr>
      <w:r w:rsidRPr="000321C8">
        <w:rPr>
          <w:b/>
          <w:bCs/>
          <w:sz w:val="28"/>
          <w:szCs w:val="28"/>
        </w:rPr>
        <w:t>Điều 4. Giải thích từ ngữ</w:t>
      </w:r>
    </w:p>
    <w:p w14:paraId="66AF3587" w14:textId="45C29702" w:rsidR="00692269" w:rsidRPr="000321C8" w:rsidRDefault="00692269" w:rsidP="00692269">
      <w:pPr>
        <w:ind w:firstLine="567"/>
        <w:jc w:val="both"/>
        <w:rPr>
          <w:sz w:val="28"/>
          <w:szCs w:val="28"/>
        </w:rPr>
      </w:pPr>
      <w:r w:rsidRPr="000321C8">
        <w:rPr>
          <w:i/>
          <w:iCs/>
          <w:sz w:val="28"/>
          <w:szCs w:val="28"/>
        </w:rPr>
        <w:t>Bài báo khoa học</w:t>
      </w:r>
      <w:r w:rsidRPr="000321C8">
        <w:rPr>
          <w:sz w:val="28"/>
          <w:szCs w:val="28"/>
        </w:rPr>
        <w:t xml:space="preserve"> là công trình nghiên cứu được biên soạn và công bố theo chuẩn mực quốc tế, có kết quả nghiên cứu mới, có giá trị học thuật, thực tiễn và đóng góp cho sự phát triển của ngành khoa học nông nghiệp.</w:t>
      </w:r>
    </w:p>
    <w:p w14:paraId="6AA57832" w14:textId="5527F401" w:rsidR="00692269" w:rsidRPr="000321C8" w:rsidRDefault="00692269" w:rsidP="00692269">
      <w:pPr>
        <w:ind w:firstLine="567"/>
        <w:jc w:val="both"/>
        <w:rPr>
          <w:sz w:val="28"/>
          <w:szCs w:val="28"/>
        </w:rPr>
      </w:pPr>
      <w:r w:rsidRPr="000321C8">
        <w:rPr>
          <w:i/>
          <w:iCs/>
          <w:sz w:val="28"/>
          <w:szCs w:val="28"/>
        </w:rPr>
        <w:t>Phản biện kín hai chiều</w:t>
      </w:r>
      <w:r w:rsidRPr="000321C8">
        <w:rPr>
          <w:sz w:val="28"/>
          <w:szCs w:val="28"/>
        </w:rPr>
        <w:t xml:space="preserve"> là hình thức phản biện trong đó danh tính của tác giả và phản biện viên được giữ kín nhằm bảo đảm tính khách quan, minh bạch và công bằng trong quá trình đánh giá.</w:t>
      </w:r>
    </w:p>
    <w:p w14:paraId="6901158A" w14:textId="78C8A0C1" w:rsidR="00692269" w:rsidRPr="000321C8" w:rsidRDefault="00692269" w:rsidP="00692269">
      <w:pPr>
        <w:ind w:firstLine="567"/>
        <w:jc w:val="both"/>
        <w:rPr>
          <w:sz w:val="28"/>
          <w:szCs w:val="28"/>
        </w:rPr>
      </w:pPr>
      <w:r w:rsidRPr="000321C8">
        <w:rPr>
          <w:i/>
          <w:iCs/>
          <w:sz w:val="28"/>
          <w:szCs w:val="28"/>
        </w:rPr>
        <w:t>Mã định danh điện tử (DOI)</w:t>
      </w:r>
      <w:r w:rsidRPr="000321C8">
        <w:rPr>
          <w:sz w:val="28"/>
          <w:szCs w:val="28"/>
        </w:rPr>
        <w:t xml:space="preserve"> là chuỗi ký tự duy nhất dùng để xác định và truy cập bài báo khoa học trên môi trường mạng, bảo đảm khả năng lưu trữ, trích dẫn và chỉ mục hóa lâu dài.</w:t>
      </w:r>
    </w:p>
    <w:p w14:paraId="69A4473E" w14:textId="43CBF683" w:rsidR="00692269" w:rsidRPr="000321C8" w:rsidRDefault="00692269" w:rsidP="00692269">
      <w:pPr>
        <w:ind w:firstLine="567"/>
        <w:jc w:val="both"/>
        <w:rPr>
          <w:sz w:val="28"/>
          <w:szCs w:val="28"/>
        </w:rPr>
      </w:pPr>
      <w:r w:rsidRPr="000321C8">
        <w:rPr>
          <w:i/>
          <w:iCs/>
          <w:sz w:val="28"/>
          <w:szCs w:val="28"/>
        </w:rPr>
        <w:t>Truy cập mở</w:t>
      </w:r>
      <w:r w:rsidRPr="000321C8">
        <w:rPr>
          <w:sz w:val="28"/>
          <w:szCs w:val="28"/>
        </w:rPr>
        <w:t xml:space="preserve"> là mô hình xuất bản cho phép độc giả tự do truy cập, đọc, tải, trích dẫn và sử dụng lại nội dung bài báo mà không phải trả phí, với điều kiện ghi rõ nguồn và tuân thủ giấy phép sử dụng.</w:t>
      </w:r>
    </w:p>
    <w:p w14:paraId="5E4DF5E1" w14:textId="02BCD6BC" w:rsidR="00692269" w:rsidRPr="000321C8" w:rsidRDefault="00692269" w:rsidP="00692269">
      <w:pPr>
        <w:ind w:firstLine="567"/>
        <w:jc w:val="both"/>
        <w:rPr>
          <w:sz w:val="28"/>
          <w:szCs w:val="28"/>
        </w:rPr>
      </w:pPr>
      <w:r w:rsidRPr="000321C8">
        <w:rPr>
          <w:i/>
          <w:iCs/>
          <w:sz w:val="28"/>
          <w:szCs w:val="28"/>
        </w:rPr>
        <w:t>Xung đột lợi ích (COI)</w:t>
      </w:r>
      <w:r w:rsidRPr="000321C8">
        <w:rPr>
          <w:sz w:val="28"/>
          <w:szCs w:val="28"/>
        </w:rPr>
        <w:t xml:space="preserve"> là bất kỳ mối quan hệ cá nhân, tài chính, học thuật hoặc nghề nghiệp nào có thể ảnh hưởng hoặc được cho là ảnh hưởng đến tính khách quan trong nghiên cứu, phản biện hoặc biên tập.</w:t>
      </w:r>
    </w:p>
    <w:p w14:paraId="6FDEA934" w14:textId="2186A74A" w:rsidR="00692269" w:rsidRPr="000321C8" w:rsidRDefault="00692269" w:rsidP="00692269">
      <w:pPr>
        <w:ind w:firstLine="567"/>
        <w:jc w:val="both"/>
        <w:rPr>
          <w:sz w:val="28"/>
          <w:szCs w:val="28"/>
        </w:rPr>
      </w:pPr>
      <w:r w:rsidRPr="000321C8">
        <w:rPr>
          <w:i/>
          <w:iCs/>
          <w:sz w:val="28"/>
          <w:szCs w:val="28"/>
        </w:rPr>
        <w:t>Phân vai đóng góp tác giả (CRediT)</w:t>
      </w:r>
      <w:r w:rsidRPr="000321C8">
        <w:rPr>
          <w:sz w:val="28"/>
          <w:szCs w:val="28"/>
        </w:rPr>
        <w:t xml:space="preserve"> là hệ thống mô tả cụ thể vai trò và mức độ đóng góp của từng tác giả trong quá trình hình thành, thực hiện và công bố công trình nghiên cứu.</w:t>
      </w:r>
    </w:p>
    <w:p w14:paraId="4C0E2261" w14:textId="45CC962E" w:rsidR="00692269" w:rsidRPr="000321C8" w:rsidRDefault="00692269" w:rsidP="00692269">
      <w:pPr>
        <w:ind w:firstLine="567"/>
        <w:jc w:val="both"/>
        <w:rPr>
          <w:sz w:val="28"/>
          <w:szCs w:val="28"/>
        </w:rPr>
      </w:pPr>
      <w:r w:rsidRPr="000321C8">
        <w:rPr>
          <w:i/>
          <w:iCs/>
          <w:sz w:val="28"/>
          <w:szCs w:val="28"/>
        </w:rPr>
        <w:t>Crossref</w:t>
      </w:r>
      <w:r w:rsidRPr="000321C8">
        <w:rPr>
          <w:sz w:val="28"/>
          <w:szCs w:val="28"/>
        </w:rPr>
        <w:t xml:space="preserve"> là tổ chức quốc tế chịu trách nhiệm đăng ký mã định danh DOI, lưu trữ và chuẩn hóa siêu dữ liệu của các ấn phẩm khoa học, bảo đảm khả năng truy xuất, trích dẫn và kết nối toàn cầu.</w:t>
      </w:r>
    </w:p>
    <w:p w14:paraId="39064758" w14:textId="77777777" w:rsidR="00692269" w:rsidRPr="000321C8" w:rsidRDefault="00692269" w:rsidP="00692269">
      <w:pPr>
        <w:ind w:firstLine="567"/>
        <w:jc w:val="both"/>
        <w:rPr>
          <w:sz w:val="28"/>
          <w:szCs w:val="28"/>
        </w:rPr>
      </w:pPr>
    </w:p>
    <w:p w14:paraId="707CDB25" w14:textId="77777777" w:rsidR="006529CC" w:rsidRPr="000321C8" w:rsidRDefault="006529CC" w:rsidP="00D83568">
      <w:pPr>
        <w:ind w:firstLine="567"/>
        <w:jc w:val="both"/>
        <w:rPr>
          <w:b/>
          <w:bCs/>
          <w:sz w:val="28"/>
          <w:szCs w:val="28"/>
        </w:rPr>
      </w:pPr>
      <w:r w:rsidRPr="000321C8">
        <w:rPr>
          <w:b/>
          <w:bCs/>
          <w:sz w:val="28"/>
          <w:szCs w:val="28"/>
        </w:rPr>
        <w:t>CHƯƠNG II. TỔ CHỨC VÀ NHÂN SỰ CỦA TẠP CHÍ</w:t>
      </w:r>
    </w:p>
    <w:p w14:paraId="69040D77" w14:textId="5B858C4C" w:rsidR="006529CC" w:rsidRPr="000321C8" w:rsidRDefault="006529CC" w:rsidP="00D83568">
      <w:pPr>
        <w:ind w:firstLine="567"/>
        <w:jc w:val="both"/>
        <w:rPr>
          <w:b/>
          <w:bCs/>
          <w:sz w:val="28"/>
          <w:szCs w:val="28"/>
        </w:rPr>
      </w:pPr>
      <w:r w:rsidRPr="000321C8">
        <w:rPr>
          <w:b/>
          <w:bCs/>
          <w:sz w:val="28"/>
          <w:szCs w:val="28"/>
        </w:rPr>
        <w:t>Điều 5. Cơ cấu tổ chức của Tạp chí</w:t>
      </w:r>
    </w:p>
    <w:p w14:paraId="169BBC56" w14:textId="7EF83BBA" w:rsidR="002F43B6" w:rsidRPr="000321C8" w:rsidRDefault="002F43B6" w:rsidP="002F43B6">
      <w:pPr>
        <w:ind w:firstLine="567"/>
        <w:jc w:val="both"/>
        <w:rPr>
          <w:sz w:val="28"/>
          <w:szCs w:val="28"/>
        </w:rPr>
      </w:pPr>
      <w:r w:rsidRPr="000321C8">
        <w:rPr>
          <w:sz w:val="28"/>
          <w:szCs w:val="28"/>
        </w:rPr>
        <w:t>1. Ban Biên tập</w:t>
      </w:r>
    </w:p>
    <w:p w14:paraId="6F94F6F2" w14:textId="77777777" w:rsidR="002F43B6" w:rsidRPr="000321C8" w:rsidRDefault="002F43B6" w:rsidP="002F43B6">
      <w:pPr>
        <w:ind w:firstLine="567"/>
        <w:jc w:val="both"/>
        <w:rPr>
          <w:sz w:val="28"/>
          <w:szCs w:val="28"/>
        </w:rPr>
      </w:pPr>
      <w:r w:rsidRPr="000321C8">
        <w:rPr>
          <w:sz w:val="28"/>
          <w:szCs w:val="28"/>
        </w:rPr>
        <w:t>a) Ban Biên tập là cơ quan điều hành, tổ chức toàn bộ hoạt động biên tập, phản biện, duyệt đăng, xuất bản và truyền thông học thuật của Tạp chí.</w:t>
      </w:r>
    </w:p>
    <w:p w14:paraId="40D29B99" w14:textId="77777777" w:rsidR="002F43B6" w:rsidRPr="000321C8" w:rsidRDefault="002F43B6" w:rsidP="002F43B6">
      <w:pPr>
        <w:ind w:firstLine="567"/>
        <w:jc w:val="both"/>
        <w:rPr>
          <w:sz w:val="28"/>
          <w:szCs w:val="28"/>
        </w:rPr>
      </w:pPr>
      <w:r w:rsidRPr="000321C8">
        <w:rPr>
          <w:sz w:val="28"/>
          <w:szCs w:val="28"/>
        </w:rPr>
        <w:t>b) Ban Biên tập bao gồm Tổng Biên tập, các Phó Tổng Biên tập và các Ủy viên Ban Biên tập, được Giám đốc Học viện Nông nghiệp Việt Nam quyết định thành lập, bổ nhiệm, miễn nhiệm theo quy định hiện hành.</w:t>
      </w:r>
    </w:p>
    <w:p w14:paraId="6AA815D2" w14:textId="572869EE" w:rsidR="002F43B6" w:rsidRPr="000321C8" w:rsidRDefault="002F43B6" w:rsidP="002F43B6">
      <w:pPr>
        <w:ind w:firstLine="567"/>
        <w:jc w:val="both"/>
        <w:rPr>
          <w:sz w:val="28"/>
          <w:szCs w:val="28"/>
        </w:rPr>
      </w:pPr>
      <w:r w:rsidRPr="000321C8">
        <w:rPr>
          <w:sz w:val="28"/>
          <w:szCs w:val="28"/>
        </w:rPr>
        <w:t xml:space="preserve">c) Ban Biên tập chịu trách nhiệm trước Giám đốc Học viện và trước pháp luật về nội dung, hình thức, tiến độ, chất lượng các ấn phẩm của Tạp chí; đồng thời, bảo </w:t>
      </w:r>
      <w:r w:rsidRPr="000321C8">
        <w:rPr>
          <w:sz w:val="28"/>
          <w:szCs w:val="28"/>
        </w:rPr>
        <w:lastRenderedPageBreak/>
        <w:t>đảm tuân thủ các nguyên tắc liêm chính học thuật, chuẩn mực đạo đức nghiên cứu và các quy định của Nhà nước về hoạt động báo chí, xuất bản.</w:t>
      </w:r>
    </w:p>
    <w:p w14:paraId="10BC948C" w14:textId="628FEE86" w:rsidR="002F43B6" w:rsidRPr="000321C8" w:rsidRDefault="002F43B6" w:rsidP="002F43B6">
      <w:pPr>
        <w:ind w:firstLine="567"/>
        <w:jc w:val="both"/>
        <w:rPr>
          <w:sz w:val="28"/>
          <w:szCs w:val="28"/>
        </w:rPr>
      </w:pPr>
      <w:r w:rsidRPr="000321C8">
        <w:rPr>
          <w:sz w:val="28"/>
          <w:szCs w:val="28"/>
        </w:rPr>
        <w:t>2. Tiểu ban chuyên môn</w:t>
      </w:r>
    </w:p>
    <w:p w14:paraId="2D9B8A17" w14:textId="46BE7FCB" w:rsidR="002F43B6" w:rsidRPr="000321C8" w:rsidRDefault="002F43B6" w:rsidP="002F43B6">
      <w:pPr>
        <w:ind w:firstLine="567"/>
        <w:jc w:val="both"/>
        <w:rPr>
          <w:sz w:val="28"/>
          <w:szCs w:val="28"/>
        </w:rPr>
      </w:pPr>
      <w:r w:rsidRPr="000321C8">
        <w:rPr>
          <w:sz w:val="28"/>
          <w:szCs w:val="28"/>
        </w:rPr>
        <w:t>a) Tiểu ban chuyên môn được thành lập theo từng lĩnh vực nghiên cứu trọng điểm của Học viện, bao gồm: trồng trọt, chăn nuôi, thú y, thủy sản, công nghệ sinh học, tài nguyên</w:t>
      </w:r>
      <w:r w:rsidR="001C4934" w:rsidRPr="000321C8">
        <w:rPr>
          <w:sz w:val="28"/>
          <w:szCs w:val="28"/>
        </w:rPr>
        <w:t>,</w:t>
      </w:r>
      <w:r w:rsidRPr="000321C8">
        <w:rPr>
          <w:sz w:val="28"/>
          <w:szCs w:val="28"/>
        </w:rPr>
        <w:t xml:space="preserve"> môi trường, kinh tế </w:t>
      </w:r>
      <w:r w:rsidR="001C4934" w:rsidRPr="000321C8">
        <w:rPr>
          <w:sz w:val="28"/>
          <w:szCs w:val="28"/>
        </w:rPr>
        <w:t>và</w:t>
      </w:r>
      <w:r w:rsidRPr="000321C8">
        <w:rPr>
          <w:sz w:val="28"/>
          <w:szCs w:val="28"/>
        </w:rPr>
        <w:t xml:space="preserve"> quản lý nông nghiệp, phát triển nông thôn và các lĩnh vực liên ngành khác.</w:t>
      </w:r>
    </w:p>
    <w:p w14:paraId="430D55EB" w14:textId="5CB19BA4" w:rsidR="002F43B6" w:rsidRPr="000321C8" w:rsidRDefault="002F43B6" w:rsidP="002F43B6">
      <w:pPr>
        <w:ind w:firstLine="567"/>
        <w:jc w:val="both"/>
        <w:rPr>
          <w:sz w:val="28"/>
          <w:szCs w:val="28"/>
        </w:rPr>
      </w:pPr>
      <w:r w:rsidRPr="000321C8">
        <w:rPr>
          <w:sz w:val="28"/>
          <w:szCs w:val="28"/>
        </w:rPr>
        <w:t xml:space="preserve">b) Mỗi Tiểu ban có 01 Trưởng tiểu ban và các thành viên là các nhà khoa học, chuyên gia uy tín trong lĩnh vực phụ trách, do Tổng Biên tập </w:t>
      </w:r>
      <w:r w:rsidR="00AB1BC3" w:rsidRPr="000321C8">
        <w:rPr>
          <w:sz w:val="28"/>
          <w:szCs w:val="28"/>
        </w:rPr>
        <w:t>phân công</w:t>
      </w:r>
      <w:r w:rsidRPr="000321C8">
        <w:rPr>
          <w:sz w:val="28"/>
          <w:szCs w:val="28"/>
        </w:rPr>
        <w:t>.</w:t>
      </w:r>
    </w:p>
    <w:p w14:paraId="71A5EFBC" w14:textId="77777777" w:rsidR="002F43B6" w:rsidRPr="000321C8" w:rsidRDefault="002F43B6" w:rsidP="002F43B6">
      <w:pPr>
        <w:ind w:firstLine="567"/>
        <w:jc w:val="both"/>
        <w:rPr>
          <w:sz w:val="28"/>
          <w:szCs w:val="28"/>
        </w:rPr>
      </w:pPr>
      <w:r w:rsidRPr="000321C8">
        <w:rPr>
          <w:sz w:val="28"/>
          <w:szCs w:val="28"/>
        </w:rPr>
        <w:t>c) Tiểu ban chuyên môn có trách nhiệm hỗ trợ Ban Biên tập trong công tác thẩm định, phản biện, đề xuất phản biện viên, tham gia góp ý định hướng phát triển chuyên ngành và bảo đảm chất lượng học thuật của Tạp chí.</w:t>
      </w:r>
    </w:p>
    <w:p w14:paraId="2227F0F5" w14:textId="4D143E29" w:rsidR="002F43B6" w:rsidRPr="000321C8" w:rsidRDefault="002F43B6" w:rsidP="002F43B6">
      <w:pPr>
        <w:ind w:firstLine="567"/>
        <w:jc w:val="both"/>
        <w:rPr>
          <w:sz w:val="28"/>
          <w:szCs w:val="28"/>
        </w:rPr>
      </w:pPr>
      <w:r w:rsidRPr="000321C8">
        <w:rPr>
          <w:sz w:val="28"/>
          <w:szCs w:val="28"/>
        </w:rPr>
        <w:t>3. B</w:t>
      </w:r>
      <w:r w:rsidR="00467478" w:rsidRPr="000321C8">
        <w:rPr>
          <w:sz w:val="28"/>
          <w:szCs w:val="28"/>
        </w:rPr>
        <w:t>an</w:t>
      </w:r>
      <w:r w:rsidRPr="000321C8">
        <w:rPr>
          <w:sz w:val="28"/>
          <w:szCs w:val="28"/>
        </w:rPr>
        <w:t xml:space="preserve"> </w:t>
      </w:r>
      <w:r w:rsidR="00510CF5" w:rsidRPr="000321C8">
        <w:rPr>
          <w:sz w:val="28"/>
          <w:szCs w:val="28"/>
        </w:rPr>
        <w:t xml:space="preserve">Trị </w:t>
      </w:r>
      <w:r w:rsidRPr="000321C8">
        <w:rPr>
          <w:sz w:val="28"/>
          <w:szCs w:val="28"/>
        </w:rPr>
        <w:t>sự</w:t>
      </w:r>
      <w:r w:rsidR="00467478" w:rsidRPr="000321C8">
        <w:rPr>
          <w:sz w:val="28"/>
          <w:szCs w:val="28"/>
        </w:rPr>
        <w:t xml:space="preserve"> và Bộ phận </w:t>
      </w:r>
      <w:r w:rsidR="00510CF5" w:rsidRPr="000321C8">
        <w:rPr>
          <w:sz w:val="28"/>
          <w:szCs w:val="28"/>
        </w:rPr>
        <w:t xml:space="preserve">Kỹ </w:t>
      </w:r>
      <w:r w:rsidRPr="000321C8">
        <w:rPr>
          <w:sz w:val="28"/>
          <w:szCs w:val="28"/>
        </w:rPr>
        <w:t>thuật</w:t>
      </w:r>
      <w:r w:rsidR="00467478" w:rsidRPr="000321C8">
        <w:rPr>
          <w:sz w:val="28"/>
          <w:szCs w:val="28"/>
        </w:rPr>
        <w:t xml:space="preserve"> và Bộ phận </w:t>
      </w:r>
      <w:r w:rsidR="00510CF5" w:rsidRPr="000321C8">
        <w:rPr>
          <w:sz w:val="28"/>
          <w:szCs w:val="28"/>
        </w:rPr>
        <w:t xml:space="preserve">Ngôn </w:t>
      </w:r>
      <w:r w:rsidRPr="000321C8">
        <w:rPr>
          <w:sz w:val="28"/>
          <w:szCs w:val="28"/>
        </w:rPr>
        <w:t>ngữ</w:t>
      </w:r>
    </w:p>
    <w:p w14:paraId="7153AFD5" w14:textId="460DAEC3" w:rsidR="002F43B6" w:rsidRPr="000321C8" w:rsidRDefault="002F43B6" w:rsidP="002F43B6">
      <w:pPr>
        <w:ind w:firstLine="567"/>
        <w:jc w:val="both"/>
        <w:rPr>
          <w:sz w:val="28"/>
          <w:szCs w:val="28"/>
        </w:rPr>
      </w:pPr>
      <w:r w:rsidRPr="000321C8">
        <w:rPr>
          <w:sz w:val="28"/>
          <w:szCs w:val="28"/>
        </w:rPr>
        <w:t xml:space="preserve">a) </w:t>
      </w:r>
      <w:r w:rsidR="00510CF5" w:rsidRPr="000321C8">
        <w:rPr>
          <w:sz w:val="28"/>
          <w:szCs w:val="28"/>
        </w:rPr>
        <w:t xml:space="preserve">Ban </w:t>
      </w:r>
      <w:r w:rsidR="00AB1BC3" w:rsidRPr="000321C8">
        <w:rPr>
          <w:sz w:val="28"/>
          <w:szCs w:val="28"/>
        </w:rPr>
        <w:t>T</w:t>
      </w:r>
      <w:r w:rsidRPr="000321C8">
        <w:rPr>
          <w:sz w:val="28"/>
          <w:szCs w:val="28"/>
        </w:rPr>
        <w:t>rị sự</w:t>
      </w:r>
      <w:r w:rsidR="00467478" w:rsidRPr="000321C8">
        <w:rPr>
          <w:sz w:val="28"/>
          <w:szCs w:val="28"/>
        </w:rPr>
        <w:t xml:space="preserve"> </w:t>
      </w:r>
      <w:r w:rsidRPr="000321C8">
        <w:rPr>
          <w:sz w:val="28"/>
          <w:szCs w:val="28"/>
        </w:rPr>
        <w:t xml:space="preserve">có nhiệm vụ thực hiện công tác hành chính, lưu trữ hồ sơ, </w:t>
      </w:r>
      <w:r w:rsidR="00AB1BC3" w:rsidRPr="000321C8">
        <w:rPr>
          <w:sz w:val="28"/>
          <w:szCs w:val="28"/>
        </w:rPr>
        <w:t xml:space="preserve">phối hợp với Nhà xuất bản Học viện Nông nghiệp Việt Nam </w:t>
      </w:r>
      <w:r w:rsidRPr="000321C8">
        <w:rPr>
          <w:sz w:val="28"/>
          <w:szCs w:val="28"/>
        </w:rPr>
        <w:t>tổ chức in ấn, phát hành và quản lý tài sản, thiết bị của Tạp chí.</w:t>
      </w:r>
    </w:p>
    <w:p w14:paraId="328D6D80" w14:textId="15F6404A" w:rsidR="002F43B6" w:rsidRPr="000321C8" w:rsidRDefault="002F43B6" w:rsidP="002F43B6">
      <w:pPr>
        <w:ind w:firstLine="567"/>
        <w:jc w:val="both"/>
        <w:rPr>
          <w:sz w:val="28"/>
          <w:szCs w:val="28"/>
        </w:rPr>
      </w:pPr>
      <w:r w:rsidRPr="000321C8">
        <w:rPr>
          <w:sz w:val="28"/>
          <w:szCs w:val="28"/>
        </w:rPr>
        <w:t xml:space="preserve">b) Bộ phận </w:t>
      </w:r>
      <w:r w:rsidR="00510CF5" w:rsidRPr="000321C8">
        <w:rPr>
          <w:sz w:val="28"/>
          <w:szCs w:val="28"/>
        </w:rPr>
        <w:t xml:space="preserve">Kỹ </w:t>
      </w:r>
      <w:r w:rsidRPr="000321C8">
        <w:rPr>
          <w:sz w:val="28"/>
          <w:szCs w:val="28"/>
        </w:rPr>
        <w:t>thuật chịu trách nhiệm quản lý, vận hành hệ thống xuất bản trực tuyến (OJS), đăng ký mã DOI, lưu chiểu điện tử, quản lý website và đảm bảo an toàn, bảo mật dữ liệu.</w:t>
      </w:r>
    </w:p>
    <w:p w14:paraId="76AE895C" w14:textId="230D1B5F" w:rsidR="002F43B6" w:rsidRPr="000321C8" w:rsidRDefault="002F43B6" w:rsidP="002F43B6">
      <w:pPr>
        <w:ind w:firstLine="567"/>
        <w:jc w:val="both"/>
        <w:rPr>
          <w:sz w:val="28"/>
          <w:szCs w:val="28"/>
        </w:rPr>
      </w:pPr>
      <w:r w:rsidRPr="000321C8">
        <w:rPr>
          <w:sz w:val="28"/>
          <w:szCs w:val="28"/>
        </w:rPr>
        <w:t xml:space="preserve">c) Bộ phận </w:t>
      </w:r>
      <w:r w:rsidR="00510CF5" w:rsidRPr="000321C8">
        <w:rPr>
          <w:sz w:val="28"/>
          <w:szCs w:val="28"/>
        </w:rPr>
        <w:t xml:space="preserve">Ngôn </w:t>
      </w:r>
      <w:r w:rsidRPr="000321C8">
        <w:rPr>
          <w:sz w:val="28"/>
          <w:szCs w:val="28"/>
        </w:rPr>
        <w:t>ngữ đảm nhiệm việc biên tập học thuật, hiệu đính tiếng Anh, dịch thuật tóm tắt song ngữ và trình bày bản thảo theo chuẩn quốc tế (APA, Elsevier, Springer).</w:t>
      </w:r>
    </w:p>
    <w:p w14:paraId="2CF31852" w14:textId="36C71DE6" w:rsidR="002F43B6" w:rsidRPr="000321C8" w:rsidRDefault="002F43B6" w:rsidP="002F43B6">
      <w:pPr>
        <w:ind w:firstLine="567"/>
        <w:jc w:val="both"/>
        <w:rPr>
          <w:sz w:val="28"/>
          <w:szCs w:val="28"/>
        </w:rPr>
      </w:pPr>
      <w:r w:rsidRPr="000321C8">
        <w:rPr>
          <w:sz w:val="28"/>
          <w:szCs w:val="28"/>
        </w:rPr>
        <w:t>4. Mạng lưới cộng tác viên và phản biện viên</w:t>
      </w:r>
    </w:p>
    <w:p w14:paraId="04F8D929" w14:textId="77777777" w:rsidR="002F43B6" w:rsidRPr="000321C8" w:rsidRDefault="002F43B6" w:rsidP="002F43B6">
      <w:pPr>
        <w:ind w:firstLine="567"/>
        <w:jc w:val="both"/>
        <w:rPr>
          <w:sz w:val="28"/>
          <w:szCs w:val="28"/>
        </w:rPr>
      </w:pPr>
      <w:r w:rsidRPr="000321C8">
        <w:rPr>
          <w:sz w:val="28"/>
          <w:szCs w:val="28"/>
        </w:rPr>
        <w:t>a) Tạp chí xây dựng, duy trì và cập nhật thường xuyên danh sách cộng tác viên và phản biện viên trong và ngoài nước, là các nhà khoa học, chuyên gia có uy tín, kinh nghiệm nghiên cứu và công bố quốc tế.</w:t>
      </w:r>
    </w:p>
    <w:p w14:paraId="59AFA56D" w14:textId="77777777" w:rsidR="002F43B6" w:rsidRPr="000321C8" w:rsidRDefault="002F43B6" w:rsidP="002F43B6">
      <w:pPr>
        <w:ind w:firstLine="567"/>
        <w:jc w:val="both"/>
        <w:rPr>
          <w:sz w:val="28"/>
          <w:szCs w:val="28"/>
        </w:rPr>
      </w:pPr>
      <w:r w:rsidRPr="000321C8">
        <w:rPr>
          <w:sz w:val="28"/>
          <w:szCs w:val="28"/>
        </w:rPr>
        <w:t>b) Mạng lưới này được phân loại theo lĩnh vực chuyên môn, bảo đảm tính độc lập, khách quan trong phản biện và biên tập.</w:t>
      </w:r>
    </w:p>
    <w:p w14:paraId="2A0BF114" w14:textId="426A34E4" w:rsidR="002F43B6" w:rsidRPr="000321C8" w:rsidRDefault="002F43B6" w:rsidP="002F43B6">
      <w:pPr>
        <w:ind w:firstLine="567"/>
        <w:jc w:val="both"/>
        <w:rPr>
          <w:sz w:val="28"/>
          <w:szCs w:val="28"/>
        </w:rPr>
      </w:pPr>
      <w:r w:rsidRPr="000321C8">
        <w:rPr>
          <w:sz w:val="28"/>
          <w:szCs w:val="28"/>
        </w:rPr>
        <w:t>c) Danh sách phản biện viên được lưu trữ bảo mật và chỉ công bố công khai khi có sự đồng ý của cá nhân liên quan, tuân thủ quy định về đạo đức xuất bản khoa học.</w:t>
      </w:r>
    </w:p>
    <w:p w14:paraId="1C045537" w14:textId="77777777" w:rsidR="006529CC" w:rsidRPr="000321C8" w:rsidRDefault="006529CC" w:rsidP="00D83568">
      <w:pPr>
        <w:ind w:firstLine="567"/>
        <w:jc w:val="both"/>
        <w:rPr>
          <w:sz w:val="28"/>
          <w:szCs w:val="28"/>
        </w:rPr>
      </w:pPr>
    </w:p>
    <w:p w14:paraId="671FA9EA" w14:textId="77777777" w:rsidR="006529CC" w:rsidRPr="000321C8" w:rsidRDefault="006529CC" w:rsidP="00D83568">
      <w:pPr>
        <w:ind w:firstLine="567"/>
        <w:jc w:val="both"/>
        <w:rPr>
          <w:b/>
          <w:bCs/>
          <w:sz w:val="28"/>
          <w:szCs w:val="28"/>
        </w:rPr>
      </w:pPr>
      <w:r w:rsidRPr="000321C8">
        <w:rPr>
          <w:b/>
          <w:bCs/>
          <w:sz w:val="28"/>
          <w:szCs w:val="28"/>
        </w:rPr>
        <w:t>Điều 6. Tiêu chuẩn, nhiệm kỳ, bổ nhiệm và miễn nhiệm</w:t>
      </w:r>
    </w:p>
    <w:p w14:paraId="4CAE73F4" w14:textId="0BE19124" w:rsidR="002F43B6" w:rsidRPr="000321C8" w:rsidRDefault="006529CC" w:rsidP="002F43B6">
      <w:pPr>
        <w:ind w:firstLine="567"/>
        <w:jc w:val="both"/>
        <w:rPr>
          <w:sz w:val="28"/>
          <w:szCs w:val="28"/>
        </w:rPr>
      </w:pPr>
      <w:r w:rsidRPr="000321C8">
        <w:rPr>
          <w:sz w:val="28"/>
          <w:szCs w:val="28"/>
        </w:rPr>
        <w:t xml:space="preserve">1. </w:t>
      </w:r>
      <w:r w:rsidR="002F43B6" w:rsidRPr="000321C8">
        <w:rPr>
          <w:sz w:val="28"/>
          <w:szCs w:val="28"/>
        </w:rPr>
        <w:t>Tiêu chuẩn các thành viên Ban Biên tập</w:t>
      </w:r>
    </w:p>
    <w:p w14:paraId="25D214B8" w14:textId="7FDC81F7" w:rsidR="002F43B6" w:rsidRPr="000321C8" w:rsidRDefault="002F43B6" w:rsidP="002F43B6">
      <w:pPr>
        <w:ind w:firstLine="567"/>
        <w:jc w:val="both"/>
        <w:rPr>
          <w:sz w:val="28"/>
          <w:szCs w:val="28"/>
        </w:rPr>
      </w:pPr>
      <w:r w:rsidRPr="000321C8">
        <w:rPr>
          <w:sz w:val="28"/>
          <w:szCs w:val="28"/>
        </w:rPr>
        <w:t>a) Tiêu chuẩn chung: Có phẩm chất chính trị, đạo đức nghề nghiệp, uy tín học thuật và tinh thần trách nhiệm cao; Có kinh nghiệm nghiên cứu, giảng dạy hoặc quản lý khoa học, am hiểu về công bố quốc tế và quy trình phản biện học thuật; Có khả năng sử dụng tiếng Anh học thuật và công nghệ thông tin trong quản lý, biên tập và xuất bản; Không trong thời gian bị kỷ luật, không vi phạm các quy định về đạo đức nghiên cứu và xuất bản khoa học.</w:t>
      </w:r>
    </w:p>
    <w:p w14:paraId="1841BAE5" w14:textId="48DFBFBD" w:rsidR="00D83568" w:rsidRPr="000321C8" w:rsidRDefault="002F43B6" w:rsidP="00D83568">
      <w:pPr>
        <w:ind w:firstLine="567"/>
        <w:jc w:val="both"/>
        <w:rPr>
          <w:sz w:val="28"/>
          <w:szCs w:val="28"/>
        </w:rPr>
      </w:pPr>
      <w:r w:rsidRPr="000321C8">
        <w:rPr>
          <w:sz w:val="28"/>
          <w:szCs w:val="28"/>
        </w:rPr>
        <w:t>b)</w:t>
      </w:r>
      <w:r w:rsidR="006529CC" w:rsidRPr="000321C8">
        <w:rPr>
          <w:sz w:val="28"/>
          <w:szCs w:val="28"/>
        </w:rPr>
        <w:t xml:space="preserve"> Tổng Biên tập phải là nhà khoa học có trình độ từ Phó Giáo sư hoặc Tiến sĩ trở lên, có kinh nghiệm quản lý nghiên cứu và xuất bản khoa học tối thiểu 05 năm, có uy tín học thuật cao và có bài báo quốc tế trong danh mục Scopus hoặc tương đương trong 05 năm gần nhất. </w:t>
      </w:r>
    </w:p>
    <w:p w14:paraId="4E162BEA" w14:textId="218CDFEE" w:rsidR="00D83568" w:rsidRPr="000321C8" w:rsidRDefault="002F43B6" w:rsidP="00D83568">
      <w:pPr>
        <w:ind w:firstLine="567"/>
        <w:jc w:val="both"/>
        <w:rPr>
          <w:sz w:val="28"/>
          <w:szCs w:val="28"/>
        </w:rPr>
      </w:pPr>
      <w:r w:rsidRPr="000321C8">
        <w:rPr>
          <w:sz w:val="28"/>
          <w:szCs w:val="28"/>
        </w:rPr>
        <w:lastRenderedPageBreak/>
        <w:t>c</w:t>
      </w:r>
      <w:r w:rsidR="006529CC" w:rsidRPr="000321C8">
        <w:rPr>
          <w:sz w:val="28"/>
          <w:szCs w:val="28"/>
        </w:rPr>
        <w:t xml:space="preserve">) Phó Tổng Biên tập phải có trình độ Tiến sĩ trở lên, có năng lực chuyên môn sâu, kinh nghiệm biên tập, phản biện, hoặc quản lý khoa học, am hiểu quy trình xuất bản và chuẩn mực đạo đức học thuật quốc tế. </w:t>
      </w:r>
    </w:p>
    <w:p w14:paraId="5C33C248" w14:textId="77777777" w:rsidR="001C4934" w:rsidRPr="000321C8" w:rsidRDefault="006529CC" w:rsidP="00D83568">
      <w:pPr>
        <w:ind w:firstLine="567"/>
        <w:jc w:val="both"/>
        <w:rPr>
          <w:sz w:val="28"/>
          <w:szCs w:val="28"/>
        </w:rPr>
      </w:pPr>
      <w:r w:rsidRPr="000321C8">
        <w:rPr>
          <w:sz w:val="28"/>
          <w:szCs w:val="28"/>
        </w:rPr>
        <w:t xml:space="preserve">c) Ủy viên Ban Biên tập phải là nhà khoa học trong hoặc ngoài nước có thành tích nghiên cứu và công bố khoa học rõ ràng, có khả năng phản biện, định hướng học thuật, và hỗ trợ chiến lược phát triển Tạp chí. </w:t>
      </w:r>
    </w:p>
    <w:p w14:paraId="44C66D98" w14:textId="4ACB804A" w:rsidR="006529CC" w:rsidRPr="000321C8" w:rsidRDefault="006529CC" w:rsidP="00D83568">
      <w:pPr>
        <w:ind w:firstLine="567"/>
        <w:jc w:val="both"/>
        <w:rPr>
          <w:sz w:val="28"/>
          <w:szCs w:val="28"/>
        </w:rPr>
      </w:pPr>
      <w:r w:rsidRPr="000321C8">
        <w:rPr>
          <w:sz w:val="28"/>
          <w:szCs w:val="28"/>
        </w:rPr>
        <w:t>d) Tất cả các thành viên Ban Biên tập phải cam kết tuân thủ quy định đạo đức công bố, chính sách phản biện kín, và quy định nội bộ của Học viện Nông nghiệp Việt Nam.</w:t>
      </w:r>
    </w:p>
    <w:p w14:paraId="591F2B06" w14:textId="77777777" w:rsidR="00D83568" w:rsidRPr="000321C8" w:rsidRDefault="006529CC" w:rsidP="00D83568">
      <w:pPr>
        <w:ind w:firstLine="567"/>
        <w:jc w:val="both"/>
        <w:rPr>
          <w:sz w:val="28"/>
          <w:szCs w:val="28"/>
        </w:rPr>
      </w:pPr>
      <w:r w:rsidRPr="000321C8">
        <w:rPr>
          <w:sz w:val="28"/>
          <w:szCs w:val="28"/>
        </w:rPr>
        <w:t xml:space="preserve">2. Nhiệm kỳ, quy trình bổ nhiệm, tái bổ nhiệm và miễn nhiệm </w:t>
      </w:r>
    </w:p>
    <w:p w14:paraId="0A11DC83" w14:textId="77777777" w:rsidR="00D83568" w:rsidRPr="000321C8" w:rsidRDefault="006529CC" w:rsidP="00D83568">
      <w:pPr>
        <w:ind w:firstLine="567"/>
        <w:jc w:val="both"/>
        <w:rPr>
          <w:sz w:val="28"/>
          <w:szCs w:val="28"/>
        </w:rPr>
      </w:pPr>
      <w:r w:rsidRPr="000321C8">
        <w:rPr>
          <w:sz w:val="28"/>
          <w:szCs w:val="28"/>
        </w:rPr>
        <w:t xml:space="preserve">a) Nhiệm kỳ của Ban Biên tập là 05 năm; có thể được xem xét tái bổ nhiệm căn cứ vào hiệu quả hoạt động, thành tích đóng góp và đánh giá hàng năm. </w:t>
      </w:r>
    </w:p>
    <w:p w14:paraId="7BD8921F" w14:textId="77777777" w:rsidR="00D83568" w:rsidRPr="000321C8" w:rsidRDefault="006529CC" w:rsidP="00D83568">
      <w:pPr>
        <w:ind w:firstLine="567"/>
        <w:jc w:val="both"/>
        <w:rPr>
          <w:sz w:val="28"/>
          <w:szCs w:val="28"/>
        </w:rPr>
      </w:pPr>
      <w:r w:rsidRPr="000321C8">
        <w:rPr>
          <w:sz w:val="28"/>
          <w:szCs w:val="28"/>
        </w:rPr>
        <w:t>b) Tổng Biên tập do Giám đốc Học viện Nông nghiệp Việt Nam bổ nhiệm, miễn nhiệm hoặc kéo dài nhiệm kỳ theo đề nghị của Hội đồng Biên tập và căn cứ vào kết quả đánh giá năng lực, uy tín học thuật.</w:t>
      </w:r>
    </w:p>
    <w:p w14:paraId="2C2F0C7A" w14:textId="77777777" w:rsidR="00D83568" w:rsidRPr="000321C8" w:rsidRDefault="006529CC" w:rsidP="00D83568">
      <w:pPr>
        <w:ind w:firstLine="567"/>
        <w:jc w:val="both"/>
        <w:rPr>
          <w:sz w:val="28"/>
          <w:szCs w:val="28"/>
        </w:rPr>
      </w:pPr>
      <w:r w:rsidRPr="000321C8">
        <w:rPr>
          <w:sz w:val="28"/>
          <w:szCs w:val="28"/>
        </w:rPr>
        <w:t xml:space="preserve"> c) Phó Tổng Biên tập và các Ủy viên Ban Biên tập do Tổng Biên tập đề xuất, trình Giám đốc Học viện xem xét, quyết định bổ nhiệm, miễn nhiệm hoặc thay thế khi cần thiết. </w:t>
      </w:r>
    </w:p>
    <w:p w14:paraId="1FB76483" w14:textId="5997B607" w:rsidR="00D83568" w:rsidRPr="000321C8" w:rsidRDefault="006529CC" w:rsidP="00D83568">
      <w:pPr>
        <w:ind w:firstLine="567"/>
        <w:jc w:val="both"/>
        <w:rPr>
          <w:sz w:val="28"/>
          <w:szCs w:val="28"/>
        </w:rPr>
      </w:pPr>
      <w:r w:rsidRPr="000321C8">
        <w:rPr>
          <w:sz w:val="28"/>
          <w:szCs w:val="28"/>
        </w:rPr>
        <w:t xml:space="preserve">d) Thành viên Ban Biên tập có thể bị miễn nhiệm hoặc tạm đình chỉ khi vi phạm quy định đạo đức công bố, không hoàn thành nhiệm vụ, hoặc có hành vi ảnh hưởng đến uy tín Tạp chí. </w:t>
      </w:r>
    </w:p>
    <w:p w14:paraId="2CAA2D07" w14:textId="3E6ABBE7" w:rsidR="006529CC" w:rsidRPr="000321C8" w:rsidRDefault="006529CC" w:rsidP="00D83568">
      <w:pPr>
        <w:ind w:firstLine="567"/>
        <w:jc w:val="both"/>
        <w:rPr>
          <w:sz w:val="28"/>
          <w:szCs w:val="28"/>
        </w:rPr>
      </w:pPr>
      <w:r w:rsidRPr="000321C8">
        <w:rPr>
          <w:sz w:val="28"/>
          <w:szCs w:val="28"/>
        </w:rPr>
        <w:t>e) Trường hợp khuyết vị trí Tổng Biên tập, Giám đốc Học viện chỉ định một Phó Tổng Biên tập phụ trách tạm thời cho đến khi bổ nhiệm chính thức.</w:t>
      </w:r>
    </w:p>
    <w:p w14:paraId="35A1B356" w14:textId="77777777" w:rsidR="006529CC" w:rsidRPr="000321C8" w:rsidRDefault="006529CC" w:rsidP="00D83568">
      <w:pPr>
        <w:ind w:firstLine="567"/>
        <w:jc w:val="both"/>
        <w:rPr>
          <w:sz w:val="28"/>
          <w:szCs w:val="28"/>
        </w:rPr>
      </w:pPr>
    </w:p>
    <w:p w14:paraId="1F891183" w14:textId="77777777" w:rsidR="006529CC" w:rsidRPr="000321C8" w:rsidRDefault="006529CC" w:rsidP="00D83568">
      <w:pPr>
        <w:ind w:firstLine="567"/>
        <w:jc w:val="both"/>
        <w:rPr>
          <w:b/>
          <w:bCs/>
          <w:sz w:val="28"/>
          <w:szCs w:val="28"/>
        </w:rPr>
      </w:pPr>
      <w:r w:rsidRPr="000321C8">
        <w:rPr>
          <w:b/>
          <w:bCs/>
          <w:sz w:val="28"/>
          <w:szCs w:val="28"/>
        </w:rPr>
        <w:t>Điều 7. Quyền hạn và trách nhiệm của Tổng Biên tập và Phó Tổng Biên tập</w:t>
      </w:r>
    </w:p>
    <w:p w14:paraId="71CE0402" w14:textId="77777777" w:rsidR="00D83568" w:rsidRPr="000321C8" w:rsidRDefault="006529CC" w:rsidP="00D83568">
      <w:pPr>
        <w:ind w:firstLine="567"/>
        <w:jc w:val="both"/>
        <w:rPr>
          <w:sz w:val="28"/>
          <w:szCs w:val="28"/>
        </w:rPr>
      </w:pPr>
      <w:r w:rsidRPr="000321C8">
        <w:rPr>
          <w:sz w:val="28"/>
          <w:szCs w:val="28"/>
        </w:rPr>
        <w:t xml:space="preserve">1. Quyền hạn và trách nhiệm của Tổng Biên tập </w:t>
      </w:r>
    </w:p>
    <w:p w14:paraId="56952C8E" w14:textId="77777777" w:rsidR="00D83568" w:rsidRPr="000321C8" w:rsidRDefault="006529CC" w:rsidP="00D83568">
      <w:pPr>
        <w:ind w:firstLine="567"/>
        <w:jc w:val="both"/>
        <w:rPr>
          <w:sz w:val="28"/>
          <w:szCs w:val="28"/>
        </w:rPr>
      </w:pPr>
      <w:r w:rsidRPr="000321C8">
        <w:rPr>
          <w:sz w:val="28"/>
          <w:szCs w:val="28"/>
        </w:rPr>
        <w:t xml:space="preserve">a) Tổng Biên tập là người chịu trách nhiệm cao nhất về toàn bộ hoạt động của Tạp chí Khoa học Nông nghiệp Việt Nam trước Giám đốc Học viện Nông nghiệp Việt Nam và các cơ quan quản lý Nhà nước. </w:t>
      </w:r>
    </w:p>
    <w:p w14:paraId="0E92283A" w14:textId="77777777" w:rsidR="00D83568" w:rsidRPr="000321C8" w:rsidRDefault="006529CC" w:rsidP="00D83568">
      <w:pPr>
        <w:ind w:firstLine="567"/>
        <w:jc w:val="both"/>
        <w:rPr>
          <w:sz w:val="28"/>
          <w:szCs w:val="28"/>
        </w:rPr>
      </w:pPr>
      <w:r w:rsidRPr="000321C8">
        <w:rPr>
          <w:sz w:val="28"/>
          <w:szCs w:val="28"/>
        </w:rPr>
        <w:t xml:space="preserve">b) Quyết định chiến lược phát triển, kế hoạch xuất bản, cấu trúc tổ chức và nhân sự của Ban Biên tập; phê duyệt nội dung, định hướng học thuật và chính sách của Tạp chí. </w:t>
      </w:r>
    </w:p>
    <w:p w14:paraId="7BA5267E" w14:textId="7C056D6C" w:rsidR="00D83568" w:rsidRPr="000321C8" w:rsidRDefault="006529CC" w:rsidP="00D83568">
      <w:pPr>
        <w:ind w:firstLine="567"/>
        <w:jc w:val="both"/>
        <w:rPr>
          <w:sz w:val="28"/>
          <w:szCs w:val="28"/>
        </w:rPr>
      </w:pPr>
      <w:r w:rsidRPr="000321C8">
        <w:rPr>
          <w:sz w:val="28"/>
          <w:szCs w:val="28"/>
        </w:rPr>
        <w:t xml:space="preserve">c) Tổ chức, chỉ đạo và giám sát toàn bộ quy trình tiếp nhận, phản biện, biên tập, duyệt đăng, và xuất bản bảo đảm tuân thủ quy định pháp luật và chuẩn mực quốc tế. </w:t>
      </w:r>
    </w:p>
    <w:p w14:paraId="6B07F109" w14:textId="77777777" w:rsidR="00D83568" w:rsidRPr="000321C8" w:rsidRDefault="006529CC" w:rsidP="00D83568">
      <w:pPr>
        <w:ind w:firstLine="567"/>
        <w:jc w:val="both"/>
        <w:rPr>
          <w:sz w:val="28"/>
          <w:szCs w:val="28"/>
        </w:rPr>
      </w:pPr>
      <w:r w:rsidRPr="000321C8">
        <w:rPr>
          <w:sz w:val="28"/>
          <w:szCs w:val="28"/>
        </w:rPr>
        <w:t xml:space="preserve">d) Có quyền chấp thuận, từ chối hoặc rút bài báo trên cơ sở kết quả phản biện và đề nghị của Phó Tổng Biên tập, Tiểu ban chuyên môn. </w:t>
      </w:r>
    </w:p>
    <w:p w14:paraId="46135D5C" w14:textId="77777777" w:rsidR="00D83568" w:rsidRPr="000321C8" w:rsidRDefault="006529CC" w:rsidP="00D83568">
      <w:pPr>
        <w:ind w:firstLine="567"/>
        <w:jc w:val="both"/>
        <w:rPr>
          <w:sz w:val="28"/>
          <w:szCs w:val="28"/>
        </w:rPr>
      </w:pPr>
      <w:r w:rsidRPr="000321C8">
        <w:rPr>
          <w:sz w:val="28"/>
          <w:szCs w:val="28"/>
        </w:rPr>
        <w:t xml:space="preserve">e) Ký duyệt các quyết định xuất bản, văn bản hành chính, hợp đồng tài trợ và các chứng nhận học thuật của Tạp chí. </w:t>
      </w:r>
    </w:p>
    <w:p w14:paraId="1E5F9AA8" w14:textId="7D3F6FEF" w:rsidR="00D83568" w:rsidRPr="000321C8" w:rsidRDefault="006529CC" w:rsidP="00D83568">
      <w:pPr>
        <w:ind w:firstLine="567"/>
        <w:jc w:val="both"/>
        <w:rPr>
          <w:sz w:val="28"/>
          <w:szCs w:val="28"/>
        </w:rPr>
      </w:pPr>
      <w:r w:rsidRPr="000321C8">
        <w:rPr>
          <w:sz w:val="28"/>
          <w:szCs w:val="28"/>
        </w:rPr>
        <w:t>f) Đại diện cho Tạp chí trong quan hệ đối ngoại, hợp tác khoa học</w:t>
      </w:r>
      <w:r w:rsidR="00BB7A51" w:rsidRPr="000321C8">
        <w:rPr>
          <w:sz w:val="28"/>
          <w:szCs w:val="28"/>
        </w:rPr>
        <w:t>.</w:t>
      </w:r>
      <w:r w:rsidRPr="000321C8">
        <w:rPr>
          <w:sz w:val="28"/>
          <w:szCs w:val="28"/>
        </w:rPr>
        <w:t xml:space="preserve"> công nghệ, đăng ký chỉ mục quốc tế và báo cáo cơ quan chủ quản. </w:t>
      </w:r>
    </w:p>
    <w:p w14:paraId="68718D14" w14:textId="6FF17D44" w:rsidR="006529CC" w:rsidRPr="000321C8" w:rsidRDefault="006529CC" w:rsidP="00D83568">
      <w:pPr>
        <w:ind w:firstLine="567"/>
        <w:jc w:val="both"/>
        <w:rPr>
          <w:sz w:val="28"/>
          <w:szCs w:val="28"/>
        </w:rPr>
      </w:pPr>
      <w:r w:rsidRPr="000321C8">
        <w:rPr>
          <w:sz w:val="28"/>
          <w:szCs w:val="28"/>
        </w:rPr>
        <w:t>g) Tổ chức đánh giá, khen thưởng hoặc xử lý vi phạm đối với các thành viên Ban Biên tập, tác giả, phản biện viên và nhân sự Tạp chí theo thẩm quyền.</w:t>
      </w:r>
    </w:p>
    <w:p w14:paraId="4EEEA9B2" w14:textId="77777777" w:rsidR="00D83568" w:rsidRPr="000321C8" w:rsidRDefault="006529CC" w:rsidP="00D83568">
      <w:pPr>
        <w:ind w:firstLine="567"/>
        <w:jc w:val="both"/>
        <w:rPr>
          <w:sz w:val="28"/>
          <w:szCs w:val="28"/>
        </w:rPr>
      </w:pPr>
      <w:r w:rsidRPr="000321C8">
        <w:rPr>
          <w:sz w:val="28"/>
          <w:szCs w:val="28"/>
        </w:rPr>
        <w:t xml:space="preserve">2. Quyền hạn và trách nhiệm của Phó Tổng Biên tập </w:t>
      </w:r>
    </w:p>
    <w:p w14:paraId="19456883" w14:textId="77777777" w:rsidR="00D83568" w:rsidRPr="000321C8" w:rsidRDefault="006529CC" w:rsidP="00D83568">
      <w:pPr>
        <w:ind w:firstLine="567"/>
        <w:jc w:val="both"/>
        <w:rPr>
          <w:sz w:val="28"/>
          <w:szCs w:val="28"/>
        </w:rPr>
      </w:pPr>
      <w:r w:rsidRPr="000321C8">
        <w:rPr>
          <w:sz w:val="28"/>
          <w:szCs w:val="28"/>
        </w:rPr>
        <w:lastRenderedPageBreak/>
        <w:t xml:space="preserve">a) Phó Tổng Biên tập giúp Tổng Biên tập điều hành hoạt động chuyên môn, chịu trách nhiệm trước Tổng Biên tập về các lĩnh vực được phân công. </w:t>
      </w:r>
    </w:p>
    <w:p w14:paraId="72566874" w14:textId="4F767EAF" w:rsidR="00D83568" w:rsidRPr="000321C8" w:rsidRDefault="006529CC" w:rsidP="00D83568">
      <w:pPr>
        <w:ind w:firstLine="567"/>
        <w:jc w:val="both"/>
        <w:rPr>
          <w:sz w:val="28"/>
          <w:szCs w:val="28"/>
        </w:rPr>
      </w:pPr>
      <w:r w:rsidRPr="000321C8">
        <w:rPr>
          <w:sz w:val="28"/>
          <w:szCs w:val="28"/>
        </w:rPr>
        <w:t>b) Thay mặt Tổng Biên tập điều hành công việc khi được ủy quyền hoặc khi Tổng Biên tập vắng mặt; bảo đảm hoạt động biên tập</w:t>
      </w:r>
      <w:r w:rsidR="001C4934" w:rsidRPr="000321C8">
        <w:rPr>
          <w:sz w:val="28"/>
          <w:szCs w:val="28"/>
        </w:rPr>
        <w:t>,</w:t>
      </w:r>
      <w:r w:rsidRPr="000321C8">
        <w:rPr>
          <w:sz w:val="28"/>
          <w:szCs w:val="28"/>
        </w:rPr>
        <w:t xml:space="preserve"> xuất bản diễn ra liên tục và đúng tiến độ. </w:t>
      </w:r>
    </w:p>
    <w:p w14:paraId="566DDBEE" w14:textId="2AD83380" w:rsidR="00D83568" w:rsidRPr="000321C8" w:rsidRDefault="006529CC" w:rsidP="00BB7A51">
      <w:pPr>
        <w:ind w:firstLine="567"/>
        <w:jc w:val="both"/>
        <w:rPr>
          <w:sz w:val="28"/>
          <w:szCs w:val="28"/>
        </w:rPr>
      </w:pPr>
      <w:r w:rsidRPr="000321C8">
        <w:rPr>
          <w:sz w:val="28"/>
          <w:szCs w:val="28"/>
        </w:rPr>
        <w:t xml:space="preserve">c) Phụ trách một hoặc một số mảng công tác, bao gồm: Quản lý phản biện và biên tập chuyên môn theo từng nhóm ngành; Quản lý kỹ thuật, ngôn ngữ, xuất bản điện tử; Quan hệ hợp tác, đối ngoại, truyền thông học thuật và phát triển chỉ mục quốc tế. </w:t>
      </w:r>
    </w:p>
    <w:p w14:paraId="0F3F949C" w14:textId="77777777" w:rsidR="00D83568" w:rsidRPr="000321C8" w:rsidRDefault="006529CC" w:rsidP="00D83568">
      <w:pPr>
        <w:ind w:firstLine="567"/>
        <w:jc w:val="both"/>
        <w:rPr>
          <w:sz w:val="28"/>
          <w:szCs w:val="28"/>
        </w:rPr>
      </w:pPr>
      <w:r w:rsidRPr="000321C8">
        <w:rPr>
          <w:sz w:val="28"/>
          <w:szCs w:val="28"/>
        </w:rPr>
        <w:t xml:space="preserve">d) Tham mưu, đề xuất Tổng Biên tập về kế hoạch phát triển, chiến lược nâng cao chất lượng và uy tín của Tạp chí. </w:t>
      </w:r>
    </w:p>
    <w:p w14:paraId="50AAFEC1" w14:textId="4F9B2DF9" w:rsidR="006529CC" w:rsidRPr="000321C8" w:rsidRDefault="006529CC" w:rsidP="00D83568">
      <w:pPr>
        <w:ind w:firstLine="567"/>
        <w:jc w:val="both"/>
        <w:rPr>
          <w:sz w:val="28"/>
          <w:szCs w:val="28"/>
        </w:rPr>
      </w:pPr>
      <w:r w:rsidRPr="000321C8">
        <w:rPr>
          <w:sz w:val="28"/>
          <w:szCs w:val="28"/>
        </w:rPr>
        <w:t>e) Có quyền ký các văn bản nghiệp vụ, thư trao đổi với tác giả, phản biện viên và cơ quan liên quan trong phạm vi được phân công.</w:t>
      </w:r>
    </w:p>
    <w:p w14:paraId="72D71BBC" w14:textId="77777777" w:rsidR="006529CC" w:rsidRPr="000321C8" w:rsidRDefault="006529CC" w:rsidP="00D83568">
      <w:pPr>
        <w:ind w:firstLine="567"/>
        <w:jc w:val="both"/>
        <w:rPr>
          <w:sz w:val="28"/>
          <w:szCs w:val="28"/>
        </w:rPr>
      </w:pPr>
    </w:p>
    <w:p w14:paraId="7D5804C2" w14:textId="77777777" w:rsidR="006529CC" w:rsidRPr="000321C8" w:rsidRDefault="006529CC" w:rsidP="00D83568">
      <w:pPr>
        <w:ind w:firstLine="567"/>
        <w:jc w:val="both"/>
        <w:rPr>
          <w:b/>
          <w:bCs/>
          <w:sz w:val="28"/>
          <w:szCs w:val="28"/>
        </w:rPr>
      </w:pPr>
      <w:r w:rsidRPr="000321C8">
        <w:rPr>
          <w:b/>
          <w:bCs/>
          <w:sz w:val="28"/>
          <w:szCs w:val="28"/>
        </w:rPr>
        <w:t>Điều 8. Nhiệm vụ, quyền hạn của thành viên Ban Biên tập</w:t>
      </w:r>
    </w:p>
    <w:p w14:paraId="05F52FEA" w14:textId="77777777" w:rsidR="00D83568" w:rsidRPr="000321C8" w:rsidRDefault="006529CC" w:rsidP="00D83568">
      <w:pPr>
        <w:ind w:firstLine="567"/>
        <w:jc w:val="both"/>
        <w:rPr>
          <w:sz w:val="28"/>
          <w:szCs w:val="28"/>
        </w:rPr>
      </w:pPr>
      <w:r w:rsidRPr="000321C8">
        <w:rPr>
          <w:sz w:val="28"/>
          <w:szCs w:val="28"/>
        </w:rPr>
        <w:t xml:space="preserve">1. Nhiệm vụ chuyên môn và tham gia phản biện </w:t>
      </w:r>
    </w:p>
    <w:p w14:paraId="2F77AED3" w14:textId="1D7AAABF" w:rsidR="00D83568" w:rsidRPr="000321C8" w:rsidRDefault="006529CC" w:rsidP="00D83568">
      <w:pPr>
        <w:ind w:firstLine="567"/>
        <w:jc w:val="both"/>
        <w:rPr>
          <w:sz w:val="28"/>
          <w:szCs w:val="28"/>
        </w:rPr>
      </w:pPr>
      <w:r w:rsidRPr="000321C8">
        <w:rPr>
          <w:sz w:val="28"/>
          <w:szCs w:val="28"/>
        </w:rPr>
        <w:t xml:space="preserve">a) Tham gia vào các hoạt động học thuật của Tạp chí, bao gồm đề xuất chủ đề, phản biện, thẩm định và biên tập bài báo trong phạm vi chuyên môn được phân công. </w:t>
      </w:r>
    </w:p>
    <w:p w14:paraId="19EA155A" w14:textId="4441E840" w:rsidR="00D83568" w:rsidRPr="000321C8" w:rsidRDefault="006529CC" w:rsidP="00D83568">
      <w:pPr>
        <w:ind w:firstLine="567"/>
        <w:jc w:val="both"/>
        <w:rPr>
          <w:sz w:val="28"/>
          <w:szCs w:val="28"/>
        </w:rPr>
      </w:pPr>
      <w:r w:rsidRPr="000321C8">
        <w:rPr>
          <w:sz w:val="28"/>
          <w:szCs w:val="28"/>
        </w:rPr>
        <w:t xml:space="preserve">b) Đề xuất, giới thiệu và lựa chọn phản biện viên độc lập, có chuyên môn phù hợp, bảo đảm tính khách quan và chất lượng học thuật của quy trình phản biện. </w:t>
      </w:r>
    </w:p>
    <w:p w14:paraId="4BA469FB" w14:textId="7D82B1C0" w:rsidR="00D83568" w:rsidRPr="000321C8" w:rsidRDefault="006529CC" w:rsidP="00D83568">
      <w:pPr>
        <w:ind w:firstLine="567"/>
        <w:jc w:val="both"/>
        <w:rPr>
          <w:sz w:val="28"/>
          <w:szCs w:val="28"/>
        </w:rPr>
      </w:pPr>
      <w:r w:rsidRPr="000321C8">
        <w:rPr>
          <w:sz w:val="28"/>
          <w:szCs w:val="28"/>
        </w:rPr>
        <w:t xml:space="preserve">c) Đọc, nhận xét và đưa ra khuyến nghị học thuật (chấp nhận, chỉnh sửa, từ chối) đối với bài báo được giao; bảo mật tuyệt đối thông tin phản biện theo quy định của Tạp chí và chuẩn COPE. </w:t>
      </w:r>
    </w:p>
    <w:p w14:paraId="25DF4C4A" w14:textId="027E8AED" w:rsidR="00D83568" w:rsidRPr="000321C8" w:rsidRDefault="006529CC" w:rsidP="00D83568">
      <w:pPr>
        <w:ind w:firstLine="567"/>
        <w:jc w:val="both"/>
        <w:rPr>
          <w:sz w:val="28"/>
          <w:szCs w:val="28"/>
        </w:rPr>
      </w:pPr>
      <w:r w:rsidRPr="000321C8">
        <w:rPr>
          <w:sz w:val="28"/>
          <w:szCs w:val="28"/>
        </w:rPr>
        <w:t xml:space="preserve">d) Góp ý, chỉnh sửa và xác minh nội dung khoa học, dữ liệu, biểu đồ, hình ảnh và tài liệu tham khảo trước khi bài báo được duyệt xuất bản. </w:t>
      </w:r>
    </w:p>
    <w:p w14:paraId="34BB7991" w14:textId="1534CE69" w:rsidR="006529CC" w:rsidRPr="000321C8" w:rsidRDefault="006529CC" w:rsidP="00D83568">
      <w:pPr>
        <w:ind w:firstLine="567"/>
        <w:jc w:val="both"/>
        <w:rPr>
          <w:sz w:val="28"/>
          <w:szCs w:val="28"/>
        </w:rPr>
      </w:pPr>
      <w:r w:rsidRPr="000321C8">
        <w:rPr>
          <w:sz w:val="28"/>
          <w:szCs w:val="28"/>
        </w:rPr>
        <w:t>e) Tham gia các số đặc biệt, chuyên đề, phụ trương hoặc các hoạt động phản biện, biên tập quốc tế theo phân công của Tổng Biên tập.</w:t>
      </w:r>
    </w:p>
    <w:p w14:paraId="169723B3" w14:textId="77777777" w:rsidR="00D83568" w:rsidRPr="000321C8" w:rsidRDefault="006529CC" w:rsidP="00D83568">
      <w:pPr>
        <w:ind w:firstLine="567"/>
        <w:jc w:val="both"/>
        <w:rPr>
          <w:sz w:val="28"/>
          <w:szCs w:val="28"/>
        </w:rPr>
      </w:pPr>
      <w:r w:rsidRPr="000321C8">
        <w:rPr>
          <w:sz w:val="28"/>
          <w:szCs w:val="28"/>
        </w:rPr>
        <w:t xml:space="preserve">2. Nhiệm vụ tư vấn và phát triển Tạp chí </w:t>
      </w:r>
    </w:p>
    <w:p w14:paraId="559C686D" w14:textId="02BBD7A8" w:rsidR="00D83568" w:rsidRPr="000321C8" w:rsidRDefault="006529CC" w:rsidP="00D83568">
      <w:pPr>
        <w:ind w:firstLine="567"/>
        <w:jc w:val="both"/>
        <w:rPr>
          <w:sz w:val="28"/>
          <w:szCs w:val="28"/>
        </w:rPr>
      </w:pPr>
      <w:r w:rsidRPr="000321C8">
        <w:rPr>
          <w:sz w:val="28"/>
          <w:szCs w:val="28"/>
        </w:rPr>
        <w:t>a) Đề xuất với Tổng Biên tập về định hướng chiến lược, kế hoạch phát triển, mở rộng hợp tác quốc tế và nâng cao chất lượng khoa học</w:t>
      </w:r>
      <w:r w:rsidR="00BB7A51" w:rsidRPr="000321C8">
        <w:rPr>
          <w:sz w:val="28"/>
          <w:szCs w:val="28"/>
        </w:rPr>
        <w:t>,</w:t>
      </w:r>
      <w:r w:rsidRPr="000321C8">
        <w:rPr>
          <w:sz w:val="28"/>
          <w:szCs w:val="28"/>
        </w:rPr>
        <w:t xml:space="preserve"> kỹ thuật của Tạp chí. </w:t>
      </w:r>
    </w:p>
    <w:p w14:paraId="64C99996" w14:textId="2515EFC7" w:rsidR="00D83568" w:rsidRPr="000321C8" w:rsidRDefault="006529CC" w:rsidP="00D83568">
      <w:pPr>
        <w:ind w:firstLine="567"/>
        <w:jc w:val="both"/>
        <w:rPr>
          <w:sz w:val="28"/>
          <w:szCs w:val="28"/>
        </w:rPr>
      </w:pPr>
      <w:r w:rsidRPr="000321C8">
        <w:rPr>
          <w:sz w:val="28"/>
          <w:szCs w:val="28"/>
        </w:rPr>
        <w:t xml:space="preserve">b) Góp ý xây dựng, hoàn thiện chính sách biên tập, phản biện, đạo đức công bố, truy cập mở và quản lý dữ liệu nghiên cứu. </w:t>
      </w:r>
    </w:p>
    <w:p w14:paraId="33BEF655" w14:textId="3FFCEAD4" w:rsidR="00D83568" w:rsidRPr="000321C8" w:rsidRDefault="006529CC" w:rsidP="00D83568">
      <w:pPr>
        <w:ind w:firstLine="567"/>
        <w:jc w:val="both"/>
        <w:rPr>
          <w:sz w:val="28"/>
          <w:szCs w:val="28"/>
        </w:rPr>
      </w:pPr>
      <w:r w:rsidRPr="000321C8">
        <w:rPr>
          <w:sz w:val="28"/>
          <w:szCs w:val="28"/>
        </w:rPr>
        <w:t xml:space="preserve">c) Tham gia các hoạt động tuyên truyền, quảng bá học thuật, giới thiệu bài viết chất lượng cao, kết nối cộng đồng khoa học trong và ngoài nước. </w:t>
      </w:r>
    </w:p>
    <w:p w14:paraId="56D769EC" w14:textId="2107651E" w:rsidR="00D83568" w:rsidRPr="000321C8" w:rsidRDefault="006529CC" w:rsidP="00D83568">
      <w:pPr>
        <w:ind w:firstLine="567"/>
        <w:jc w:val="both"/>
        <w:rPr>
          <w:sz w:val="28"/>
          <w:szCs w:val="28"/>
        </w:rPr>
      </w:pPr>
      <w:r w:rsidRPr="000321C8">
        <w:rPr>
          <w:sz w:val="28"/>
          <w:szCs w:val="28"/>
        </w:rPr>
        <w:t xml:space="preserve">d) Góp phần đào tạo, hướng dẫn tác giả trẻ, nghiên cứu sinh, học viên sau đại học trong việc viết và công bố bài báo khoa học. </w:t>
      </w:r>
    </w:p>
    <w:p w14:paraId="353C4624" w14:textId="2A3BE546" w:rsidR="006529CC" w:rsidRPr="000321C8" w:rsidRDefault="006529CC" w:rsidP="00D83568">
      <w:pPr>
        <w:ind w:firstLine="567"/>
        <w:jc w:val="both"/>
        <w:rPr>
          <w:sz w:val="28"/>
          <w:szCs w:val="28"/>
        </w:rPr>
      </w:pPr>
      <w:r w:rsidRPr="000321C8">
        <w:rPr>
          <w:sz w:val="28"/>
          <w:szCs w:val="28"/>
        </w:rPr>
        <w:t>e) Tham gia họp định kỳ của Ban Biên tập; thực hiện nhiệm vụ được giao và báo cáo kết quả công việc theo yêu cầu của Tổng Biên tập.</w:t>
      </w:r>
    </w:p>
    <w:p w14:paraId="474DF984" w14:textId="77777777" w:rsidR="006529CC" w:rsidRPr="000321C8" w:rsidRDefault="006529CC" w:rsidP="00D83568">
      <w:pPr>
        <w:ind w:firstLine="567"/>
        <w:jc w:val="both"/>
        <w:rPr>
          <w:sz w:val="28"/>
          <w:szCs w:val="28"/>
        </w:rPr>
      </w:pPr>
    </w:p>
    <w:p w14:paraId="3B4F6AE1" w14:textId="7B4D029F" w:rsidR="006529CC" w:rsidRPr="000321C8" w:rsidRDefault="006529CC" w:rsidP="00D83568">
      <w:pPr>
        <w:ind w:firstLine="567"/>
        <w:jc w:val="both"/>
        <w:rPr>
          <w:b/>
          <w:bCs/>
          <w:sz w:val="28"/>
          <w:szCs w:val="28"/>
        </w:rPr>
      </w:pPr>
      <w:r w:rsidRPr="000321C8">
        <w:rPr>
          <w:b/>
          <w:bCs/>
          <w:sz w:val="28"/>
          <w:szCs w:val="28"/>
        </w:rPr>
        <w:t>Điều 9. Quyền và nghĩa vụ của phản biện</w:t>
      </w:r>
      <w:r w:rsidR="00510CF5" w:rsidRPr="000321C8">
        <w:rPr>
          <w:b/>
          <w:bCs/>
          <w:sz w:val="28"/>
          <w:szCs w:val="28"/>
        </w:rPr>
        <w:t xml:space="preserve"> viên</w:t>
      </w:r>
    </w:p>
    <w:p w14:paraId="0109B6C5" w14:textId="3BDF0B6F" w:rsidR="00D83568" w:rsidRPr="000321C8" w:rsidRDefault="006529CC" w:rsidP="00D83568">
      <w:pPr>
        <w:ind w:firstLine="567"/>
        <w:jc w:val="both"/>
        <w:rPr>
          <w:sz w:val="28"/>
          <w:szCs w:val="28"/>
        </w:rPr>
      </w:pPr>
      <w:r w:rsidRPr="000321C8">
        <w:rPr>
          <w:sz w:val="28"/>
          <w:szCs w:val="28"/>
        </w:rPr>
        <w:t>1. Tiêu chí lựa chọn phản biện</w:t>
      </w:r>
      <w:r w:rsidR="003760FA" w:rsidRPr="000321C8">
        <w:rPr>
          <w:sz w:val="28"/>
          <w:szCs w:val="28"/>
        </w:rPr>
        <w:t xml:space="preserve"> viên</w:t>
      </w:r>
    </w:p>
    <w:p w14:paraId="5C65F1E0" w14:textId="4DFD1489" w:rsidR="00D83568" w:rsidRPr="000321C8" w:rsidRDefault="006529CC" w:rsidP="00D83568">
      <w:pPr>
        <w:ind w:firstLine="567"/>
        <w:jc w:val="both"/>
        <w:rPr>
          <w:sz w:val="28"/>
          <w:szCs w:val="28"/>
        </w:rPr>
      </w:pPr>
      <w:r w:rsidRPr="000321C8">
        <w:rPr>
          <w:sz w:val="28"/>
          <w:szCs w:val="28"/>
        </w:rPr>
        <w:t xml:space="preserve">a) Phản biện viên được lựa chọn dựa trên chuyên môn phù hợp với lĩnh vực của bài báo, có trình độ từ thạc sĩ trở lên, ưu tiên các nhà khoa học có học vị tiến sĩ, có kinh nghiệm công bố khoa học trong 5 năm gần nhất. </w:t>
      </w:r>
    </w:p>
    <w:p w14:paraId="49259E64" w14:textId="546A8F9D" w:rsidR="00D83568" w:rsidRPr="000321C8" w:rsidRDefault="003760FA" w:rsidP="00D83568">
      <w:pPr>
        <w:ind w:firstLine="567"/>
        <w:jc w:val="both"/>
        <w:rPr>
          <w:sz w:val="28"/>
          <w:szCs w:val="28"/>
        </w:rPr>
      </w:pPr>
      <w:r w:rsidRPr="000321C8">
        <w:rPr>
          <w:sz w:val="28"/>
          <w:szCs w:val="28"/>
        </w:rPr>
        <w:lastRenderedPageBreak/>
        <w:t>b</w:t>
      </w:r>
      <w:r w:rsidR="006529CC" w:rsidRPr="000321C8">
        <w:rPr>
          <w:sz w:val="28"/>
          <w:szCs w:val="28"/>
        </w:rPr>
        <w:t xml:space="preserve">) Phản biện viên không được có xung đột lợi ích với tác giả hoặc cơ quan của tác giả và tuân thủ quy trình bảo mật của Tạp chí. </w:t>
      </w:r>
    </w:p>
    <w:p w14:paraId="70C401BE" w14:textId="5CA289BA" w:rsidR="006529CC" w:rsidRPr="000321C8" w:rsidRDefault="003760FA" w:rsidP="00D83568">
      <w:pPr>
        <w:ind w:firstLine="567"/>
        <w:jc w:val="both"/>
        <w:rPr>
          <w:sz w:val="28"/>
          <w:szCs w:val="28"/>
        </w:rPr>
      </w:pPr>
      <w:r w:rsidRPr="000321C8">
        <w:rPr>
          <w:sz w:val="28"/>
          <w:szCs w:val="28"/>
        </w:rPr>
        <w:t>c</w:t>
      </w:r>
      <w:r w:rsidR="006529CC" w:rsidRPr="000321C8">
        <w:rPr>
          <w:sz w:val="28"/>
          <w:szCs w:val="28"/>
        </w:rPr>
        <w:t>) Trường hợp cần thiết, Ban Biên tập có thể mời phản biện đặc biệt là chuyên gia cao cấp hoặc nhà khoa học quốc tế để thẩm định các bài nghiên cứu trọng điểm.</w:t>
      </w:r>
    </w:p>
    <w:p w14:paraId="0968C7E8" w14:textId="35449A19" w:rsidR="00D83568" w:rsidRPr="000321C8" w:rsidRDefault="006529CC" w:rsidP="00D83568">
      <w:pPr>
        <w:ind w:firstLine="567"/>
        <w:jc w:val="both"/>
        <w:rPr>
          <w:sz w:val="28"/>
          <w:szCs w:val="28"/>
        </w:rPr>
      </w:pPr>
      <w:r w:rsidRPr="000321C8">
        <w:rPr>
          <w:sz w:val="28"/>
          <w:szCs w:val="28"/>
        </w:rPr>
        <w:t xml:space="preserve">2. Trách nhiệm phản biện </w:t>
      </w:r>
      <w:r w:rsidR="003760FA" w:rsidRPr="000321C8">
        <w:rPr>
          <w:sz w:val="28"/>
          <w:szCs w:val="28"/>
        </w:rPr>
        <w:t>viên</w:t>
      </w:r>
    </w:p>
    <w:p w14:paraId="76F7C4B7" w14:textId="1A42A2B5" w:rsidR="00D83568" w:rsidRPr="000321C8" w:rsidRDefault="006529CC" w:rsidP="00D83568">
      <w:pPr>
        <w:ind w:firstLine="567"/>
        <w:jc w:val="both"/>
        <w:rPr>
          <w:sz w:val="28"/>
          <w:szCs w:val="28"/>
        </w:rPr>
      </w:pPr>
      <w:r w:rsidRPr="000321C8">
        <w:rPr>
          <w:sz w:val="28"/>
          <w:szCs w:val="28"/>
        </w:rPr>
        <w:t xml:space="preserve">a) Phản biện viên có trách nhiệm đọc, đánh giá và đưa ra nhận xét chuyên môn về nội dung, phương pháp, kết quả và tính khoa học của bài báo, theo mẫu phiếu phản biện của Tạp chí. </w:t>
      </w:r>
    </w:p>
    <w:p w14:paraId="0BD71728" w14:textId="55A0054A" w:rsidR="00D83568" w:rsidRPr="000321C8" w:rsidRDefault="006529CC" w:rsidP="00D83568">
      <w:pPr>
        <w:ind w:firstLine="567"/>
        <w:jc w:val="both"/>
        <w:rPr>
          <w:sz w:val="28"/>
          <w:szCs w:val="28"/>
        </w:rPr>
      </w:pPr>
      <w:r w:rsidRPr="000321C8">
        <w:rPr>
          <w:sz w:val="28"/>
          <w:szCs w:val="28"/>
        </w:rPr>
        <w:t xml:space="preserve">b) Phản biện viên phải đảm bảo độc lập, trung thực, khách quan, không bị ảnh hưởng bởi quan hệ cá nhân, lợi ích tổ chức hoặc thành kiến học thuật. </w:t>
      </w:r>
    </w:p>
    <w:p w14:paraId="6BF19AA3" w14:textId="66F837B0" w:rsidR="00D83568" w:rsidRPr="000321C8" w:rsidRDefault="006529CC" w:rsidP="00D83568">
      <w:pPr>
        <w:ind w:firstLine="567"/>
        <w:jc w:val="both"/>
        <w:rPr>
          <w:sz w:val="28"/>
          <w:szCs w:val="28"/>
        </w:rPr>
      </w:pPr>
      <w:r w:rsidRPr="000321C8">
        <w:rPr>
          <w:sz w:val="28"/>
          <w:szCs w:val="28"/>
        </w:rPr>
        <w:t xml:space="preserve">c) Phản biện viên phải phản hồi đúng thời hạn được Ban Biên tập quy định và kịp thời thông báo nếu cần gia hạn. </w:t>
      </w:r>
    </w:p>
    <w:p w14:paraId="060C7953" w14:textId="2797219F" w:rsidR="00D83568" w:rsidRPr="000321C8" w:rsidRDefault="006529CC" w:rsidP="00D83568">
      <w:pPr>
        <w:ind w:firstLine="567"/>
        <w:jc w:val="both"/>
        <w:rPr>
          <w:sz w:val="28"/>
          <w:szCs w:val="28"/>
        </w:rPr>
      </w:pPr>
      <w:r w:rsidRPr="000321C8">
        <w:rPr>
          <w:sz w:val="28"/>
          <w:szCs w:val="28"/>
        </w:rPr>
        <w:t xml:space="preserve">d) Có quyền từ chối phản biện khi không đủ chuyên môn, thời gian hoặc có xung đột lợi ích; đồng thời đề xuất phản biện viên thay thế nếu có thể. </w:t>
      </w:r>
    </w:p>
    <w:p w14:paraId="2A83C538" w14:textId="6CB565BA" w:rsidR="006529CC" w:rsidRPr="000321C8" w:rsidRDefault="006529CC" w:rsidP="00D83568">
      <w:pPr>
        <w:ind w:firstLine="567"/>
        <w:jc w:val="both"/>
        <w:rPr>
          <w:sz w:val="28"/>
          <w:szCs w:val="28"/>
        </w:rPr>
      </w:pPr>
      <w:r w:rsidRPr="000321C8">
        <w:rPr>
          <w:sz w:val="28"/>
          <w:szCs w:val="28"/>
        </w:rPr>
        <w:t>e) Mọi ý kiến phản biện phải được trình bày bằng văn phong khoa học, có dẫn chứng rõ ràng, góp phần cải thiện chất lượng bài viết và giữ thái độ tôn trọng tác giả.</w:t>
      </w:r>
    </w:p>
    <w:p w14:paraId="5C4EC8A6" w14:textId="77777777" w:rsidR="00D83568" w:rsidRPr="000321C8" w:rsidRDefault="006529CC" w:rsidP="00D83568">
      <w:pPr>
        <w:ind w:firstLine="567"/>
        <w:jc w:val="both"/>
        <w:rPr>
          <w:sz w:val="28"/>
          <w:szCs w:val="28"/>
        </w:rPr>
      </w:pPr>
      <w:r w:rsidRPr="000321C8">
        <w:rPr>
          <w:sz w:val="28"/>
          <w:szCs w:val="28"/>
        </w:rPr>
        <w:t xml:space="preserve">3. Quy định về bảo mật và thù lao phản biện </w:t>
      </w:r>
    </w:p>
    <w:p w14:paraId="5050F9F0" w14:textId="4D915AA2" w:rsidR="00D83568" w:rsidRPr="000321C8" w:rsidRDefault="006529CC" w:rsidP="00D83568">
      <w:pPr>
        <w:ind w:firstLine="567"/>
        <w:jc w:val="both"/>
        <w:rPr>
          <w:sz w:val="28"/>
          <w:szCs w:val="28"/>
        </w:rPr>
      </w:pPr>
      <w:r w:rsidRPr="000321C8">
        <w:rPr>
          <w:sz w:val="28"/>
          <w:szCs w:val="28"/>
        </w:rPr>
        <w:t>a) Phản biện viên phải bảo mật toàn bộ nội dung bài báo, không được chia sẻ, trích dẫn hoặc sử dụng thông tin trong bài cho bất kỳ mục đích cá nhân hoặc nghiên cứu riêng nào trước khi bài báo được công bố.</w:t>
      </w:r>
    </w:p>
    <w:p w14:paraId="7107F83A" w14:textId="76C685E0" w:rsidR="00D83568" w:rsidRPr="000321C8" w:rsidRDefault="006529CC" w:rsidP="00D83568">
      <w:pPr>
        <w:ind w:firstLine="567"/>
        <w:jc w:val="both"/>
        <w:rPr>
          <w:sz w:val="28"/>
          <w:szCs w:val="28"/>
        </w:rPr>
      </w:pPr>
      <w:r w:rsidRPr="000321C8">
        <w:rPr>
          <w:sz w:val="28"/>
          <w:szCs w:val="28"/>
        </w:rPr>
        <w:t xml:space="preserve"> b) Nghiêm cấm việc tiết lộ danh tính của tác giả hoặc trao đổi trực tiếp giữa tác giả và phản biện viên trong quá trình phản biện.</w:t>
      </w:r>
    </w:p>
    <w:p w14:paraId="40D96046" w14:textId="17146290" w:rsidR="00D83568" w:rsidRPr="000321C8" w:rsidRDefault="006529CC" w:rsidP="00D83568">
      <w:pPr>
        <w:ind w:firstLine="567"/>
        <w:jc w:val="both"/>
        <w:rPr>
          <w:sz w:val="28"/>
          <w:szCs w:val="28"/>
        </w:rPr>
      </w:pPr>
      <w:r w:rsidRPr="000321C8">
        <w:rPr>
          <w:sz w:val="28"/>
          <w:szCs w:val="28"/>
        </w:rPr>
        <w:t xml:space="preserve"> c) </w:t>
      </w:r>
      <w:r w:rsidR="003760FA" w:rsidRPr="000321C8">
        <w:rPr>
          <w:sz w:val="28"/>
          <w:szCs w:val="28"/>
        </w:rPr>
        <w:t>P</w:t>
      </w:r>
      <w:r w:rsidRPr="000321C8">
        <w:rPr>
          <w:sz w:val="28"/>
          <w:szCs w:val="28"/>
        </w:rPr>
        <w:t>hản biện viên được ghi nhận công lao học thuật thông qua Giấy chứng nhận phản biện và được trả thù lao theo quy định của Học viện</w:t>
      </w:r>
      <w:r w:rsidR="003760FA" w:rsidRPr="000321C8">
        <w:rPr>
          <w:sz w:val="28"/>
          <w:szCs w:val="28"/>
        </w:rPr>
        <w:t xml:space="preserve"> sau khi hoàn thành phản biện</w:t>
      </w:r>
      <w:r w:rsidRPr="000321C8">
        <w:rPr>
          <w:sz w:val="28"/>
          <w:szCs w:val="28"/>
        </w:rPr>
        <w:t xml:space="preserve">. </w:t>
      </w:r>
    </w:p>
    <w:p w14:paraId="203BAF77" w14:textId="13C9D412" w:rsidR="006529CC" w:rsidRPr="000321C8" w:rsidRDefault="006529CC" w:rsidP="00D83568">
      <w:pPr>
        <w:ind w:firstLine="567"/>
        <w:jc w:val="both"/>
        <w:rPr>
          <w:sz w:val="28"/>
          <w:szCs w:val="28"/>
        </w:rPr>
      </w:pPr>
      <w:r w:rsidRPr="000321C8">
        <w:rPr>
          <w:sz w:val="28"/>
          <w:szCs w:val="28"/>
        </w:rPr>
        <w:t>d) Phản biện viên có thể được ưu tiên xem xét bài gửi của mình, được mời tham gia các hội thảo học thuật, hoặc được giới thiệu trong danh sách “Phản biện viên xuất sắc của năm”.</w:t>
      </w:r>
    </w:p>
    <w:p w14:paraId="07409CB5" w14:textId="77777777" w:rsidR="006529CC" w:rsidRPr="000321C8" w:rsidRDefault="006529CC" w:rsidP="00D83568">
      <w:pPr>
        <w:ind w:firstLine="567"/>
        <w:jc w:val="both"/>
        <w:rPr>
          <w:sz w:val="28"/>
          <w:szCs w:val="28"/>
        </w:rPr>
      </w:pPr>
    </w:p>
    <w:p w14:paraId="6C8514EC" w14:textId="77777777" w:rsidR="006529CC" w:rsidRPr="000321C8" w:rsidRDefault="006529CC" w:rsidP="00D83568">
      <w:pPr>
        <w:ind w:firstLine="567"/>
        <w:jc w:val="both"/>
        <w:rPr>
          <w:b/>
          <w:bCs/>
          <w:sz w:val="28"/>
          <w:szCs w:val="28"/>
        </w:rPr>
      </w:pPr>
      <w:r w:rsidRPr="000321C8">
        <w:rPr>
          <w:b/>
          <w:bCs/>
          <w:sz w:val="28"/>
          <w:szCs w:val="28"/>
        </w:rPr>
        <w:t>Điều 10. Quyền và nghĩa vụ của tác giả</w:t>
      </w:r>
    </w:p>
    <w:p w14:paraId="5C8D635A" w14:textId="77777777" w:rsidR="00D83568" w:rsidRPr="000321C8" w:rsidRDefault="006529CC" w:rsidP="00D83568">
      <w:pPr>
        <w:ind w:firstLine="567"/>
        <w:jc w:val="both"/>
        <w:rPr>
          <w:sz w:val="28"/>
          <w:szCs w:val="28"/>
        </w:rPr>
      </w:pPr>
      <w:r w:rsidRPr="000321C8">
        <w:rPr>
          <w:sz w:val="28"/>
          <w:szCs w:val="28"/>
        </w:rPr>
        <w:t xml:space="preserve">1. Trách nhiệm về nội dung và tính trung thực của công trình </w:t>
      </w:r>
    </w:p>
    <w:p w14:paraId="7F4EABF0" w14:textId="082708E8" w:rsidR="00D83568" w:rsidRPr="000321C8" w:rsidRDefault="006529CC" w:rsidP="00D83568">
      <w:pPr>
        <w:ind w:firstLine="567"/>
        <w:jc w:val="both"/>
        <w:rPr>
          <w:sz w:val="28"/>
          <w:szCs w:val="28"/>
        </w:rPr>
      </w:pPr>
      <w:r w:rsidRPr="000321C8">
        <w:rPr>
          <w:sz w:val="28"/>
          <w:szCs w:val="28"/>
        </w:rPr>
        <w:t xml:space="preserve">a) Tác giả chịu trách nhiệm hoàn toàn về nội dung, tính chính xác và độ tin cậy của số liệu, kết quả nghiên cứu, trích dẫn và tài liệu tham khảo trong bài báo. </w:t>
      </w:r>
    </w:p>
    <w:p w14:paraId="2C5D8A7D" w14:textId="1B96B29B" w:rsidR="00D83568" w:rsidRPr="000321C8" w:rsidRDefault="006529CC" w:rsidP="00D83568">
      <w:pPr>
        <w:ind w:firstLine="567"/>
        <w:jc w:val="both"/>
        <w:rPr>
          <w:sz w:val="28"/>
          <w:szCs w:val="28"/>
        </w:rPr>
      </w:pPr>
      <w:r w:rsidRPr="000321C8">
        <w:rPr>
          <w:sz w:val="28"/>
          <w:szCs w:val="28"/>
        </w:rPr>
        <w:t xml:space="preserve">b) Bài báo phải là công trình nghiên cứu gốc, chưa từng được công bố hoặc gửi đồng thời đến bất kỳ tạp chí nào khác. </w:t>
      </w:r>
    </w:p>
    <w:p w14:paraId="6F78397F" w14:textId="0415F0B4" w:rsidR="00D83568" w:rsidRPr="000321C8" w:rsidRDefault="006529CC" w:rsidP="00D83568">
      <w:pPr>
        <w:ind w:firstLine="567"/>
        <w:jc w:val="both"/>
        <w:rPr>
          <w:sz w:val="28"/>
          <w:szCs w:val="28"/>
        </w:rPr>
      </w:pPr>
      <w:r w:rsidRPr="000321C8">
        <w:rPr>
          <w:sz w:val="28"/>
          <w:szCs w:val="28"/>
        </w:rPr>
        <w:t xml:space="preserve">c) Tác giả có trách nhiệm tuân thủ đạo đức nghiên cứu, trong đó có quy định về sử dụng động vật, con người, dữ liệu hoặc mẫu sinh học; phải nêu rõ nguồn tài trợ. </w:t>
      </w:r>
    </w:p>
    <w:p w14:paraId="01E2CCE9" w14:textId="58BFDA51" w:rsidR="00D83568" w:rsidRPr="000321C8" w:rsidRDefault="006529CC" w:rsidP="00D83568">
      <w:pPr>
        <w:ind w:firstLine="567"/>
        <w:jc w:val="both"/>
        <w:rPr>
          <w:sz w:val="28"/>
          <w:szCs w:val="28"/>
        </w:rPr>
      </w:pPr>
      <w:r w:rsidRPr="000321C8">
        <w:rPr>
          <w:sz w:val="28"/>
          <w:szCs w:val="28"/>
        </w:rPr>
        <w:t xml:space="preserve">d) Mọi sai sót phát hiện sau khi công bố, tác giả phải chủ động thông báo kịp thời cho Ban Biên tập để đính chính hoặc rút bài nếu cần. </w:t>
      </w:r>
    </w:p>
    <w:p w14:paraId="48808158" w14:textId="7242A5E2" w:rsidR="006529CC" w:rsidRPr="000321C8" w:rsidRDefault="006529CC" w:rsidP="00D83568">
      <w:pPr>
        <w:ind w:firstLine="567"/>
        <w:jc w:val="both"/>
        <w:rPr>
          <w:sz w:val="28"/>
          <w:szCs w:val="28"/>
        </w:rPr>
      </w:pPr>
      <w:r w:rsidRPr="000321C8">
        <w:rPr>
          <w:sz w:val="28"/>
          <w:szCs w:val="28"/>
        </w:rPr>
        <w:t>e) Tác giả có quyền bảo lưu quyền nhân thân, quyền được ghi tên, quyền sử dụng lại công trình cho mục đích học thuật, giảng dạy và nghiên cứu phi thương mại theo giấy phép CC BY 4.0.</w:t>
      </w:r>
    </w:p>
    <w:p w14:paraId="675567B3" w14:textId="77777777" w:rsidR="00D83568" w:rsidRPr="000321C8" w:rsidRDefault="006529CC" w:rsidP="00D83568">
      <w:pPr>
        <w:ind w:firstLine="567"/>
        <w:jc w:val="both"/>
        <w:rPr>
          <w:sz w:val="28"/>
          <w:szCs w:val="28"/>
        </w:rPr>
      </w:pPr>
      <w:r w:rsidRPr="000321C8">
        <w:rPr>
          <w:sz w:val="28"/>
          <w:szCs w:val="28"/>
        </w:rPr>
        <w:t xml:space="preserve">2. Quy định về thứ tự tác giả và tác giả liên hệ </w:t>
      </w:r>
    </w:p>
    <w:p w14:paraId="459CC3BA" w14:textId="2A0D9D39" w:rsidR="00D83568" w:rsidRPr="000321C8" w:rsidRDefault="006529CC" w:rsidP="00D83568">
      <w:pPr>
        <w:ind w:firstLine="567"/>
        <w:jc w:val="both"/>
        <w:rPr>
          <w:sz w:val="28"/>
          <w:szCs w:val="28"/>
        </w:rPr>
      </w:pPr>
      <w:r w:rsidRPr="000321C8">
        <w:rPr>
          <w:sz w:val="28"/>
          <w:szCs w:val="28"/>
        </w:rPr>
        <w:lastRenderedPageBreak/>
        <w:t xml:space="preserve">a) Thứ tự tác giả phải phản ánh chính xác mức độ đóng góp khoa học của từng người, được toàn bộ nhóm tác giả thống nhất trước khi gửi bài. </w:t>
      </w:r>
    </w:p>
    <w:p w14:paraId="7F1D099A" w14:textId="7AF2CCD8" w:rsidR="00D83568" w:rsidRPr="000321C8" w:rsidRDefault="006529CC" w:rsidP="00D83568">
      <w:pPr>
        <w:ind w:firstLine="567"/>
        <w:jc w:val="both"/>
        <w:rPr>
          <w:sz w:val="28"/>
          <w:szCs w:val="28"/>
        </w:rPr>
      </w:pPr>
      <w:r w:rsidRPr="000321C8">
        <w:rPr>
          <w:sz w:val="28"/>
          <w:szCs w:val="28"/>
        </w:rPr>
        <w:t xml:space="preserve">b) Tác giả chính là người đóng góp chủ yếu trong thiết kế nghiên cứu, thu thập và phân tích dữ liệu, viết bản thảo gốc. </w:t>
      </w:r>
    </w:p>
    <w:p w14:paraId="58AEEBCB" w14:textId="4FA977C0" w:rsidR="00D83568" w:rsidRPr="000321C8" w:rsidRDefault="006529CC" w:rsidP="00D83568">
      <w:pPr>
        <w:ind w:firstLine="567"/>
        <w:jc w:val="both"/>
        <w:rPr>
          <w:sz w:val="28"/>
          <w:szCs w:val="28"/>
        </w:rPr>
      </w:pPr>
      <w:r w:rsidRPr="000321C8">
        <w:rPr>
          <w:sz w:val="28"/>
          <w:szCs w:val="28"/>
        </w:rPr>
        <w:t xml:space="preserve">c) Tác giả liên hệ là người chịu trách nhiệm liên lạc với Tạp chí, đảm bảo tính hợp lệ của các thông tin về tác giả, dữ liệu, và phản hồi sau phản biện; đồng thời đại diện cho nhóm tác giả trong mọi thủ tục xuất bản. </w:t>
      </w:r>
    </w:p>
    <w:p w14:paraId="4978D0F2" w14:textId="3363CF33" w:rsidR="00D83568" w:rsidRPr="000321C8" w:rsidRDefault="006529CC" w:rsidP="00D83568">
      <w:pPr>
        <w:ind w:firstLine="567"/>
        <w:jc w:val="both"/>
        <w:rPr>
          <w:sz w:val="28"/>
          <w:szCs w:val="28"/>
        </w:rPr>
      </w:pPr>
      <w:r w:rsidRPr="000321C8">
        <w:rPr>
          <w:sz w:val="28"/>
          <w:szCs w:val="28"/>
        </w:rPr>
        <w:t xml:space="preserve">d) Mỗi bài báo chỉ có một tác giả liên hệ chính, nhưng có thể có nhiều tác giả đồng đóng góp nếu được ghi chú rõ trong bản thảo. </w:t>
      </w:r>
    </w:p>
    <w:p w14:paraId="04EEDE1F" w14:textId="532746B7" w:rsidR="006529CC" w:rsidRPr="000321C8" w:rsidRDefault="006529CC" w:rsidP="00D83568">
      <w:pPr>
        <w:ind w:firstLine="567"/>
        <w:jc w:val="both"/>
        <w:rPr>
          <w:sz w:val="28"/>
          <w:szCs w:val="28"/>
        </w:rPr>
      </w:pPr>
      <w:r w:rsidRPr="000321C8">
        <w:rPr>
          <w:sz w:val="28"/>
          <w:szCs w:val="28"/>
        </w:rPr>
        <w:t>e) Bất kỳ thay đổi nào về danh sách, thứ tự hoặc vai trò tác giả phải được toàn bộ nhóm đồng thuận và Ban Biên tập chấp thuận.</w:t>
      </w:r>
    </w:p>
    <w:p w14:paraId="6E737143" w14:textId="0A7A154A" w:rsidR="00D83568" w:rsidRPr="000321C8" w:rsidRDefault="006529CC" w:rsidP="00D83568">
      <w:pPr>
        <w:ind w:firstLine="567"/>
        <w:jc w:val="both"/>
        <w:rPr>
          <w:sz w:val="28"/>
          <w:szCs w:val="28"/>
        </w:rPr>
      </w:pPr>
      <w:r w:rsidRPr="000321C8">
        <w:rPr>
          <w:sz w:val="28"/>
          <w:szCs w:val="28"/>
        </w:rPr>
        <w:t xml:space="preserve">3. Nghĩa vụ khai báo xung đột lợi ích và đóng góp </w:t>
      </w:r>
      <w:r w:rsidR="00BB7A51" w:rsidRPr="000321C8">
        <w:rPr>
          <w:sz w:val="28"/>
          <w:szCs w:val="28"/>
        </w:rPr>
        <w:t xml:space="preserve">tác giả </w:t>
      </w:r>
      <w:r w:rsidRPr="000321C8">
        <w:rPr>
          <w:sz w:val="28"/>
          <w:szCs w:val="28"/>
        </w:rPr>
        <w:t xml:space="preserve">theo CRediT </w:t>
      </w:r>
    </w:p>
    <w:p w14:paraId="7B90ADA3" w14:textId="24D0CCE6" w:rsidR="00D83568" w:rsidRPr="000321C8" w:rsidRDefault="006529CC" w:rsidP="00D83568">
      <w:pPr>
        <w:ind w:firstLine="567"/>
        <w:jc w:val="both"/>
        <w:rPr>
          <w:sz w:val="28"/>
          <w:szCs w:val="28"/>
        </w:rPr>
      </w:pPr>
      <w:r w:rsidRPr="000321C8">
        <w:rPr>
          <w:sz w:val="28"/>
          <w:szCs w:val="28"/>
        </w:rPr>
        <w:t xml:space="preserve">a) Tác giả có nghĩa vụ khai báo trung thực mọi xung đột lợi ích liên quan đến tài chính, nghề nghiệp, hợp tác, hoặc quan hệ cá nhân có thể ảnh hưởng đến nội dung bài báo. </w:t>
      </w:r>
    </w:p>
    <w:p w14:paraId="4B79297F" w14:textId="40385765" w:rsidR="00D83568" w:rsidRPr="000321C8" w:rsidRDefault="006529CC" w:rsidP="00D83568">
      <w:pPr>
        <w:ind w:firstLine="567"/>
        <w:jc w:val="both"/>
        <w:rPr>
          <w:sz w:val="28"/>
          <w:szCs w:val="28"/>
        </w:rPr>
      </w:pPr>
      <w:r w:rsidRPr="000321C8">
        <w:rPr>
          <w:sz w:val="28"/>
          <w:szCs w:val="28"/>
        </w:rPr>
        <w:t xml:space="preserve">b) Tác giả phải điền Biểu mẫu khai báo </w:t>
      </w:r>
      <w:r w:rsidR="00BB7A51" w:rsidRPr="000321C8">
        <w:rPr>
          <w:sz w:val="28"/>
          <w:szCs w:val="28"/>
        </w:rPr>
        <w:t xml:space="preserve">xung đột lợi ích </w:t>
      </w:r>
      <w:r w:rsidRPr="000321C8">
        <w:rPr>
          <w:sz w:val="28"/>
          <w:szCs w:val="28"/>
        </w:rPr>
        <w:t xml:space="preserve">do Tạp chí cung cấp; mọi thông tin liên quan đến tài trợ hoặc hợp tác sẽ được công bố công khai kèm bài báo. </w:t>
      </w:r>
    </w:p>
    <w:p w14:paraId="13015812" w14:textId="089B548C" w:rsidR="00D83568" w:rsidRPr="000321C8" w:rsidRDefault="006529CC" w:rsidP="00D83568">
      <w:pPr>
        <w:ind w:firstLine="567"/>
        <w:jc w:val="both"/>
        <w:rPr>
          <w:sz w:val="28"/>
          <w:szCs w:val="28"/>
        </w:rPr>
      </w:pPr>
      <w:r w:rsidRPr="000321C8">
        <w:rPr>
          <w:sz w:val="28"/>
          <w:szCs w:val="28"/>
        </w:rPr>
        <w:t xml:space="preserve">c) Mỗi bài báo phải kèm Bảng phân vai đóng góp tác giả, nêu rõ mức độ tham gia của từng người trong vai trò chuẩn quốc tế: </w:t>
      </w:r>
      <w:r w:rsidR="00DE7FFB" w:rsidRPr="000321C8">
        <w:rPr>
          <w:sz w:val="28"/>
          <w:szCs w:val="28"/>
        </w:rPr>
        <w:t>xây dựng ý tưởng</w:t>
      </w:r>
      <w:r w:rsidRPr="000321C8">
        <w:rPr>
          <w:sz w:val="28"/>
          <w:szCs w:val="28"/>
        </w:rPr>
        <w:t xml:space="preserve">, </w:t>
      </w:r>
      <w:r w:rsidR="00DE7FFB" w:rsidRPr="000321C8">
        <w:rPr>
          <w:sz w:val="28"/>
          <w:szCs w:val="28"/>
        </w:rPr>
        <w:t>phương pháp</w:t>
      </w:r>
      <w:r w:rsidRPr="000321C8">
        <w:rPr>
          <w:sz w:val="28"/>
          <w:szCs w:val="28"/>
        </w:rPr>
        <w:t xml:space="preserve">, </w:t>
      </w:r>
      <w:r w:rsidR="00DE7FFB" w:rsidRPr="000321C8">
        <w:rPr>
          <w:sz w:val="28"/>
          <w:szCs w:val="28"/>
        </w:rPr>
        <w:t>phân tích dữ liệu</w:t>
      </w:r>
      <w:r w:rsidRPr="000321C8">
        <w:rPr>
          <w:sz w:val="28"/>
          <w:szCs w:val="28"/>
        </w:rPr>
        <w:t xml:space="preserve">, </w:t>
      </w:r>
      <w:r w:rsidR="00DE7FFB" w:rsidRPr="000321C8">
        <w:rPr>
          <w:sz w:val="28"/>
          <w:szCs w:val="28"/>
        </w:rPr>
        <w:t>viết bản thảo</w:t>
      </w:r>
      <w:r w:rsidRPr="000321C8">
        <w:rPr>
          <w:sz w:val="28"/>
          <w:szCs w:val="28"/>
        </w:rPr>
        <w:t>,</w:t>
      </w:r>
      <w:r w:rsidR="00DE7FFB" w:rsidRPr="000321C8">
        <w:rPr>
          <w:sz w:val="28"/>
          <w:szCs w:val="28"/>
        </w:rPr>
        <w:t xml:space="preserve"> chỉnh sửa bản thảo</w:t>
      </w:r>
      <w:r w:rsidRPr="000321C8">
        <w:rPr>
          <w:sz w:val="28"/>
          <w:szCs w:val="28"/>
        </w:rPr>
        <w:t xml:space="preserve">, </w:t>
      </w:r>
      <w:r w:rsidR="00DE7FFB" w:rsidRPr="000321C8">
        <w:rPr>
          <w:sz w:val="28"/>
          <w:szCs w:val="28"/>
        </w:rPr>
        <w:t>hướng dẫn</w:t>
      </w:r>
      <w:r w:rsidRPr="000321C8">
        <w:rPr>
          <w:sz w:val="28"/>
          <w:szCs w:val="28"/>
        </w:rPr>
        <w:t xml:space="preserve">, </w:t>
      </w:r>
      <w:r w:rsidR="00DE7FFB" w:rsidRPr="000321C8">
        <w:rPr>
          <w:sz w:val="28"/>
          <w:szCs w:val="28"/>
        </w:rPr>
        <w:t>tìm kiếm nguồn tài trợ</w:t>
      </w:r>
      <w:r w:rsidR="00BB7A51" w:rsidRPr="000321C8">
        <w:rPr>
          <w:sz w:val="28"/>
          <w:szCs w:val="28"/>
        </w:rPr>
        <w:t>.</w:t>
      </w:r>
    </w:p>
    <w:p w14:paraId="52AF76FF" w14:textId="4A07401F" w:rsidR="00D83568" w:rsidRPr="000321C8" w:rsidRDefault="006529CC" w:rsidP="00D83568">
      <w:pPr>
        <w:ind w:firstLine="567"/>
        <w:jc w:val="both"/>
        <w:rPr>
          <w:sz w:val="28"/>
          <w:szCs w:val="28"/>
        </w:rPr>
      </w:pPr>
      <w:r w:rsidRPr="000321C8">
        <w:rPr>
          <w:sz w:val="28"/>
          <w:szCs w:val="28"/>
        </w:rPr>
        <w:t xml:space="preserve">d) Tác giả cam kết không sử dụng trí tuệ nhân tạo để tạo dữ liệu, hình ảnh hoặc trích dẫn giả mạo, và chỉ sử dụng công cụ hỗ trợ ngôn ngữ trong phạm vi được khai báo rõ ràng. </w:t>
      </w:r>
    </w:p>
    <w:p w14:paraId="2D7A8CF0" w14:textId="1333C71F" w:rsidR="006529CC" w:rsidRPr="000321C8" w:rsidRDefault="006529CC" w:rsidP="00D83568">
      <w:pPr>
        <w:ind w:firstLine="567"/>
        <w:jc w:val="both"/>
        <w:rPr>
          <w:sz w:val="28"/>
          <w:szCs w:val="28"/>
        </w:rPr>
      </w:pPr>
      <w:r w:rsidRPr="000321C8">
        <w:rPr>
          <w:sz w:val="28"/>
          <w:szCs w:val="28"/>
        </w:rPr>
        <w:t xml:space="preserve">e) Trường hợp phát hiện gian lận trong khai báo </w:t>
      </w:r>
      <w:r w:rsidR="00BB7A51" w:rsidRPr="000321C8">
        <w:rPr>
          <w:sz w:val="28"/>
          <w:szCs w:val="28"/>
        </w:rPr>
        <w:t>xung đột lợi ích hoặc đóng góp tác giả</w:t>
      </w:r>
      <w:r w:rsidRPr="000321C8">
        <w:rPr>
          <w:sz w:val="28"/>
          <w:szCs w:val="28"/>
        </w:rPr>
        <w:t>, Ban Biên tập có quyền tạm dừng xử lý hoặc rút bài theo quy trình đạo đức công bố.</w:t>
      </w:r>
    </w:p>
    <w:p w14:paraId="05321E20" w14:textId="77777777" w:rsidR="006529CC" w:rsidRPr="000321C8" w:rsidRDefault="006529CC" w:rsidP="00D83568">
      <w:pPr>
        <w:ind w:firstLine="567"/>
        <w:jc w:val="both"/>
        <w:rPr>
          <w:sz w:val="28"/>
          <w:szCs w:val="28"/>
        </w:rPr>
      </w:pPr>
    </w:p>
    <w:p w14:paraId="0DFAF935" w14:textId="77777777" w:rsidR="006529CC" w:rsidRPr="000321C8" w:rsidRDefault="006529CC" w:rsidP="00D83568">
      <w:pPr>
        <w:ind w:firstLine="567"/>
        <w:jc w:val="both"/>
        <w:rPr>
          <w:b/>
          <w:bCs/>
          <w:sz w:val="28"/>
          <w:szCs w:val="28"/>
        </w:rPr>
      </w:pPr>
      <w:r w:rsidRPr="000321C8">
        <w:rPr>
          <w:b/>
          <w:bCs/>
          <w:sz w:val="28"/>
          <w:szCs w:val="28"/>
        </w:rPr>
        <w:t>CHƯƠNG III. QUY TRÌNH TIẾP NHẬN, PHẢN BIỆN, BIÊN TẬP VÀ XUẤT BẢN</w:t>
      </w:r>
    </w:p>
    <w:p w14:paraId="783E7873" w14:textId="77777777" w:rsidR="006529CC" w:rsidRPr="000321C8" w:rsidRDefault="006529CC" w:rsidP="00D83568">
      <w:pPr>
        <w:ind w:firstLine="567"/>
        <w:jc w:val="both"/>
        <w:rPr>
          <w:b/>
          <w:bCs/>
          <w:sz w:val="28"/>
          <w:szCs w:val="28"/>
        </w:rPr>
      </w:pPr>
      <w:r w:rsidRPr="000321C8">
        <w:rPr>
          <w:b/>
          <w:bCs/>
          <w:sz w:val="28"/>
          <w:szCs w:val="28"/>
        </w:rPr>
        <w:t>Điều 11. Tiếp nhận bản thảo</w:t>
      </w:r>
    </w:p>
    <w:p w14:paraId="6E5FAECE" w14:textId="77777777" w:rsidR="00D83568" w:rsidRPr="000321C8" w:rsidRDefault="006529CC" w:rsidP="00D83568">
      <w:pPr>
        <w:ind w:firstLine="567"/>
        <w:jc w:val="both"/>
        <w:rPr>
          <w:sz w:val="28"/>
          <w:szCs w:val="28"/>
        </w:rPr>
      </w:pPr>
      <w:r w:rsidRPr="000321C8">
        <w:rPr>
          <w:sz w:val="28"/>
          <w:szCs w:val="28"/>
        </w:rPr>
        <w:t xml:space="preserve">1. Quy định về hình thức nộp bài </w:t>
      </w:r>
    </w:p>
    <w:p w14:paraId="19E20713" w14:textId="446AAC48" w:rsidR="00D83568" w:rsidRPr="000321C8" w:rsidRDefault="006529CC" w:rsidP="00D83568">
      <w:pPr>
        <w:ind w:firstLine="567"/>
        <w:jc w:val="both"/>
        <w:rPr>
          <w:sz w:val="28"/>
          <w:szCs w:val="28"/>
        </w:rPr>
      </w:pPr>
      <w:r w:rsidRPr="000321C8">
        <w:rPr>
          <w:sz w:val="28"/>
          <w:szCs w:val="28"/>
        </w:rPr>
        <w:t xml:space="preserve">a) Tạp chí Khoa học Nông nghiệp Việt Nam chỉ tiếp nhận bản thảo điện tử thông qua </w:t>
      </w:r>
      <w:r w:rsidR="00F00897" w:rsidRPr="000321C8">
        <w:rPr>
          <w:sz w:val="28"/>
          <w:szCs w:val="28"/>
        </w:rPr>
        <w:t xml:space="preserve">Hệ </w:t>
      </w:r>
      <w:r w:rsidRPr="000321C8">
        <w:rPr>
          <w:sz w:val="28"/>
          <w:szCs w:val="28"/>
        </w:rPr>
        <w:t xml:space="preserve">thống nộp bài trực tuyến tại địa chỉ website chính thức của Tạp chí. </w:t>
      </w:r>
    </w:p>
    <w:p w14:paraId="0629B009" w14:textId="77777777" w:rsidR="00DE7FFB" w:rsidRPr="000321C8" w:rsidRDefault="006529CC" w:rsidP="00D83568">
      <w:pPr>
        <w:ind w:firstLine="567"/>
        <w:jc w:val="both"/>
        <w:rPr>
          <w:sz w:val="28"/>
          <w:szCs w:val="28"/>
        </w:rPr>
      </w:pPr>
      <w:r w:rsidRPr="000321C8">
        <w:rPr>
          <w:sz w:val="28"/>
          <w:szCs w:val="28"/>
        </w:rPr>
        <w:t xml:space="preserve">b) Tác giả phải đăng ký tài khoản cá nhân trên hệ thống, cung cấp đầy đủ thông tin (họ tên, cơ quan, email, ORCID ID, quốc tịch) và tải lên các tệp cần thiết: </w:t>
      </w:r>
    </w:p>
    <w:p w14:paraId="4B0AA193" w14:textId="4B600C9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Bản thảo bài báo (định dạng </w:t>
      </w:r>
      <w:r w:rsidR="00510CF5" w:rsidRPr="000321C8">
        <w:rPr>
          <w:sz w:val="28"/>
          <w:szCs w:val="28"/>
        </w:rPr>
        <w:t xml:space="preserve">.doc hoặc </w:t>
      </w:r>
      <w:r w:rsidR="006529CC" w:rsidRPr="000321C8">
        <w:rPr>
          <w:sz w:val="28"/>
          <w:szCs w:val="28"/>
        </w:rPr>
        <w:t xml:space="preserve">.docx); </w:t>
      </w:r>
    </w:p>
    <w:p w14:paraId="757FDCFC"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Biểu mẫu khai báo xung đột lợi ích; </w:t>
      </w:r>
    </w:p>
    <w:p w14:paraId="1AF90304"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Bảng phân vai đóng góp tác giả; </w:t>
      </w:r>
    </w:p>
    <w:p w14:paraId="2B39BE3F" w14:textId="4C9C15B1"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Ảnh, biểu đồ, bảng số liệu và tệp bổ sung (nếu có). </w:t>
      </w:r>
    </w:p>
    <w:p w14:paraId="5A3B3DFB" w14:textId="44F0CD68" w:rsidR="006529CC" w:rsidRPr="000321C8" w:rsidRDefault="00F00897" w:rsidP="00D83568">
      <w:pPr>
        <w:ind w:firstLine="567"/>
        <w:jc w:val="both"/>
        <w:rPr>
          <w:sz w:val="28"/>
          <w:szCs w:val="28"/>
        </w:rPr>
      </w:pPr>
      <w:r w:rsidRPr="000321C8">
        <w:rPr>
          <w:sz w:val="28"/>
          <w:szCs w:val="28"/>
        </w:rPr>
        <w:t>c</w:t>
      </w:r>
      <w:r w:rsidR="006529CC" w:rsidRPr="000321C8">
        <w:rPr>
          <w:sz w:val="28"/>
          <w:szCs w:val="28"/>
        </w:rPr>
        <w:t>) Tạp chí không tiếp nhận các bài nộp trực tiếp bằng bản in hoặc qua trung gian không được ủy quyền.</w:t>
      </w:r>
    </w:p>
    <w:p w14:paraId="71A2A9AE" w14:textId="77777777" w:rsidR="00D83568" w:rsidRPr="000321C8" w:rsidRDefault="006529CC" w:rsidP="00D83568">
      <w:pPr>
        <w:ind w:firstLine="567"/>
        <w:jc w:val="both"/>
        <w:rPr>
          <w:sz w:val="28"/>
          <w:szCs w:val="28"/>
        </w:rPr>
      </w:pPr>
      <w:r w:rsidRPr="000321C8">
        <w:rPr>
          <w:sz w:val="28"/>
          <w:szCs w:val="28"/>
        </w:rPr>
        <w:t xml:space="preserve">2. Kiểm tra hình thức, tính đầy đủ và đạo văn trước khi phản biện </w:t>
      </w:r>
    </w:p>
    <w:p w14:paraId="1D55B282" w14:textId="09542251" w:rsidR="00D83568" w:rsidRPr="000321C8" w:rsidRDefault="006529CC" w:rsidP="00D83568">
      <w:pPr>
        <w:ind w:firstLine="567"/>
        <w:jc w:val="both"/>
        <w:rPr>
          <w:sz w:val="28"/>
          <w:szCs w:val="28"/>
        </w:rPr>
      </w:pPr>
      <w:r w:rsidRPr="000321C8">
        <w:rPr>
          <w:sz w:val="28"/>
          <w:szCs w:val="28"/>
        </w:rPr>
        <w:lastRenderedPageBreak/>
        <w:t xml:space="preserve">a) Sau khi nhận bản thảo, </w:t>
      </w:r>
      <w:r w:rsidR="00F00897" w:rsidRPr="000321C8">
        <w:rPr>
          <w:sz w:val="28"/>
          <w:szCs w:val="28"/>
        </w:rPr>
        <w:t>Ban</w:t>
      </w:r>
      <w:r w:rsidRPr="000321C8">
        <w:rPr>
          <w:sz w:val="28"/>
          <w:szCs w:val="28"/>
        </w:rPr>
        <w:t xml:space="preserve"> </w:t>
      </w:r>
      <w:r w:rsidR="00F00897" w:rsidRPr="000321C8">
        <w:rPr>
          <w:sz w:val="28"/>
          <w:szCs w:val="28"/>
        </w:rPr>
        <w:t>Trị sự</w:t>
      </w:r>
      <w:r w:rsidRPr="000321C8">
        <w:rPr>
          <w:sz w:val="28"/>
          <w:szCs w:val="28"/>
        </w:rPr>
        <w:t xml:space="preserve"> tiến hành kiểm tra sơ bộ về hình thức, bố cục, độ dài, trích dẫn, ngôn ngữ, định dạng và tài liệu kèm theo. </w:t>
      </w:r>
    </w:p>
    <w:p w14:paraId="1E6A1861" w14:textId="6FB1F024" w:rsidR="00D83568" w:rsidRPr="000321C8" w:rsidRDefault="006529CC" w:rsidP="00D83568">
      <w:pPr>
        <w:ind w:firstLine="567"/>
        <w:jc w:val="both"/>
        <w:rPr>
          <w:sz w:val="28"/>
          <w:szCs w:val="28"/>
        </w:rPr>
      </w:pPr>
      <w:r w:rsidRPr="000321C8">
        <w:rPr>
          <w:sz w:val="28"/>
          <w:szCs w:val="28"/>
        </w:rPr>
        <w:t xml:space="preserve">b) Tạp chí chỉ tiếp nhận bài viết phù hợp với phạm vi và định dạng quy định. Các bài </w:t>
      </w:r>
      <w:r w:rsidR="00F00897" w:rsidRPr="000321C8">
        <w:rPr>
          <w:sz w:val="28"/>
          <w:szCs w:val="28"/>
        </w:rPr>
        <w:t>không đúng</w:t>
      </w:r>
      <w:r w:rsidRPr="000321C8">
        <w:rPr>
          <w:sz w:val="28"/>
          <w:szCs w:val="28"/>
        </w:rPr>
        <w:t xml:space="preserve"> quy cách sẽ được trả lại để chỉnh sửa trước khi vào quy trình phản biện. </w:t>
      </w:r>
    </w:p>
    <w:p w14:paraId="2C4BA44B" w14:textId="420F7364" w:rsidR="00D83568" w:rsidRPr="000321C8" w:rsidRDefault="006529CC" w:rsidP="00D83568">
      <w:pPr>
        <w:ind w:firstLine="567"/>
        <w:jc w:val="both"/>
        <w:rPr>
          <w:sz w:val="28"/>
          <w:szCs w:val="28"/>
        </w:rPr>
      </w:pPr>
      <w:r w:rsidRPr="000321C8">
        <w:rPr>
          <w:sz w:val="28"/>
          <w:szCs w:val="28"/>
        </w:rPr>
        <w:t>c) Mọi bản thảo phải được kiểm tra trùng lặp và đạo văn bằng phần mềm chuyên dụng</w:t>
      </w:r>
      <w:r w:rsidR="00E106C7" w:rsidRPr="000321C8">
        <w:rPr>
          <w:sz w:val="28"/>
          <w:szCs w:val="28"/>
        </w:rPr>
        <w:t xml:space="preserve"> (theo Điều 18 của Quy định này).</w:t>
      </w:r>
    </w:p>
    <w:p w14:paraId="01635580" w14:textId="3617F4BD" w:rsidR="006529CC" w:rsidRPr="000321C8" w:rsidRDefault="00B956E2" w:rsidP="00D83568">
      <w:pPr>
        <w:ind w:firstLine="567"/>
        <w:jc w:val="both"/>
        <w:rPr>
          <w:sz w:val="28"/>
          <w:szCs w:val="28"/>
        </w:rPr>
      </w:pPr>
      <w:r w:rsidRPr="000321C8">
        <w:rPr>
          <w:sz w:val="28"/>
          <w:szCs w:val="28"/>
        </w:rPr>
        <w:t>d</w:t>
      </w:r>
      <w:r w:rsidR="006529CC" w:rsidRPr="000321C8">
        <w:rPr>
          <w:sz w:val="28"/>
          <w:szCs w:val="28"/>
        </w:rPr>
        <w:t>) Chỉ những bài đạt yêu cầu sau vòng kiểm tra kỹ thuật và đạo văn mới được chuyển sang giai đoạn phản biện kín hai chiều.</w:t>
      </w:r>
    </w:p>
    <w:p w14:paraId="1999CCEC" w14:textId="77777777" w:rsidR="006529CC" w:rsidRPr="000321C8" w:rsidRDefault="006529CC" w:rsidP="00D83568">
      <w:pPr>
        <w:ind w:firstLine="567"/>
        <w:jc w:val="both"/>
        <w:rPr>
          <w:sz w:val="28"/>
          <w:szCs w:val="28"/>
        </w:rPr>
      </w:pPr>
    </w:p>
    <w:p w14:paraId="07175E50" w14:textId="77777777" w:rsidR="006529CC" w:rsidRPr="000321C8" w:rsidRDefault="006529CC" w:rsidP="00D83568">
      <w:pPr>
        <w:ind w:firstLine="567"/>
        <w:jc w:val="both"/>
        <w:rPr>
          <w:b/>
          <w:bCs/>
          <w:sz w:val="28"/>
          <w:szCs w:val="28"/>
        </w:rPr>
      </w:pPr>
      <w:r w:rsidRPr="000321C8">
        <w:rPr>
          <w:b/>
          <w:bCs/>
          <w:sz w:val="28"/>
          <w:szCs w:val="28"/>
        </w:rPr>
        <w:t>Điều 12. Quy trình phản biện</w:t>
      </w:r>
    </w:p>
    <w:p w14:paraId="5750E3B5" w14:textId="6BCC289F" w:rsidR="00D83568" w:rsidRPr="000321C8" w:rsidRDefault="006529CC" w:rsidP="00D83568">
      <w:pPr>
        <w:ind w:firstLine="567"/>
        <w:jc w:val="both"/>
        <w:rPr>
          <w:sz w:val="28"/>
          <w:szCs w:val="28"/>
        </w:rPr>
      </w:pPr>
      <w:r w:rsidRPr="000321C8">
        <w:rPr>
          <w:sz w:val="28"/>
          <w:szCs w:val="28"/>
        </w:rPr>
        <w:t>1. Phản biện kín hai chiều</w:t>
      </w:r>
    </w:p>
    <w:p w14:paraId="242A6277" w14:textId="18568B3E" w:rsidR="00D83568" w:rsidRPr="000321C8" w:rsidRDefault="006529CC" w:rsidP="00D83568">
      <w:pPr>
        <w:ind w:firstLine="567"/>
        <w:jc w:val="both"/>
        <w:rPr>
          <w:sz w:val="28"/>
          <w:szCs w:val="28"/>
        </w:rPr>
      </w:pPr>
      <w:r w:rsidRPr="000321C8">
        <w:rPr>
          <w:sz w:val="28"/>
          <w:szCs w:val="28"/>
        </w:rPr>
        <w:t>a) Tạp chí Khoa học Nông nghiệp Việt Nam áp dụng cơ chế phản biện kín hai chiều</w:t>
      </w:r>
      <w:r w:rsidR="00F00897" w:rsidRPr="000321C8">
        <w:rPr>
          <w:sz w:val="28"/>
          <w:szCs w:val="28"/>
        </w:rPr>
        <w:t>(</w:t>
      </w:r>
      <w:r w:rsidRPr="000321C8">
        <w:rPr>
          <w:sz w:val="28"/>
          <w:szCs w:val="28"/>
        </w:rPr>
        <w:t>danh tính của tác giả và phản biện viên được giữ hoàn toàn ẩn danh trong suốt quá trình phản biện</w:t>
      </w:r>
      <w:r w:rsidR="00F00897" w:rsidRPr="000321C8">
        <w:rPr>
          <w:sz w:val="28"/>
          <w:szCs w:val="28"/>
        </w:rPr>
        <w:t>)</w:t>
      </w:r>
      <w:r w:rsidRPr="000321C8">
        <w:rPr>
          <w:sz w:val="28"/>
          <w:szCs w:val="28"/>
        </w:rPr>
        <w:t xml:space="preserve"> nhằm bảo đảm tính khách quan và công bằng. </w:t>
      </w:r>
    </w:p>
    <w:p w14:paraId="2016C551" w14:textId="4B288E3B" w:rsidR="00D83568" w:rsidRPr="000321C8" w:rsidRDefault="006529CC" w:rsidP="00D83568">
      <w:pPr>
        <w:ind w:firstLine="567"/>
        <w:jc w:val="both"/>
        <w:rPr>
          <w:sz w:val="28"/>
          <w:szCs w:val="28"/>
        </w:rPr>
      </w:pPr>
      <w:r w:rsidRPr="000321C8">
        <w:rPr>
          <w:sz w:val="28"/>
          <w:szCs w:val="28"/>
        </w:rPr>
        <w:t xml:space="preserve">b) Mỗi bản thảo được gửi đến ít nhất hai phản biện độc lập, có chuyên môn phù hợp và không có xung đột lợi ích với tác giả hoặc cơ quan của tác giả. </w:t>
      </w:r>
    </w:p>
    <w:p w14:paraId="0DC065FA" w14:textId="6DE55CED" w:rsidR="00D83568" w:rsidRPr="000321C8" w:rsidRDefault="006529CC" w:rsidP="00D83568">
      <w:pPr>
        <w:ind w:firstLine="567"/>
        <w:jc w:val="both"/>
        <w:rPr>
          <w:sz w:val="28"/>
          <w:szCs w:val="28"/>
        </w:rPr>
      </w:pPr>
      <w:r w:rsidRPr="000321C8">
        <w:rPr>
          <w:sz w:val="28"/>
          <w:szCs w:val="28"/>
        </w:rPr>
        <w:t xml:space="preserve">c) Trường hợp ý kiến phản biện có sự khác biệt đáng kể, Ban Biên tập có thể mời phản biện thứ ba để hỗ trợ kết luận. </w:t>
      </w:r>
    </w:p>
    <w:p w14:paraId="2689E6BA" w14:textId="6D2FBB4F" w:rsidR="006529CC" w:rsidRPr="000321C8" w:rsidRDefault="006529CC" w:rsidP="00D83568">
      <w:pPr>
        <w:ind w:firstLine="567"/>
        <w:jc w:val="both"/>
        <w:rPr>
          <w:sz w:val="28"/>
          <w:szCs w:val="28"/>
        </w:rPr>
      </w:pPr>
      <w:r w:rsidRPr="000321C8">
        <w:rPr>
          <w:sz w:val="28"/>
          <w:szCs w:val="28"/>
        </w:rPr>
        <w:t xml:space="preserve">d) Toàn bộ quy trình phản biện, phản hồi và quyết định được quản lý thông qua </w:t>
      </w:r>
      <w:r w:rsidR="00F00897" w:rsidRPr="000321C8">
        <w:rPr>
          <w:sz w:val="28"/>
          <w:szCs w:val="28"/>
        </w:rPr>
        <w:t xml:space="preserve">Hệ </w:t>
      </w:r>
      <w:r w:rsidRPr="000321C8">
        <w:rPr>
          <w:sz w:val="28"/>
          <w:szCs w:val="28"/>
        </w:rPr>
        <w:t>thống quản lý bản thảo trực tuyến để bảo đảm lưu vết, minh bạch và truy xuất dữ liệu.</w:t>
      </w:r>
    </w:p>
    <w:p w14:paraId="09FBDECD" w14:textId="77777777" w:rsidR="00D83568" w:rsidRPr="000321C8" w:rsidRDefault="006529CC" w:rsidP="00D83568">
      <w:pPr>
        <w:ind w:firstLine="567"/>
        <w:jc w:val="both"/>
        <w:rPr>
          <w:sz w:val="28"/>
          <w:szCs w:val="28"/>
        </w:rPr>
      </w:pPr>
      <w:r w:rsidRPr="000321C8">
        <w:rPr>
          <w:sz w:val="28"/>
          <w:szCs w:val="28"/>
        </w:rPr>
        <w:t xml:space="preserve">2. Thời hạn phản biện và phản hồi </w:t>
      </w:r>
    </w:p>
    <w:p w14:paraId="51E824FB" w14:textId="714830F9" w:rsidR="00D83568" w:rsidRPr="000321C8" w:rsidRDefault="006529CC" w:rsidP="00D83568">
      <w:pPr>
        <w:ind w:firstLine="567"/>
        <w:jc w:val="both"/>
        <w:rPr>
          <w:sz w:val="28"/>
          <w:szCs w:val="28"/>
        </w:rPr>
      </w:pPr>
      <w:r w:rsidRPr="000321C8">
        <w:rPr>
          <w:sz w:val="28"/>
          <w:szCs w:val="28"/>
        </w:rPr>
        <w:t xml:space="preserve">a) Thời hạn phản biện cho mỗi bài báo là từ </w:t>
      </w:r>
      <w:r w:rsidR="00F00897" w:rsidRPr="000321C8">
        <w:rPr>
          <w:sz w:val="28"/>
          <w:szCs w:val="28"/>
        </w:rPr>
        <w:t xml:space="preserve">10 </w:t>
      </w:r>
      <w:r w:rsidRPr="000321C8">
        <w:rPr>
          <w:sz w:val="28"/>
          <w:szCs w:val="28"/>
        </w:rPr>
        <w:t xml:space="preserve">ngày kể từ ngày phản biện viên nhận được bài. Trong trường hợp cần thiết, có thể gia hạn tối đa </w:t>
      </w:r>
      <w:r w:rsidR="00F00897" w:rsidRPr="000321C8">
        <w:rPr>
          <w:sz w:val="28"/>
          <w:szCs w:val="28"/>
        </w:rPr>
        <w:t xml:space="preserve">05 </w:t>
      </w:r>
      <w:r w:rsidRPr="000321C8">
        <w:rPr>
          <w:sz w:val="28"/>
          <w:szCs w:val="28"/>
        </w:rPr>
        <w:t xml:space="preserve">ngày nếu phản biện viên có </w:t>
      </w:r>
      <w:r w:rsidR="00F00897" w:rsidRPr="000321C8">
        <w:rPr>
          <w:sz w:val="28"/>
          <w:szCs w:val="28"/>
        </w:rPr>
        <w:t>lý do</w:t>
      </w:r>
      <w:r w:rsidRPr="000321C8">
        <w:rPr>
          <w:sz w:val="28"/>
          <w:szCs w:val="28"/>
        </w:rPr>
        <w:t xml:space="preserve"> chính đáng. </w:t>
      </w:r>
    </w:p>
    <w:p w14:paraId="21D53742" w14:textId="7CD619E7" w:rsidR="00D83568" w:rsidRPr="000321C8" w:rsidRDefault="006529CC" w:rsidP="00D83568">
      <w:pPr>
        <w:ind w:firstLine="567"/>
        <w:jc w:val="both"/>
        <w:rPr>
          <w:sz w:val="28"/>
          <w:szCs w:val="28"/>
        </w:rPr>
      </w:pPr>
      <w:r w:rsidRPr="000321C8">
        <w:rPr>
          <w:sz w:val="28"/>
          <w:szCs w:val="28"/>
        </w:rPr>
        <w:t xml:space="preserve">b) Sau khi nhận được ý kiến phản biện, Ban Biên tập gửi phản hồi cho tác giả để chỉnh sửa bản thảo theo góp ý. Tác giả phải gửi lại bản sửa và bản giải trình trong thời hạn </w:t>
      </w:r>
      <w:r w:rsidR="00F00897" w:rsidRPr="000321C8">
        <w:rPr>
          <w:sz w:val="28"/>
          <w:szCs w:val="28"/>
        </w:rPr>
        <w:t xml:space="preserve">3 </w:t>
      </w:r>
      <w:r w:rsidRPr="000321C8">
        <w:rPr>
          <w:sz w:val="28"/>
          <w:szCs w:val="28"/>
        </w:rPr>
        <w:t xml:space="preserve">ngày. </w:t>
      </w:r>
      <w:r w:rsidR="00F00897" w:rsidRPr="000321C8">
        <w:rPr>
          <w:sz w:val="28"/>
          <w:szCs w:val="28"/>
        </w:rPr>
        <w:t>Trong trường hợp cần thiết, có thể gia hạn tối đa 02 ngày nếu tác giả có lý do chính đáng.</w:t>
      </w:r>
    </w:p>
    <w:p w14:paraId="4D2CB31D" w14:textId="4B8BAB8A" w:rsidR="00D83568" w:rsidRPr="000321C8" w:rsidRDefault="006529CC" w:rsidP="00D83568">
      <w:pPr>
        <w:ind w:firstLine="567"/>
        <w:jc w:val="both"/>
        <w:rPr>
          <w:sz w:val="28"/>
          <w:szCs w:val="28"/>
        </w:rPr>
      </w:pPr>
      <w:r w:rsidRPr="000321C8">
        <w:rPr>
          <w:sz w:val="28"/>
          <w:szCs w:val="28"/>
        </w:rPr>
        <w:t xml:space="preserve">c) Bản sửa được chuyển lại cho phản biện viên ban đầu để kiểm tra mức độ hoàn thiện; nếu đạt yêu cầu, Ban Biên tập chuyển sang bước duyệt đăng. </w:t>
      </w:r>
    </w:p>
    <w:p w14:paraId="136521E0" w14:textId="3CACB31F" w:rsidR="006529CC" w:rsidRPr="000321C8" w:rsidRDefault="006529CC" w:rsidP="00D83568">
      <w:pPr>
        <w:ind w:firstLine="567"/>
        <w:jc w:val="both"/>
        <w:rPr>
          <w:sz w:val="28"/>
          <w:szCs w:val="28"/>
        </w:rPr>
      </w:pPr>
      <w:r w:rsidRPr="000321C8">
        <w:rPr>
          <w:sz w:val="28"/>
          <w:szCs w:val="28"/>
        </w:rPr>
        <w:t>d) Quá trình phản biện</w:t>
      </w:r>
      <w:r w:rsidR="00F00897" w:rsidRPr="000321C8">
        <w:rPr>
          <w:sz w:val="28"/>
          <w:szCs w:val="28"/>
        </w:rPr>
        <w:t>, chỉnh sửa</w:t>
      </w:r>
      <w:r w:rsidRPr="000321C8">
        <w:rPr>
          <w:sz w:val="28"/>
          <w:szCs w:val="28"/>
        </w:rPr>
        <w:t xml:space="preserve"> có thể kéo dài </w:t>
      </w:r>
      <w:r w:rsidR="00F00897" w:rsidRPr="000321C8">
        <w:rPr>
          <w:sz w:val="28"/>
          <w:szCs w:val="28"/>
        </w:rPr>
        <w:t>1</w:t>
      </w:r>
      <w:r w:rsidR="00D761F1" w:rsidRPr="000321C8">
        <w:rPr>
          <w:sz w:val="28"/>
          <w:szCs w:val="28"/>
        </w:rPr>
        <w:t>-</w:t>
      </w:r>
      <w:r w:rsidRPr="000321C8">
        <w:rPr>
          <w:sz w:val="28"/>
          <w:szCs w:val="28"/>
        </w:rPr>
        <w:t>3 vòng tùy theo chất lượng chỉnh sửa và tính học thuật của bài báo.</w:t>
      </w:r>
    </w:p>
    <w:p w14:paraId="0133699A" w14:textId="77777777" w:rsidR="00D83568" w:rsidRPr="000321C8" w:rsidRDefault="006529CC" w:rsidP="00D83568">
      <w:pPr>
        <w:ind w:firstLine="567"/>
        <w:jc w:val="both"/>
        <w:rPr>
          <w:sz w:val="28"/>
          <w:szCs w:val="28"/>
        </w:rPr>
      </w:pPr>
      <w:r w:rsidRPr="000321C8">
        <w:rPr>
          <w:sz w:val="28"/>
          <w:szCs w:val="28"/>
        </w:rPr>
        <w:t xml:space="preserve">3. Xử lý các ý kiến trái chiều và phản biện bổ sung </w:t>
      </w:r>
    </w:p>
    <w:p w14:paraId="728BC0EB" w14:textId="5F7A9BDA" w:rsidR="00D83568" w:rsidRPr="000321C8" w:rsidRDefault="006529CC" w:rsidP="00D83568">
      <w:pPr>
        <w:ind w:firstLine="567"/>
        <w:jc w:val="both"/>
        <w:rPr>
          <w:sz w:val="28"/>
          <w:szCs w:val="28"/>
        </w:rPr>
      </w:pPr>
      <w:r w:rsidRPr="000321C8">
        <w:rPr>
          <w:sz w:val="28"/>
          <w:szCs w:val="28"/>
        </w:rPr>
        <w:t xml:space="preserve">a) Khi các phản biện </w:t>
      </w:r>
      <w:r w:rsidR="00F00897" w:rsidRPr="000321C8">
        <w:rPr>
          <w:sz w:val="28"/>
          <w:szCs w:val="28"/>
        </w:rPr>
        <w:t xml:space="preserve">viên </w:t>
      </w:r>
      <w:r w:rsidRPr="000321C8">
        <w:rPr>
          <w:sz w:val="28"/>
          <w:szCs w:val="28"/>
        </w:rPr>
        <w:t xml:space="preserve">đưa ra ý kiến khác nhau hoặc mâu thuẫn, Ban Biên tập có trách nhiệm phân tích, tổng hợp và quyết định hướng xử lý, bảo đảm sự cân bằng và khách quan. </w:t>
      </w:r>
    </w:p>
    <w:p w14:paraId="0F9112AC" w14:textId="48607E02" w:rsidR="00D83568" w:rsidRPr="000321C8" w:rsidRDefault="006529CC" w:rsidP="00D83568">
      <w:pPr>
        <w:ind w:firstLine="567"/>
        <w:jc w:val="both"/>
        <w:rPr>
          <w:sz w:val="28"/>
          <w:szCs w:val="28"/>
        </w:rPr>
      </w:pPr>
      <w:r w:rsidRPr="000321C8">
        <w:rPr>
          <w:sz w:val="28"/>
          <w:szCs w:val="28"/>
        </w:rPr>
        <w:t xml:space="preserve">b) Trong trường hợp cần thiết, Ban Biên tập có thể mời </w:t>
      </w:r>
      <w:r w:rsidR="00F00897" w:rsidRPr="000321C8">
        <w:rPr>
          <w:sz w:val="28"/>
          <w:szCs w:val="28"/>
        </w:rPr>
        <w:t xml:space="preserve">thêm </w:t>
      </w:r>
      <w:r w:rsidRPr="000321C8">
        <w:rPr>
          <w:sz w:val="28"/>
          <w:szCs w:val="28"/>
        </w:rPr>
        <w:t xml:space="preserve">phản biện </w:t>
      </w:r>
      <w:r w:rsidR="00F00897" w:rsidRPr="000321C8">
        <w:rPr>
          <w:sz w:val="28"/>
          <w:szCs w:val="28"/>
        </w:rPr>
        <w:t>viên</w:t>
      </w:r>
      <w:r w:rsidRPr="000321C8">
        <w:rPr>
          <w:sz w:val="28"/>
          <w:szCs w:val="28"/>
        </w:rPr>
        <w:t xml:space="preserve"> hoặc tham khảo ý kiến của </w:t>
      </w:r>
      <w:r w:rsidR="00467478" w:rsidRPr="000321C8">
        <w:rPr>
          <w:sz w:val="28"/>
          <w:szCs w:val="28"/>
        </w:rPr>
        <w:t>Tiểu ban chuyên môn</w:t>
      </w:r>
      <w:r w:rsidRPr="000321C8">
        <w:rPr>
          <w:sz w:val="28"/>
          <w:szCs w:val="28"/>
        </w:rPr>
        <w:t xml:space="preserve"> để đưa ra quyết định cuối cùng. </w:t>
      </w:r>
    </w:p>
    <w:p w14:paraId="71C8AE28" w14:textId="186E9F8E" w:rsidR="00D83568" w:rsidRPr="000321C8" w:rsidRDefault="006529CC" w:rsidP="00D83568">
      <w:pPr>
        <w:ind w:firstLine="567"/>
        <w:jc w:val="both"/>
        <w:rPr>
          <w:sz w:val="28"/>
          <w:szCs w:val="28"/>
        </w:rPr>
      </w:pPr>
      <w:r w:rsidRPr="000321C8">
        <w:rPr>
          <w:sz w:val="28"/>
          <w:szCs w:val="28"/>
        </w:rPr>
        <w:t>c) Nếu bài báo nhận được đánh giá trái ngược nghiêm trọng, Tổng Biên tập có quyền yêu cầu phản biện vòng hai hoặc tổ chức hội đồng phản biện đặc biệt gồm 3</w:t>
      </w:r>
      <w:r w:rsidR="00D761F1" w:rsidRPr="000321C8">
        <w:rPr>
          <w:sz w:val="28"/>
          <w:szCs w:val="28"/>
        </w:rPr>
        <w:t>-</w:t>
      </w:r>
      <w:r w:rsidRPr="000321C8">
        <w:rPr>
          <w:sz w:val="28"/>
          <w:szCs w:val="28"/>
        </w:rPr>
        <w:t xml:space="preserve">5 chuyên gia độc lập để đảm bảo công bằng học thuật. </w:t>
      </w:r>
    </w:p>
    <w:p w14:paraId="7A8D5E55" w14:textId="32A53C64" w:rsidR="006529CC" w:rsidRPr="000321C8" w:rsidRDefault="006529CC" w:rsidP="00D83568">
      <w:pPr>
        <w:ind w:firstLine="567"/>
        <w:jc w:val="both"/>
        <w:rPr>
          <w:sz w:val="28"/>
          <w:szCs w:val="28"/>
        </w:rPr>
      </w:pPr>
      <w:r w:rsidRPr="000321C8">
        <w:rPr>
          <w:sz w:val="28"/>
          <w:szCs w:val="28"/>
        </w:rPr>
        <w:lastRenderedPageBreak/>
        <w:t>d) Tác giả có quyền khiếu nại hoặc yêu cầu xem xét lại kết quả phản biện, theo quy định tại Điều 15 của Quy định này; Ban Biên tập có trách nhiệm phản hồi bằng văn bản trong vòng 1</w:t>
      </w:r>
      <w:r w:rsidR="001C4934" w:rsidRPr="000321C8">
        <w:rPr>
          <w:sz w:val="28"/>
          <w:szCs w:val="28"/>
        </w:rPr>
        <w:t>0</w:t>
      </w:r>
      <w:r w:rsidRPr="000321C8">
        <w:rPr>
          <w:sz w:val="28"/>
          <w:szCs w:val="28"/>
        </w:rPr>
        <w:t xml:space="preserve"> ngày làm việc kể từ ngày nhận khiếu nại.</w:t>
      </w:r>
    </w:p>
    <w:p w14:paraId="2A23B311" w14:textId="77777777" w:rsidR="006529CC" w:rsidRPr="000321C8" w:rsidRDefault="006529CC" w:rsidP="00D83568">
      <w:pPr>
        <w:ind w:firstLine="567"/>
        <w:jc w:val="both"/>
        <w:rPr>
          <w:sz w:val="28"/>
          <w:szCs w:val="28"/>
        </w:rPr>
      </w:pPr>
    </w:p>
    <w:p w14:paraId="6A3BB675" w14:textId="77777777" w:rsidR="006529CC" w:rsidRPr="000321C8" w:rsidRDefault="006529CC" w:rsidP="00D83568">
      <w:pPr>
        <w:ind w:firstLine="567"/>
        <w:jc w:val="both"/>
        <w:rPr>
          <w:b/>
          <w:bCs/>
          <w:sz w:val="28"/>
          <w:szCs w:val="28"/>
        </w:rPr>
      </w:pPr>
      <w:r w:rsidRPr="000321C8">
        <w:rPr>
          <w:b/>
          <w:bCs/>
          <w:sz w:val="28"/>
          <w:szCs w:val="28"/>
        </w:rPr>
        <w:t>Điều 13. Biên tập chuyên môn và ngôn ngữ</w:t>
      </w:r>
    </w:p>
    <w:p w14:paraId="2630444B" w14:textId="77777777" w:rsidR="00D83568" w:rsidRPr="000321C8" w:rsidRDefault="006529CC" w:rsidP="00D83568">
      <w:pPr>
        <w:ind w:firstLine="567"/>
        <w:jc w:val="both"/>
        <w:rPr>
          <w:sz w:val="28"/>
          <w:szCs w:val="28"/>
        </w:rPr>
      </w:pPr>
      <w:r w:rsidRPr="000321C8">
        <w:rPr>
          <w:sz w:val="28"/>
          <w:szCs w:val="28"/>
        </w:rPr>
        <w:t xml:space="preserve">1. Biên tập chuyên môn và chỉnh sửa học thuật </w:t>
      </w:r>
    </w:p>
    <w:p w14:paraId="41A48F04" w14:textId="5306DD15" w:rsidR="00D83568" w:rsidRPr="000321C8" w:rsidRDefault="006529CC" w:rsidP="00D83568">
      <w:pPr>
        <w:ind w:firstLine="567"/>
        <w:jc w:val="both"/>
        <w:rPr>
          <w:sz w:val="28"/>
          <w:szCs w:val="28"/>
        </w:rPr>
      </w:pPr>
      <w:r w:rsidRPr="000321C8">
        <w:rPr>
          <w:sz w:val="28"/>
          <w:szCs w:val="28"/>
        </w:rPr>
        <w:t xml:space="preserve">a) Sau khi bài báo được phản biện đạt yêu cầu và được chấp thuận về mặt nội dung, </w:t>
      </w:r>
      <w:r w:rsidR="00467478" w:rsidRPr="000321C8">
        <w:rPr>
          <w:sz w:val="28"/>
          <w:szCs w:val="28"/>
        </w:rPr>
        <w:t>Tiểu ban</w:t>
      </w:r>
      <w:r w:rsidRPr="000321C8">
        <w:rPr>
          <w:sz w:val="28"/>
          <w:szCs w:val="28"/>
        </w:rPr>
        <w:t xml:space="preserve"> chuyên môn tiến hành rà soát học thuật lần cuối, đảm bảo tính chính xác, logic, thống nhất và tuân thủ cấu trúc của Tạp chí. </w:t>
      </w:r>
    </w:p>
    <w:p w14:paraId="410E5A47" w14:textId="5EAA2D9B" w:rsidR="00D83568" w:rsidRPr="000321C8" w:rsidRDefault="006529CC" w:rsidP="00D83568">
      <w:pPr>
        <w:ind w:firstLine="567"/>
        <w:jc w:val="both"/>
        <w:rPr>
          <w:sz w:val="28"/>
          <w:szCs w:val="28"/>
        </w:rPr>
      </w:pPr>
      <w:r w:rsidRPr="000321C8">
        <w:rPr>
          <w:sz w:val="28"/>
          <w:szCs w:val="28"/>
        </w:rPr>
        <w:t xml:space="preserve">b) Quá trình biên tập chuyên môn bao gồm: kiểm tra dữ liệu, công thức, bảng biểu, hình ảnh, chú thích, trích dẫn và danh mục tài liệu tham khảo; xác minh các thông tin khoa học, thuật ngữ và đơn vị đo lường. </w:t>
      </w:r>
    </w:p>
    <w:p w14:paraId="73BFD3DD" w14:textId="706680BA" w:rsidR="00D83568" w:rsidRPr="000321C8" w:rsidRDefault="006529CC" w:rsidP="00D83568">
      <w:pPr>
        <w:ind w:firstLine="567"/>
        <w:jc w:val="both"/>
        <w:rPr>
          <w:sz w:val="28"/>
          <w:szCs w:val="28"/>
        </w:rPr>
      </w:pPr>
      <w:r w:rsidRPr="000321C8">
        <w:rPr>
          <w:sz w:val="28"/>
          <w:szCs w:val="28"/>
        </w:rPr>
        <w:t xml:space="preserve">c) </w:t>
      </w:r>
      <w:r w:rsidR="00467478" w:rsidRPr="000321C8">
        <w:rPr>
          <w:sz w:val="28"/>
          <w:szCs w:val="28"/>
        </w:rPr>
        <w:t>Tiểu ban chuyên môn</w:t>
      </w:r>
      <w:r w:rsidRPr="000321C8">
        <w:rPr>
          <w:sz w:val="28"/>
          <w:szCs w:val="28"/>
        </w:rPr>
        <w:t xml:space="preserve"> có quyền đề nghị tác giả hiệu chỉnh, bổ sung, xác minh hoặc loại bỏ nội dung không phù hợp để đảm bảo chất lượng học thuật và liêm chính khoa học. </w:t>
      </w:r>
    </w:p>
    <w:p w14:paraId="053229C5" w14:textId="76505D18" w:rsidR="00D83568" w:rsidRPr="000321C8" w:rsidRDefault="006529CC" w:rsidP="00D83568">
      <w:pPr>
        <w:ind w:firstLine="567"/>
        <w:jc w:val="both"/>
        <w:rPr>
          <w:sz w:val="28"/>
          <w:szCs w:val="28"/>
        </w:rPr>
      </w:pPr>
      <w:r w:rsidRPr="000321C8">
        <w:rPr>
          <w:sz w:val="28"/>
          <w:szCs w:val="28"/>
        </w:rPr>
        <w:t xml:space="preserve">d) Mọi thay đổi nội dung mang tính học thuật phải được tác giả xác nhận qua hệ thống OJS trước khi xuất bản chính thức. </w:t>
      </w:r>
    </w:p>
    <w:p w14:paraId="0FD39B18" w14:textId="2C66F783" w:rsidR="006529CC" w:rsidRPr="000321C8" w:rsidRDefault="006529CC" w:rsidP="00D83568">
      <w:pPr>
        <w:ind w:firstLine="567"/>
        <w:jc w:val="both"/>
        <w:rPr>
          <w:sz w:val="28"/>
          <w:szCs w:val="28"/>
        </w:rPr>
      </w:pPr>
      <w:r w:rsidRPr="000321C8">
        <w:rPr>
          <w:sz w:val="28"/>
          <w:szCs w:val="28"/>
        </w:rPr>
        <w:t>e) Tạp chí không chịu trách nhiệm đối với sai sót còn lại nếu tác giả không phản hồi hoặc không thực hiện chỉnh sửa trong thời hạn quy định.</w:t>
      </w:r>
    </w:p>
    <w:p w14:paraId="0D2A9A68" w14:textId="0E321C7E" w:rsidR="00D83568" w:rsidRPr="000321C8" w:rsidRDefault="006529CC" w:rsidP="00D83568">
      <w:pPr>
        <w:ind w:firstLine="567"/>
        <w:jc w:val="both"/>
        <w:rPr>
          <w:sz w:val="28"/>
          <w:szCs w:val="28"/>
        </w:rPr>
      </w:pPr>
      <w:r w:rsidRPr="000321C8">
        <w:rPr>
          <w:sz w:val="28"/>
          <w:szCs w:val="28"/>
        </w:rPr>
        <w:t xml:space="preserve">2. Biên tập ngôn ngữ, kỹ thuật trình bày và tóm tắt song ngữ </w:t>
      </w:r>
    </w:p>
    <w:p w14:paraId="0BE84834" w14:textId="27654387" w:rsidR="00D83568" w:rsidRPr="000321C8" w:rsidRDefault="006529CC" w:rsidP="00D83568">
      <w:pPr>
        <w:ind w:firstLine="567"/>
        <w:jc w:val="both"/>
        <w:rPr>
          <w:sz w:val="28"/>
          <w:szCs w:val="28"/>
        </w:rPr>
      </w:pPr>
      <w:r w:rsidRPr="000321C8">
        <w:rPr>
          <w:sz w:val="28"/>
          <w:szCs w:val="28"/>
        </w:rPr>
        <w:t xml:space="preserve">a) Sau khi hoàn tất biên tập chuyên môn, Bộ phận ngôn ngữ và kỹ thuật tiến hành chỉnh sửa ngữ pháp, chính tả, cách diễn đạt, phong cách học thuật và chuẩn hóa thuật ngữ chuyên ngành. </w:t>
      </w:r>
    </w:p>
    <w:p w14:paraId="7AF1D6C5" w14:textId="76596285" w:rsidR="00D83568" w:rsidRPr="000321C8" w:rsidRDefault="006529CC" w:rsidP="00D83568">
      <w:pPr>
        <w:ind w:firstLine="567"/>
        <w:jc w:val="both"/>
        <w:rPr>
          <w:sz w:val="28"/>
          <w:szCs w:val="28"/>
        </w:rPr>
      </w:pPr>
      <w:r w:rsidRPr="000321C8">
        <w:rPr>
          <w:sz w:val="28"/>
          <w:szCs w:val="28"/>
        </w:rPr>
        <w:t xml:space="preserve">b) Tất cả các bài báo được xuất bản bằng tiếng Việt và/hoặc tiếng Anh, phải có tóm tắt và từ khóa song ngữ, được biên tập bảo đảm ngắn gọn, chính xác và phản ánh đầy đủ nội dung nghiên cứu. </w:t>
      </w:r>
    </w:p>
    <w:p w14:paraId="02C735F2" w14:textId="75BAF92D" w:rsidR="00D83568" w:rsidRPr="000321C8" w:rsidRDefault="006529CC" w:rsidP="00D83568">
      <w:pPr>
        <w:ind w:firstLine="567"/>
        <w:jc w:val="both"/>
        <w:rPr>
          <w:sz w:val="28"/>
          <w:szCs w:val="28"/>
        </w:rPr>
      </w:pPr>
      <w:r w:rsidRPr="000321C8">
        <w:rPr>
          <w:sz w:val="28"/>
          <w:szCs w:val="28"/>
        </w:rPr>
        <w:t xml:space="preserve">c) </w:t>
      </w:r>
      <w:r w:rsidR="00CC6C11" w:rsidRPr="000321C8">
        <w:rPr>
          <w:sz w:val="28"/>
          <w:szCs w:val="28"/>
        </w:rPr>
        <w:t>Bộ phận</w:t>
      </w:r>
      <w:r w:rsidRPr="000321C8">
        <w:rPr>
          <w:sz w:val="28"/>
          <w:szCs w:val="28"/>
        </w:rPr>
        <w:t xml:space="preserve"> </w:t>
      </w:r>
      <w:r w:rsidR="00A015F2" w:rsidRPr="000321C8">
        <w:rPr>
          <w:sz w:val="28"/>
          <w:szCs w:val="28"/>
        </w:rPr>
        <w:t xml:space="preserve">Ngôn </w:t>
      </w:r>
      <w:r w:rsidRPr="000321C8">
        <w:rPr>
          <w:sz w:val="28"/>
          <w:szCs w:val="28"/>
        </w:rPr>
        <w:t>ngữ có thể chỉnh</w:t>
      </w:r>
      <w:r w:rsidR="00A015F2" w:rsidRPr="000321C8">
        <w:rPr>
          <w:sz w:val="28"/>
          <w:szCs w:val="28"/>
        </w:rPr>
        <w:t xml:space="preserve"> sửa</w:t>
      </w:r>
      <w:r w:rsidRPr="000321C8">
        <w:rPr>
          <w:sz w:val="28"/>
          <w:szCs w:val="28"/>
        </w:rPr>
        <w:t xml:space="preserve"> văn phong cho phù hợp với chuẩn quốc tế về xuất bản khoa học nhưng không làm thay đổi ý nghĩa học thuật của tác giả. </w:t>
      </w:r>
    </w:p>
    <w:p w14:paraId="5B37F782" w14:textId="20F6301B" w:rsidR="00D83568" w:rsidRPr="000321C8" w:rsidRDefault="006529CC" w:rsidP="00D83568">
      <w:pPr>
        <w:ind w:firstLine="567"/>
        <w:jc w:val="both"/>
        <w:rPr>
          <w:sz w:val="28"/>
          <w:szCs w:val="28"/>
        </w:rPr>
      </w:pPr>
      <w:r w:rsidRPr="000321C8">
        <w:rPr>
          <w:sz w:val="28"/>
          <w:szCs w:val="28"/>
        </w:rPr>
        <w:t xml:space="preserve">d) Bộ phận </w:t>
      </w:r>
      <w:r w:rsidR="00A015F2" w:rsidRPr="000321C8">
        <w:rPr>
          <w:sz w:val="28"/>
          <w:szCs w:val="28"/>
        </w:rPr>
        <w:t xml:space="preserve">Kỹ </w:t>
      </w:r>
      <w:r w:rsidRPr="000321C8">
        <w:rPr>
          <w:sz w:val="28"/>
          <w:szCs w:val="28"/>
        </w:rPr>
        <w:t>thuật chịu trách nhiệm định dạng, trình bày, đánh số hình</w:t>
      </w:r>
      <w:r w:rsidR="00CC6C11" w:rsidRPr="000321C8">
        <w:rPr>
          <w:sz w:val="28"/>
          <w:szCs w:val="28"/>
        </w:rPr>
        <w:t>,</w:t>
      </w:r>
      <w:r w:rsidRPr="000321C8">
        <w:rPr>
          <w:sz w:val="28"/>
          <w:szCs w:val="28"/>
        </w:rPr>
        <w:t xml:space="preserve"> bảng, trích dẫn, DOI, metadata, và kiểm tra toàn bộ tệp xuất bản trước khi duyệt đăng. </w:t>
      </w:r>
    </w:p>
    <w:p w14:paraId="34CD3D16" w14:textId="1FA04B4F" w:rsidR="006529CC" w:rsidRPr="000321C8" w:rsidRDefault="006529CC" w:rsidP="00D83568">
      <w:pPr>
        <w:ind w:firstLine="567"/>
        <w:jc w:val="both"/>
        <w:rPr>
          <w:sz w:val="28"/>
          <w:szCs w:val="28"/>
        </w:rPr>
      </w:pPr>
      <w:r w:rsidRPr="000321C8">
        <w:rPr>
          <w:sz w:val="28"/>
          <w:szCs w:val="28"/>
        </w:rPr>
        <w:t xml:space="preserve">e) Trong trường hợp bài viết tiếng Anh, Tạp chí khuyến khích tác giả sử dụng dịch vụ hiệu đính học thuật do Tạp chí hoặc </w:t>
      </w:r>
      <w:r w:rsidR="00A015F2" w:rsidRPr="000321C8">
        <w:rPr>
          <w:sz w:val="28"/>
          <w:szCs w:val="28"/>
        </w:rPr>
        <w:t xml:space="preserve">các </w:t>
      </w:r>
      <w:r w:rsidRPr="000321C8">
        <w:rPr>
          <w:sz w:val="28"/>
          <w:szCs w:val="28"/>
        </w:rPr>
        <w:t>đối tác quốc tế cung cấp, nhằm đảm bảo chuẩn ngôn ngữ xuất bản quốc tế.</w:t>
      </w:r>
    </w:p>
    <w:p w14:paraId="638755B4" w14:textId="77777777" w:rsidR="006529CC" w:rsidRPr="000321C8" w:rsidRDefault="006529CC" w:rsidP="00D83568">
      <w:pPr>
        <w:ind w:firstLine="567"/>
        <w:jc w:val="both"/>
        <w:rPr>
          <w:sz w:val="28"/>
          <w:szCs w:val="28"/>
        </w:rPr>
      </w:pPr>
    </w:p>
    <w:p w14:paraId="089F3D5F" w14:textId="3BC13691" w:rsidR="006529CC" w:rsidRPr="000321C8" w:rsidRDefault="006529CC" w:rsidP="00D83568">
      <w:pPr>
        <w:ind w:firstLine="567"/>
        <w:jc w:val="both"/>
        <w:rPr>
          <w:b/>
          <w:bCs/>
          <w:sz w:val="28"/>
          <w:szCs w:val="28"/>
        </w:rPr>
      </w:pPr>
      <w:r w:rsidRPr="000321C8">
        <w:rPr>
          <w:b/>
          <w:bCs/>
          <w:sz w:val="28"/>
          <w:szCs w:val="28"/>
        </w:rPr>
        <w:t>Điều 14. Duyệt xuất bản</w:t>
      </w:r>
      <w:r w:rsidR="00B956E2" w:rsidRPr="000321C8">
        <w:rPr>
          <w:b/>
          <w:bCs/>
          <w:sz w:val="28"/>
          <w:szCs w:val="28"/>
        </w:rPr>
        <w:t>, DOI, Crossref và metadata</w:t>
      </w:r>
    </w:p>
    <w:p w14:paraId="5894566C" w14:textId="3565A80B" w:rsidR="00D83568" w:rsidRPr="000321C8" w:rsidRDefault="006529CC" w:rsidP="00D83568">
      <w:pPr>
        <w:ind w:firstLine="567"/>
        <w:jc w:val="both"/>
        <w:rPr>
          <w:sz w:val="28"/>
          <w:szCs w:val="28"/>
        </w:rPr>
      </w:pPr>
      <w:r w:rsidRPr="000321C8">
        <w:rPr>
          <w:sz w:val="28"/>
          <w:szCs w:val="28"/>
        </w:rPr>
        <w:t xml:space="preserve">1. </w:t>
      </w:r>
      <w:r w:rsidR="00B956E2" w:rsidRPr="000321C8">
        <w:rPr>
          <w:sz w:val="28"/>
          <w:szCs w:val="28"/>
        </w:rPr>
        <w:t>D</w:t>
      </w:r>
      <w:r w:rsidRPr="000321C8">
        <w:rPr>
          <w:sz w:val="28"/>
          <w:szCs w:val="28"/>
        </w:rPr>
        <w:t>uyệt đăng bài</w:t>
      </w:r>
    </w:p>
    <w:p w14:paraId="7EE46A31" w14:textId="60A98F44" w:rsidR="00D83568" w:rsidRPr="000321C8" w:rsidRDefault="006529CC" w:rsidP="00D83568">
      <w:pPr>
        <w:ind w:firstLine="567"/>
        <w:jc w:val="both"/>
        <w:rPr>
          <w:sz w:val="28"/>
          <w:szCs w:val="28"/>
        </w:rPr>
      </w:pPr>
      <w:r w:rsidRPr="000321C8">
        <w:rPr>
          <w:sz w:val="28"/>
          <w:szCs w:val="28"/>
        </w:rPr>
        <w:t xml:space="preserve">a) Sau khi hoàn tất biên tập chuyên môn và ngôn ngữ, bài báo được trình Tổng Biên tập hoặc Phó Tổng Biên tập được ủy quyền duyệt đăng chính thức. </w:t>
      </w:r>
    </w:p>
    <w:p w14:paraId="739B1F40" w14:textId="6CE1DD97" w:rsidR="00D83568" w:rsidRPr="000321C8" w:rsidRDefault="004D7C3D" w:rsidP="00D83568">
      <w:pPr>
        <w:ind w:firstLine="567"/>
        <w:jc w:val="both"/>
        <w:rPr>
          <w:sz w:val="28"/>
          <w:szCs w:val="28"/>
        </w:rPr>
      </w:pPr>
      <w:r>
        <w:rPr>
          <w:sz w:val="28"/>
          <w:szCs w:val="28"/>
        </w:rPr>
        <w:t>b</w:t>
      </w:r>
      <w:r w:rsidR="006529CC" w:rsidRPr="000321C8">
        <w:rPr>
          <w:sz w:val="28"/>
          <w:szCs w:val="28"/>
        </w:rPr>
        <w:t xml:space="preserve">) Trước khi duyệt </w:t>
      </w:r>
      <w:r w:rsidR="00C61A7E" w:rsidRPr="000321C8">
        <w:rPr>
          <w:sz w:val="28"/>
          <w:szCs w:val="28"/>
        </w:rPr>
        <w:t>đăng</w:t>
      </w:r>
      <w:r w:rsidR="006529CC" w:rsidRPr="000321C8">
        <w:rPr>
          <w:sz w:val="28"/>
          <w:szCs w:val="28"/>
        </w:rPr>
        <w:t>, bài báo phải được kiểm tra lại toàn bộ nội dung, định dạng, bản quyền, hình ảnh, bảng biểu, chú thích và tài liệu tham khảo, đảm bảo tuân thủ chuẩn biên tập của Tạp chí và các quy định pháp luật về xuất bản</w:t>
      </w:r>
      <w:r>
        <w:rPr>
          <w:sz w:val="28"/>
          <w:szCs w:val="28"/>
        </w:rPr>
        <w:t>.</w:t>
      </w:r>
      <w:r w:rsidR="006529CC" w:rsidRPr="000321C8">
        <w:rPr>
          <w:sz w:val="28"/>
          <w:szCs w:val="28"/>
        </w:rPr>
        <w:t xml:space="preserve"> </w:t>
      </w:r>
    </w:p>
    <w:p w14:paraId="357D27B8" w14:textId="2FFED96D" w:rsidR="00D83568" w:rsidRPr="000321C8" w:rsidRDefault="004D7C3D" w:rsidP="00D83568">
      <w:pPr>
        <w:ind w:firstLine="567"/>
        <w:jc w:val="both"/>
        <w:rPr>
          <w:sz w:val="28"/>
          <w:szCs w:val="28"/>
        </w:rPr>
      </w:pPr>
      <w:r>
        <w:rPr>
          <w:sz w:val="28"/>
          <w:szCs w:val="28"/>
        </w:rPr>
        <w:t>c</w:t>
      </w:r>
      <w:r w:rsidR="006529CC" w:rsidRPr="000321C8">
        <w:rPr>
          <w:sz w:val="28"/>
          <w:szCs w:val="28"/>
        </w:rPr>
        <w:t xml:space="preserve">) Tổng Biên tập (hoặc người được ủy quyền) duyệt </w:t>
      </w:r>
      <w:r w:rsidR="00C61A7E" w:rsidRPr="000321C8">
        <w:rPr>
          <w:sz w:val="28"/>
          <w:szCs w:val="28"/>
        </w:rPr>
        <w:t>đăng</w:t>
      </w:r>
      <w:r w:rsidR="006529CC" w:rsidRPr="000321C8">
        <w:rPr>
          <w:sz w:val="28"/>
          <w:szCs w:val="28"/>
        </w:rPr>
        <w:t xml:space="preserve"> </w:t>
      </w:r>
      <w:r w:rsidRPr="000321C8">
        <w:rPr>
          <w:sz w:val="28"/>
          <w:szCs w:val="28"/>
        </w:rPr>
        <w:t>dựa trên kết quả phản biện, đánh giá của Tiểu ban chuyên môn</w:t>
      </w:r>
      <w:r>
        <w:rPr>
          <w:sz w:val="28"/>
          <w:szCs w:val="28"/>
        </w:rPr>
        <w:t xml:space="preserve"> </w:t>
      </w:r>
      <w:r w:rsidRPr="000321C8">
        <w:rPr>
          <w:sz w:val="28"/>
          <w:szCs w:val="28"/>
        </w:rPr>
        <w:t>và xác nhận cuối cùng</w:t>
      </w:r>
      <w:r>
        <w:rPr>
          <w:sz w:val="28"/>
          <w:szCs w:val="28"/>
        </w:rPr>
        <w:t xml:space="preserve"> của tác giả</w:t>
      </w:r>
      <w:r w:rsidR="006529CC" w:rsidRPr="000321C8">
        <w:rPr>
          <w:sz w:val="28"/>
          <w:szCs w:val="28"/>
        </w:rPr>
        <w:t xml:space="preserve">. </w:t>
      </w:r>
    </w:p>
    <w:p w14:paraId="7E8DE995" w14:textId="77777777" w:rsidR="00B956E2" w:rsidRPr="000321C8" w:rsidRDefault="00B956E2" w:rsidP="00B956E2">
      <w:pPr>
        <w:ind w:firstLine="567"/>
        <w:jc w:val="both"/>
        <w:rPr>
          <w:sz w:val="28"/>
          <w:szCs w:val="28"/>
        </w:rPr>
      </w:pPr>
      <w:r w:rsidRPr="000321C8">
        <w:rPr>
          <w:sz w:val="28"/>
          <w:szCs w:val="28"/>
        </w:rPr>
        <w:t xml:space="preserve">2. Đăng ký DOI, Crossref và kiểm tra metadata </w:t>
      </w:r>
    </w:p>
    <w:p w14:paraId="2546FEBA" w14:textId="77777777" w:rsidR="00B956E2" w:rsidRPr="000321C8" w:rsidRDefault="00B956E2" w:rsidP="00B956E2">
      <w:pPr>
        <w:ind w:firstLine="567"/>
        <w:jc w:val="both"/>
        <w:rPr>
          <w:sz w:val="28"/>
          <w:szCs w:val="28"/>
        </w:rPr>
      </w:pPr>
      <w:r w:rsidRPr="000321C8">
        <w:rPr>
          <w:sz w:val="28"/>
          <w:szCs w:val="28"/>
        </w:rPr>
        <w:lastRenderedPageBreak/>
        <w:t xml:space="preserve">a) Mỗi bài báo được cấp một mã định danh DOI duy nhất, đăng ký thông qua Crossref, bảo đảm khả năng truy cập, trích dẫn và liên kết quốc tế lâu dài. </w:t>
      </w:r>
    </w:p>
    <w:p w14:paraId="2FA6FA51" w14:textId="53D18BD1" w:rsidR="00B956E2" w:rsidRPr="000321C8" w:rsidRDefault="00B956E2" w:rsidP="00B956E2">
      <w:pPr>
        <w:ind w:firstLine="567"/>
        <w:jc w:val="both"/>
        <w:rPr>
          <w:sz w:val="28"/>
          <w:szCs w:val="28"/>
        </w:rPr>
      </w:pPr>
      <w:r w:rsidRPr="000321C8">
        <w:rPr>
          <w:sz w:val="28"/>
          <w:szCs w:val="28"/>
        </w:rPr>
        <w:t xml:space="preserve">b) Bộ phận kỹ thuật chịu trách nhiệm tạo </w:t>
      </w:r>
      <w:r w:rsidR="00A015F2" w:rsidRPr="000321C8">
        <w:rPr>
          <w:sz w:val="28"/>
          <w:szCs w:val="28"/>
        </w:rPr>
        <w:t xml:space="preserve">DOI </w:t>
      </w:r>
      <w:r w:rsidRPr="000321C8">
        <w:rPr>
          <w:sz w:val="28"/>
          <w:szCs w:val="28"/>
        </w:rPr>
        <w:t xml:space="preserve">và kiểm tra metadata cho từng bài báo, bao gồm: tiêu đề, tên tác giả, cơ quan, ORCID, tóm tắt, từ khóa, tài liệu tham khảo, ngày nhận, duyệt, công bố và giấy phép truy cập mở. </w:t>
      </w:r>
    </w:p>
    <w:p w14:paraId="33DDB99D" w14:textId="6375E4D2" w:rsidR="00B956E2" w:rsidRPr="000321C8" w:rsidRDefault="00B956E2" w:rsidP="00B956E2">
      <w:pPr>
        <w:ind w:firstLine="567"/>
        <w:jc w:val="both"/>
        <w:rPr>
          <w:sz w:val="28"/>
          <w:szCs w:val="28"/>
        </w:rPr>
      </w:pPr>
      <w:r w:rsidRPr="000321C8">
        <w:rPr>
          <w:sz w:val="28"/>
          <w:szCs w:val="28"/>
        </w:rPr>
        <w:t xml:space="preserve">c) Metadata của bài báo phải phù hợp với chuẩn XML Crossref và OAI-PMH, đảm bảo khả năng tích hợp vào các cơ sở dữ liệu trích dẫn. </w:t>
      </w:r>
    </w:p>
    <w:p w14:paraId="5C267AC0" w14:textId="77777777" w:rsidR="00B956E2" w:rsidRPr="000321C8" w:rsidRDefault="00B956E2" w:rsidP="00B956E2">
      <w:pPr>
        <w:ind w:firstLine="567"/>
        <w:jc w:val="both"/>
        <w:rPr>
          <w:sz w:val="28"/>
          <w:szCs w:val="28"/>
        </w:rPr>
      </w:pPr>
      <w:r w:rsidRPr="000321C8">
        <w:rPr>
          <w:sz w:val="28"/>
          <w:szCs w:val="28"/>
        </w:rPr>
        <w:t xml:space="preserve">d) Sau khi đăng ký DOI, hệ thống Crossref sẽ tự động cấp liên kết vĩnh viễn cho bài báo; Tạp chí có trách nhiệm kiểm tra và xác nhận tính chính xác của DOI, metadata và liên kết tệp PDF trước khi công bố chính thức. </w:t>
      </w:r>
    </w:p>
    <w:p w14:paraId="4B3FF2DD" w14:textId="77777777" w:rsidR="00B956E2" w:rsidRPr="000321C8" w:rsidRDefault="00B956E2" w:rsidP="00B956E2">
      <w:pPr>
        <w:ind w:firstLine="567"/>
        <w:jc w:val="both"/>
        <w:rPr>
          <w:sz w:val="28"/>
          <w:szCs w:val="28"/>
        </w:rPr>
      </w:pPr>
      <w:r w:rsidRPr="000321C8">
        <w:rPr>
          <w:sz w:val="28"/>
          <w:szCs w:val="28"/>
        </w:rPr>
        <w:t>e) Mọi sai sót về metadata hoặc lỗi DOI được phát hiện sau công bố phải được chỉnh sửa ngay trên hệ thống Crossref và công khai trong phần “Thông báo chỉnh sửa” trên website của Tạp chí.</w:t>
      </w:r>
    </w:p>
    <w:p w14:paraId="395554AF" w14:textId="5BE6A45B" w:rsidR="00B956E2" w:rsidRPr="000321C8" w:rsidRDefault="00B956E2" w:rsidP="00D83568">
      <w:pPr>
        <w:ind w:firstLine="567"/>
        <w:jc w:val="both"/>
        <w:rPr>
          <w:sz w:val="28"/>
          <w:szCs w:val="28"/>
        </w:rPr>
      </w:pPr>
      <w:r w:rsidRPr="000321C8">
        <w:rPr>
          <w:sz w:val="28"/>
          <w:szCs w:val="28"/>
        </w:rPr>
        <w:t>3. Phát hành, in ấn</w:t>
      </w:r>
    </w:p>
    <w:p w14:paraId="60021C35" w14:textId="39651699" w:rsidR="006529CC" w:rsidRPr="000321C8" w:rsidRDefault="00B956E2" w:rsidP="00D83568">
      <w:pPr>
        <w:ind w:firstLine="567"/>
        <w:jc w:val="both"/>
        <w:rPr>
          <w:sz w:val="28"/>
          <w:szCs w:val="28"/>
        </w:rPr>
      </w:pPr>
      <w:r w:rsidRPr="000321C8">
        <w:rPr>
          <w:sz w:val="28"/>
          <w:szCs w:val="28"/>
        </w:rPr>
        <w:t>a</w:t>
      </w:r>
      <w:r w:rsidR="006529CC" w:rsidRPr="000321C8">
        <w:rPr>
          <w:sz w:val="28"/>
          <w:szCs w:val="28"/>
        </w:rPr>
        <w:t xml:space="preserve">) Các bài báo sau khi được duyệt đăng được chuyển cho Bộ phận </w:t>
      </w:r>
      <w:r w:rsidR="00A015F2" w:rsidRPr="000321C8">
        <w:rPr>
          <w:sz w:val="28"/>
          <w:szCs w:val="28"/>
        </w:rPr>
        <w:t xml:space="preserve">Kỹ </w:t>
      </w:r>
      <w:r w:rsidR="006529CC" w:rsidRPr="000321C8">
        <w:rPr>
          <w:sz w:val="28"/>
          <w:szCs w:val="28"/>
        </w:rPr>
        <w:t>thuật để thực hiện các bước xử lý xuất bản điện tử, dàn trang</w:t>
      </w:r>
      <w:r w:rsidRPr="000321C8">
        <w:rPr>
          <w:sz w:val="28"/>
          <w:szCs w:val="28"/>
        </w:rPr>
        <w:t>.</w:t>
      </w:r>
    </w:p>
    <w:p w14:paraId="5EC968AC" w14:textId="17BFF17A" w:rsidR="00B956E2" w:rsidRPr="000321C8" w:rsidRDefault="00B956E2" w:rsidP="00D83568">
      <w:pPr>
        <w:ind w:firstLine="567"/>
        <w:jc w:val="both"/>
        <w:rPr>
          <w:sz w:val="28"/>
          <w:szCs w:val="28"/>
        </w:rPr>
      </w:pPr>
      <w:r w:rsidRPr="000321C8">
        <w:rPr>
          <w:sz w:val="28"/>
          <w:szCs w:val="28"/>
        </w:rPr>
        <w:t>b) Bài báo được phát hành bản điện tử trên website chính thức của Tạp chí. Bản in được in ấn, lưu chiểu và phát hành bởi Nhà Xuất bản Học viện Nông nghiệp Việt Nam.</w:t>
      </w:r>
    </w:p>
    <w:p w14:paraId="5C15D942" w14:textId="77777777" w:rsidR="006529CC" w:rsidRPr="000321C8" w:rsidRDefault="006529CC" w:rsidP="00D83568">
      <w:pPr>
        <w:ind w:firstLine="567"/>
        <w:jc w:val="both"/>
        <w:rPr>
          <w:sz w:val="28"/>
          <w:szCs w:val="28"/>
        </w:rPr>
      </w:pPr>
    </w:p>
    <w:p w14:paraId="6C76EAC0" w14:textId="77777777" w:rsidR="006529CC" w:rsidRPr="000321C8" w:rsidRDefault="006529CC" w:rsidP="00D83568">
      <w:pPr>
        <w:ind w:firstLine="567"/>
        <w:jc w:val="both"/>
        <w:rPr>
          <w:b/>
          <w:bCs/>
          <w:sz w:val="28"/>
          <w:szCs w:val="28"/>
        </w:rPr>
      </w:pPr>
      <w:r w:rsidRPr="000321C8">
        <w:rPr>
          <w:b/>
          <w:bCs/>
          <w:sz w:val="28"/>
          <w:szCs w:val="28"/>
        </w:rPr>
        <w:t>Điều 15. Khiếu nại, chỉnh sửa và yêu cầu của tác giả</w:t>
      </w:r>
    </w:p>
    <w:p w14:paraId="05207E7D" w14:textId="77777777" w:rsidR="00D83568" w:rsidRPr="000321C8" w:rsidRDefault="006529CC" w:rsidP="00D83568">
      <w:pPr>
        <w:ind w:firstLine="567"/>
        <w:jc w:val="both"/>
        <w:rPr>
          <w:sz w:val="28"/>
          <w:szCs w:val="28"/>
        </w:rPr>
      </w:pPr>
      <w:r w:rsidRPr="000321C8">
        <w:rPr>
          <w:sz w:val="28"/>
          <w:szCs w:val="28"/>
        </w:rPr>
        <w:t xml:space="preserve">1. Cơ chế xử lý khiếu nại và yêu cầu xem xét lại kết quả phản biện </w:t>
      </w:r>
    </w:p>
    <w:p w14:paraId="5EE9C8D7" w14:textId="49CAD37F" w:rsidR="00D83568" w:rsidRPr="000321C8" w:rsidRDefault="006529CC" w:rsidP="00D83568">
      <w:pPr>
        <w:ind w:firstLine="567"/>
        <w:jc w:val="both"/>
        <w:rPr>
          <w:sz w:val="28"/>
          <w:szCs w:val="28"/>
        </w:rPr>
      </w:pPr>
      <w:r w:rsidRPr="000321C8">
        <w:rPr>
          <w:sz w:val="28"/>
          <w:szCs w:val="28"/>
        </w:rPr>
        <w:t xml:space="preserve">a) Tác giả có quyền khiếu nại hoặc yêu cầu xem xét lại kết quả phản biện hoặc quyết định từ chối đăng bài nếu có căn cứ cho rằng quy trình phản biện không khách quan, có sai sót hoặc vi phạm quy định của Tạp chí. </w:t>
      </w:r>
    </w:p>
    <w:p w14:paraId="374920D4" w14:textId="7620B023" w:rsidR="00D83568" w:rsidRPr="000321C8" w:rsidRDefault="006529CC" w:rsidP="00D83568">
      <w:pPr>
        <w:ind w:firstLine="567"/>
        <w:jc w:val="both"/>
        <w:rPr>
          <w:sz w:val="28"/>
          <w:szCs w:val="28"/>
        </w:rPr>
      </w:pPr>
      <w:r w:rsidRPr="000321C8">
        <w:rPr>
          <w:sz w:val="28"/>
          <w:szCs w:val="28"/>
        </w:rPr>
        <w:t xml:space="preserve">b) Khiếu nại phải được gửi bằng văn bản hoặc qua email chính thức của Tạp chí, trong vòng </w:t>
      </w:r>
      <w:r w:rsidR="00A015F2" w:rsidRPr="000321C8">
        <w:rPr>
          <w:sz w:val="28"/>
          <w:szCs w:val="28"/>
        </w:rPr>
        <w:t xml:space="preserve">15 </w:t>
      </w:r>
      <w:r w:rsidRPr="000321C8">
        <w:rPr>
          <w:sz w:val="28"/>
          <w:szCs w:val="28"/>
        </w:rPr>
        <w:t xml:space="preserve">ngày kể từ ngày nhận được thông báo kết quả phản biện hoặc quyết định từ chối. </w:t>
      </w:r>
    </w:p>
    <w:p w14:paraId="48B82D4D" w14:textId="67231F8C" w:rsidR="00D83568" w:rsidRPr="000321C8" w:rsidRDefault="006529CC" w:rsidP="00D83568">
      <w:pPr>
        <w:ind w:firstLine="567"/>
        <w:jc w:val="both"/>
        <w:rPr>
          <w:sz w:val="28"/>
          <w:szCs w:val="28"/>
        </w:rPr>
      </w:pPr>
      <w:r w:rsidRPr="000321C8">
        <w:rPr>
          <w:sz w:val="28"/>
          <w:szCs w:val="28"/>
        </w:rPr>
        <w:t xml:space="preserve">c) Tổng Biên tập là người trực tiếp tiếp nhận và xử lý khiếu nại; trong trường hợp cần thiết, </w:t>
      </w:r>
      <w:r w:rsidR="00A015F2" w:rsidRPr="000321C8">
        <w:rPr>
          <w:sz w:val="28"/>
          <w:szCs w:val="28"/>
        </w:rPr>
        <w:t xml:space="preserve">Tổng Biên tập </w:t>
      </w:r>
      <w:r w:rsidRPr="000321C8">
        <w:rPr>
          <w:sz w:val="28"/>
          <w:szCs w:val="28"/>
        </w:rPr>
        <w:t>thành lập Hội đồng xem xét khiếu nại gồm 3</w:t>
      </w:r>
      <w:r w:rsidR="00D761F1" w:rsidRPr="000321C8">
        <w:rPr>
          <w:sz w:val="28"/>
          <w:szCs w:val="28"/>
        </w:rPr>
        <w:t>-</w:t>
      </w:r>
      <w:r w:rsidRPr="000321C8">
        <w:rPr>
          <w:sz w:val="28"/>
          <w:szCs w:val="28"/>
        </w:rPr>
        <w:t xml:space="preserve">5 thành viên độc lập, không tham gia phản biện hoặc biên tập bài báo đó. </w:t>
      </w:r>
    </w:p>
    <w:p w14:paraId="211AE121" w14:textId="1F3B805D" w:rsidR="00D83568" w:rsidRPr="000321C8" w:rsidRDefault="006529CC" w:rsidP="00D83568">
      <w:pPr>
        <w:ind w:firstLine="567"/>
        <w:jc w:val="both"/>
        <w:rPr>
          <w:sz w:val="28"/>
          <w:szCs w:val="28"/>
        </w:rPr>
      </w:pPr>
      <w:r w:rsidRPr="000321C8">
        <w:rPr>
          <w:sz w:val="28"/>
          <w:szCs w:val="28"/>
        </w:rPr>
        <w:t xml:space="preserve">d) Kết quả xem xét khiếu nại phải được trả lời bằng văn bản trong vòng 15 ngày làm việc, nêu rõ căn cứ, lý do và quyết định cuối cùng. </w:t>
      </w:r>
    </w:p>
    <w:p w14:paraId="7FD8F41E" w14:textId="411A1816" w:rsidR="00D83568" w:rsidRPr="000321C8" w:rsidRDefault="006529CC" w:rsidP="00D83568">
      <w:pPr>
        <w:ind w:firstLine="567"/>
        <w:jc w:val="both"/>
        <w:rPr>
          <w:sz w:val="28"/>
          <w:szCs w:val="28"/>
        </w:rPr>
      </w:pPr>
      <w:r w:rsidRPr="000321C8">
        <w:rPr>
          <w:sz w:val="28"/>
          <w:szCs w:val="28"/>
        </w:rPr>
        <w:t xml:space="preserve">e) Quyết định của Tổng Biên tập hoặc Hội đồng xem xét khiếu nại là quyết định cuối cùng và được lưu hồ sơ trong hệ thống OJS. </w:t>
      </w:r>
    </w:p>
    <w:p w14:paraId="2918AEEE" w14:textId="63138B6E" w:rsidR="006529CC" w:rsidRPr="000321C8" w:rsidRDefault="006529CC" w:rsidP="00D83568">
      <w:pPr>
        <w:ind w:firstLine="567"/>
        <w:jc w:val="both"/>
        <w:rPr>
          <w:sz w:val="28"/>
          <w:szCs w:val="28"/>
        </w:rPr>
      </w:pPr>
      <w:r w:rsidRPr="000321C8">
        <w:rPr>
          <w:sz w:val="28"/>
          <w:szCs w:val="28"/>
        </w:rPr>
        <w:t>f) Mọi khiếu nại, kiến nghị của tác giả đều được bảo mật tuyệt đối, đảm bảo công bằng, minh bạch và không ảnh hưởng đến quyền gửi bài trong tương lai.</w:t>
      </w:r>
    </w:p>
    <w:p w14:paraId="76A86AB7" w14:textId="77777777" w:rsidR="00D83568" w:rsidRPr="000321C8" w:rsidRDefault="006529CC" w:rsidP="00D83568">
      <w:pPr>
        <w:ind w:firstLine="567"/>
        <w:jc w:val="both"/>
        <w:rPr>
          <w:sz w:val="28"/>
          <w:szCs w:val="28"/>
        </w:rPr>
      </w:pPr>
      <w:r w:rsidRPr="000321C8">
        <w:rPr>
          <w:sz w:val="28"/>
          <w:szCs w:val="28"/>
        </w:rPr>
        <w:t xml:space="preserve">2. Quy trình sửa lỗi sau khi in hoặc sau khi đăng trực tuyến </w:t>
      </w:r>
    </w:p>
    <w:p w14:paraId="2D330DD4" w14:textId="5F1236A2" w:rsidR="00D83568" w:rsidRPr="000321C8" w:rsidRDefault="006529CC" w:rsidP="00D83568">
      <w:pPr>
        <w:ind w:firstLine="567"/>
        <w:jc w:val="both"/>
        <w:rPr>
          <w:sz w:val="28"/>
          <w:szCs w:val="28"/>
        </w:rPr>
      </w:pPr>
      <w:r w:rsidRPr="000321C8">
        <w:rPr>
          <w:sz w:val="28"/>
          <w:szCs w:val="28"/>
        </w:rPr>
        <w:t xml:space="preserve">a) Sau khi bài báo được </w:t>
      </w:r>
      <w:r w:rsidR="00A015F2" w:rsidRPr="000321C8">
        <w:rPr>
          <w:sz w:val="28"/>
          <w:szCs w:val="28"/>
        </w:rPr>
        <w:t>phát hành</w:t>
      </w:r>
      <w:r w:rsidRPr="000321C8">
        <w:rPr>
          <w:sz w:val="28"/>
          <w:szCs w:val="28"/>
        </w:rPr>
        <w:t xml:space="preserve"> (bản in hoặc bản điện tử), nếu phát hiện sai sót về nội dung, dữ liệu, hình ảnh, tên tác giả hoặc thông tin xuất bản, tác giả</w:t>
      </w:r>
      <w:r w:rsidR="00A015F2" w:rsidRPr="000321C8">
        <w:rPr>
          <w:sz w:val="28"/>
          <w:szCs w:val="28"/>
        </w:rPr>
        <w:t>, người phát hiện</w:t>
      </w:r>
      <w:r w:rsidRPr="000321C8">
        <w:rPr>
          <w:sz w:val="28"/>
          <w:szCs w:val="28"/>
        </w:rPr>
        <w:t xml:space="preserve"> có quyền gửi yêu cầu chỉnh sửa tới Ban Biên tập. </w:t>
      </w:r>
    </w:p>
    <w:p w14:paraId="4349134C" w14:textId="77777777" w:rsidR="00DE7FFB" w:rsidRPr="000321C8" w:rsidRDefault="006529CC" w:rsidP="00D83568">
      <w:pPr>
        <w:ind w:firstLine="567"/>
        <w:jc w:val="both"/>
        <w:rPr>
          <w:sz w:val="28"/>
          <w:szCs w:val="28"/>
        </w:rPr>
      </w:pPr>
      <w:r w:rsidRPr="000321C8">
        <w:rPr>
          <w:sz w:val="28"/>
          <w:szCs w:val="28"/>
        </w:rPr>
        <w:t xml:space="preserve">b) Ban Biên tập xem xét mức độ ảnh hưởng của sai sót và quyết định hình thức xử lý: </w:t>
      </w:r>
    </w:p>
    <w:p w14:paraId="022D0CC3"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Chỉnh sửa nhỏ: lỗi kỹ thuật, lỗi chính tả, trình bày, không ảnh hưởng đến nội dung khoa học. </w:t>
      </w:r>
    </w:p>
    <w:p w14:paraId="2DD47309" w14:textId="154F40AD" w:rsidR="00D83568" w:rsidRPr="000321C8" w:rsidRDefault="00D761F1" w:rsidP="00D83568">
      <w:pPr>
        <w:ind w:firstLine="567"/>
        <w:jc w:val="both"/>
        <w:rPr>
          <w:sz w:val="28"/>
          <w:szCs w:val="28"/>
        </w:rPr>
      </w:pPr>
      <w:r w:rsidRPr="000321C8">
        <w:rPr>
          <w:sz w:val="28"/>
          <w:szCs w:val="28"/>
        </w:rPr>
        <w:lastRenderedPageBreak/>
        <w:t>-</w:t>
      </w:r>
      <w:r w:rsidR="006529CC" w:rsidRPr="000321C8">
        <w:rPr>
          <w:sz w:val="28"/>
          <w:szCs w:val="28"/>
        </w:rPr>
        <w:t xml:space="preserve"> Chỉnh sửa lớn: sai số dữ liệu, phương pháp, hình ảnh, hoặc thông tin tác giả; cần có xác nhận lại từ tác giả và phản biện (nếu cần). </w:t>
      </w:r>
    </w:p>
    <w:p w14:paraId="534AF124" w14:textId="1C70EA4B" w:rsidR="00D83568" w:rsidRPr="000321C8" w:rsidRDefault="006529CC" w:rsidP="00D83568">
      <w:pPr>
        <w:ind w:firstLine="567"/>
        <w:jc w:val="both"/>
        <w:rPr>
          <w:sz w:val="28"/>
          <w:szCs w:val="28"/>
        </w:rPr>
      </w:pPr>
      <w:r w:rsidRPr="000321C8">
        <w:rPr>
          <w:sz w:val="28"/>
          <w:szCs w:val="28"/>
        </w:rPr>
        <w:t xml:space="preserve">c) Tạp chí sẽ đăng “Thông báo chỉnh sửa” kèm theo bài báo gốc, nêu rõ nội dung được sửa đổi, ngày thực hiện và lý do. </w:t>
      </w:r>
    </w:p>
    <w:p w14:paraId="2784C279" w14:textId="32D907A1" w:rsidR="00D83568" w:rsidRPr="000321C8" w:rsidRDefault="006529CC" w:rsidP="00D83568">
      <w:pPr>
        <w:ind w:firstLine="567"/>
        <w:jc w:val="both"/>
        <w:rPr>
          <w:sz w:val="28"/>
          <w:szCs w:val="28"/>
        </w:rPr>
      </w:pPr>
      <w:r w:rsidRPr="000321C8">
        <w:rPr>
          <w:sz w:val="28"/>
          <w:szCs w:val="28"/>
        </w:rPr>
        <w:t xml:space="preserve">d) Nếu sai sót nghiêm trọng làm sai lệch bản chất kết quả nghiên cứu, Tạp chí có quyền rút bài theo quy định tại Điều 16 của Quy định này. </w:t>
      </w:r>
    </w:p>
    <w:p w14:paraId="2BCA2035" w14:textId="4AA14299" w:rsidR="006529CC" w:rsidRPr="000321C8" w:rsidRDefault="006529CC" w:rsidP="00D83568">
      <w:pPr>
        <w:ind w:firstLine="567"/>
        <w:jc w:val="both"/>
        <w:rPr>
          <w:sz w:val="28"/>
          <w:szCs w:val="28"/>
        </w:rPr>
      </w:pPr>
      <w:r w:rsidRPr="000321C8">
        <w:rPr>
          <w:sz w:val="28"/>
          <w:szCs w:val="28"/>
        </w:rPr>
        <w:t>e) Mọi bản sửa hoặc thông báo đính chính phải được cập nhật đồng thời trên website, cơ sở dữ liệu DOI và Crossref, để đảm bảo tính toàn vẹn và truy xuất học thuật.</w:t>
      </w:r>
    </w:p>
    <w:p w14:paraId="5EB18988" w14:textId="77777777" w:rsidR="006529CC" w:rsidRPr="000321C8" w:rsidRDefault="006529CC" w:rsidP="00D83568">
      <w:pPr>
        <w:ind w:firstLine="567"/>
        <w:jc w:val="both"/>
        <w:rPr>
          <w:sz w:val="28"/>
          <w:szCs w:val="28"/>
        </w:rPr>
      </w:pPr>
    </w:p>
    <w:p w14:paraId="6D6095E4" w14:textId="77777777" w:rsidR="006529CC" w:rsidRPr="000321C8" w:rsidRDefault="006529CC" w:rsidP="00D83568">
      <w:pPr>
        <w:ind w:firstLine="567"/>
        <w:jc w:val="both"/>
        <w:rPr>
          <w:b/>
          <w:bCs/>
          <w:sz w:val="28"/>
          <w:szCs w:val="28"/>
        </w:rPr>
      </w:pPr>
      <w:r w:rsidRPr="000321C8">
        <w:rPr>
          <w:b/>
          <w:bCs/>
          <w:sz w:val="28"/>
          <w:szCs w:val="28"/>
        </w:rPr>
        <w:t>Điều 16. Rút bài, hủy bài và thay thế bài báo</w:t>
      </w:r>
    </w:p>
    <w:p w14:paraId="35719021" w14:textId="77777777" w:rsidR="00D83568" w:rsidRPr="000321C8" w:rsidRDefault="006529CC" w:rsidP="00D83568">
      <w:pPr>
        <w:ind w:firstLine="567"/>
        <w:jc w:val="both"/>
        <w:rPr>
          <w:sz w:val="28"/>
          <w:szCs w:val="28"/>
        </w:rPr>
      </w:pPr>
      <w:r w:rsidRPr="000321C8">
        <w:rPr>
          <w:sz w:val="28"/>
          <w:szCs w:val="28"/>
        </w:rPr>
        <w:t xml:space="preserve">1. Các trường hợp rút, hủy và thay thế bài báo </w:t>
      </w:r>
    </w:p>
    <w:p w14:paraId="24B0E9CA" w14:textId="77777777" w:rsidR="00DE7FFB" w:rsidRPr="000321C8" w:rsidRDefault="006529CC" w:rsidP="00D83568">
      <w:pPr>
        <w:ind w:firstLine="567"/>
        <w:jc w:val="both"/>
        <w:rPr>
          <w:sz w:val="28"/>
          <w:szCs w:val="28"/>
        </w:rPr>
      </w:pPr>
      <w:r w:rsidRPr="000321C8">
        <w:rPr>
          <w:sz w:val="28"/>
          <w:szCs w:val="28"/>
        </w:rPr>
        <w:t xml:space="preserve">a) Rút bài: được thực hiện sau khi bài báo đã xuất bản, khi phát hiện một trong các hành vi sau: </w:t>
      </w:r>
    </w:p>
    <w:p w14:paraId="4438A321"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Đạo văn, trùng lặp hoặc công bố lại nội dung đã xuất bản ở tạp chí khác; </w:t>
      </w:r>
    </w:p>
    <w:p w14:paraId="1CA5712C" w14:textId="11F37769"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Giả mạo dữ liệu, thao túng hình ảnh, sai lệch kết quả nghiên cứu; </w:t>
      </w:r>
    </w:p>
    <w:p w14:paraId="106989A7"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Vi phạm đạo đức nghiên cứu (sử dụng người, động vật, mẫu sinh học, dữ liệu mà không được phép); </w:t>
      </w:r>
    </w:p>
    <w:p w14:paraId="13C9729C"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Có tranh chấp quyền tác giả hoặc xung đột lợi ích nghiêm trọng; </w:t>
      </w:r>
    </w:p>
    <w:p w14:paraId="3E348C0D" w14:textId="3BD2746E"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Bài báo gây hiểu nhầm nghiêm trọng cho cộng đồng khoa học hoặc xã hội. </w:t>
      </w:r>
    </w:p>
    <w:p w14:paraId="247CD254" w14:textId="639DB123" w:rsidR="00DE7FFB" w:rsidRPr="000321C8" w:rsidRDefault="006529CC" w:rsidP="00D83568">
      <w:pPr>
        <w:ind w:firstLine="567"/>
        <w:jc w:val="both"/>
        <w:rPr>
          <w:sz w:val="28"/>
          <w:szCs w:val="28"/>
        </w:rPr>
      </w:pPr>
      <w:r w:rsidRPr="000321C8">
        <w:rPr>
          <w:sz w:val="28"/>
          <w:szCs w:val="28"/>
        </w:rPr>
        <w:t xml:space="preserve">b) Hủy bài: áp dụng cho bài chưa xuất bản chính thức (đang trong giai đoạn xử lý hoặc trước khi phát hành), khi: </w:t>
      </w:r>
    </w:p>
    <w:p w14:paraId="54512CC5"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Tác giả tự nguyện rút bài bằng văn bản có lý do hợp lệ (trùng lặp, gửi nhầm, phát hiện lỗi nghiêm trọng); </w:t>
      </w:r>
    </w:p>
    <w:p w14:paraId="3BAC959B" w14:textId="77777777" w:rsidR="00DE7FFB"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Bài bị phát hiện vi phạm chính sách xuất bản, đạo văn, hoặc có khiếu nại xác thực trước khi in; </w:t>
      </w:r>
    </w:p>
    <w:p w14:paraId="57CBDCED" w14:textId="492F6E70"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Tạp chí quyết định dừng xuất bản bài do vi phạm quy trình học thuật hoặc quy định pháp luật. </w:t>
      </w:r>
    </w:p>
    <w:p w14:paraId="0F054534" w14:textId="66F429C2" w:rsidR="00D83568" w:rsidRPr="000321C8" w:rsidRDefault="006529CC" w:rsidP="00D83568">
      <w:pPr>
        <w:ind w:firstLine="567"/>
        <w:jc w:val="both"/>
        <w:rPr>
          <w:sz w:val="28"/>
          <w:szCs w:val="28"/>
        </w:rPr>
      </w:pPr>
      <w:r w:rsidRPr="000321C8">
        <w:rPr>
          <w:sz w:val="28"/>
          <w:szCs w:val="28"/>
        </w:rPr>
        <w:t xml:space="preserve">c) Thay thế bài báo: được áp dụng trong trường hợp sai sót lớn về dữ liệu, phương pháp hoặc hình ảnh, nhưng có thể sửa chữa bằng việc cập nhật bản mới thay thế bản cũ mà không thay đổi kết luận chính của nghiên cứu. </w:t>
      </w:r>
    </w:p>
    <w:p w14:paraId="2D634464" w14:textId="5E687D1F" w:rsidR="006529CC" w:rsidRPr="000321C8" w:rsidRDefault="006529CC" w:rsidP="00D83568">
      <w:pPr>
        <w:ind w:firstLine="567"/>
        <w:jc w:val="both"/>
        <w:rPr>
          <w:sz w:val="28"/>
          <w:szCs w:val="28"/>
        </w:rPr>
      </w:pPr>
      <w:r w:rsidRPr="000321C8">
        <w:rPr>
          <w:sz w:val="28"/>
          <w:szCs w:val="28"/>
        </w:rPr>
        <w:t>d) Việc rút, hủy hoặc thay thế bài báo phải tuân thủ quy định của Tạp chí, hướng dẫn của COPE và được công khai minh bạch.</w:t>
      </w:r>
    </w:p>
    <w:p w14:paraId="28B5EEF7" w14:textId="77777777" w:rsidR="00D83568" w:rsidRPr="000321C8" w:rsidRDefault="006529CC" w:rsidP="00D83568">
      <w:pPr>
        <w:ind w:firstLine="567"/>
        <w:jc w:val="both"/>
        <w:rPr>
          <w:sz w:val="28"/>
          <w:szCs w:val="28"/>
        </w:rPr>
      </w:pPr>
      <w:r w:rsidRPr="000321C8">
        <w:rPr>
          <w:sz w:val="28"/>
          <w:szCs w:val="28"/>
        </w:rPr>
        <w:t xml:space="preserve">2. Quy trình thực hiện và thông báo công khai </w:t>
      </w:r>
    </w:p>
    <w:p w14:paraId="49F55B79" w14:textId="69950313" w:rsidR="00D83568" w:rsidRPr="000321C8" w:rsidRDefault="006529CC" w:rsidP="00D83568">
      <w:pPr>
        <w:ind w:firstLine="567"/>
        <w:jc w:val="both"/>
        <w:rPr>
          <w:sz w:val="28"/>
          <w:szCs w:val="28"/>
        </w:rPr>
      </w:pPr>
      <w:r w:rsidRPr="000321C8">
        <w:rPr>
          <w:sz w:val="28"/>
          <w:szCs w:val="28"/>
        </w:rPr>
        <w:t xml:space="preserve">a) Khi phát hiện vi phạm, Ban Biên tập thành lập Tổ xác minh đạo đức xuất bản  để điều tra trong vòng 30 ngày làm việc. </w:t>
      </w:r>
    </w:p>
    <w:p w14:paraId="0D2B1D1E" w14:textId="1005763D" w:rsidR="00D83568" w:rsidRPr="000321C8" w:rsidRDefault="006529CC" w:rsidP="00D83568">
      <w:pPr>
        <w:ind w:firstLine="567"/>
        <w:jc w:val="both"/>
        <w:rPr>
          <w:sz w:val="28"/>
          <w:szCs w:val="28"/>
        </w:rPr>
      </w:pPr>
      <w:r w:rsidRPr="000321C8">
        <w:rPr>
          <w:sz w:val="28"/>
          <w:szCs w:val="28"/>
        </w:rPr>
        <w:t xml:space="preserve">b) Kết quả điều tra được Tổng Biên tập xem xét và ra quyết định chính thức về việc rút, hủy hoặc thay thế bài báo; quyết định này được lập thành văn bản, nêu rõ lý do, phạm vi và hình thức xử lý. </w:t>
      </w:r>
      <w:r w:rsidR="00C61A7E" w:rsidRPr="000321C8">
        <w:rPr>
          <w:sz w:val="28"/>
          <w:szCs w:val="28"/>
        </w:rPr>
        <w:t>Trường hợp đặc biệt nghiêm trọng, quyết định rút</w:t>
      </w:r>
      <w:r w:rsidR="00311E37" w:rsidRPr="000321C8">
        <w:rPr>
          <w:sz w:val="28"/>
          <w:szCs w:val="28"/>
        </w:rPr>
        <w:t>, hủy hoặc thay thế</w:t>
      </w:r>
      <w:r w:rsidR="00C61A7E" w:rsidRPr="000321C8">
        <w:rPr>
          <w:sz w:val="28"/>
          <w:szCs w:val="28"/>
        </w:rPr>
        <w:t xml:space="preserve"> bài phải báo cáo Giám đốc Học viện.</w:t>
      </w:r>
    </w:p>
    <w:p w14:paraId="2A69D4FA" w14:textId="14A3D090" w:rsidR="00D83568" w:rsidRPr="000321C8" w:rsidRDefault="006529CC" w:rsidP="00D83568">
      <w:pPr>
        <w:ind w:firstLine="567"/>
        <w:jc w:val="both"/>
        <w:rPr>
          <w:sz w:val="28"/>
          <w:szCs w:val="28"/>
        </w:rPr>
      </w:pPr>
      <w:r w:rsidRPr="000321C8">
        <w:rPr>
          <w:sz w:val="28"/>
          <w:szCs w:val="28"/>
        </w:rPr>
        <w:t xml:space="preserve">c) Mỗi trường hợp rút, hủy hoặc thay thế bài báo phải được công bố dưới dạng Thông báo rút bài, Thông báo hủy bài hoặc Thông báo thay thế, đăng kèm với bài báo gốc trên website của Tạp chí. </w:t>
      </w:r>
    </w:p>
    <w:p w14:paraId="4E7F5C59" w14:textId="6B84E3ED" w:rsidR="00D83568" w:rsidRPr="000321C8" w:rsidRDefault="006529CC" w:rsidP="00D83568">
      <w:pPr>
        <w:ind w:firstLine="567"/>
        <w:jc w:val="both"/>
        <w:rPr>
          <w:sz w:val="28"/>
          <w:szCs w:val="28"/>
        </w:rPr>
      </w:pPr>
      <w:r w:rsidRPr="000321C8">
        <w:rPr>
          <w:sz w:val="28"/>
          <w:szCs w:val="28"/>
        </w:rPr>
        <w:t xml:space="preserve">d) Thông báo phải nêu rõ: tiêu đề, tên tác giả, số DOI, số và năm xuất bản, nguyên nhân </w:t>
      </w:r>
      <w:r w:rsidR="00311E37" w:rsidRPr="000321C8">
        <w:rPr>
          <w:sz w:val="28"/>
          <w:szCs w:val="28"/>
        </w:rPr>
        <w:t>rút, hủy hoặc thay thế bài</w:t>
      </w:r>
      <w:r w:rsidRPr="000321C8">
        <w:rPr>
          <w:sz w:val="28"/>
          <w:szCs w:val="28"/>
        </w:rPr>
        <w:t xml:space="preserve">và ngày ban hành. </w:t>
      </w:r>
    </w:p>
    <w:p w14:paraId="21AB0C4A" w14:textId="6428DD1A" w:rsidR="00D83568" w:rsidRPr="000321C8" w:rsidRDefault="006529CC" w:rsidP="00D83568">
      <w:pPr>
        <w:ind w:firstLine="567"/>
        <w:jc w:val="both"/>
        <w:rPr>
          <w:sz w:val="28"/>
          <w:szCs w:val="28"/>
        </w:rPr>
      </w:pPr>
      <w:r w:rsidRPr="000321C8">
        <w:rPr>
          <w:sz w:val="28"/>
          <w:szCs w:val="28"/>
        </w:rPr>
        <w:lastRenderedPageBreak/>
        <w:t xml:space="preserve">e) Sau khi ban hành, Tạp chí phải cập nhật ngay trạng thái bài báo và metadata trong hệ thống Crossref, DOI và </w:t>
      </w:r>
      <w:r w:rsidR="00311E37" w:rsidRPr="000321C8">
        <w:rPr>
          <w:sz w:val="28"/>
          <w:szCs w:val="28"/>
        </w:rPr>
        <w:t xml:space="preserve">các </w:t>
      </w:r>
      <w:r w:rsidRPr="000321C8">
        <w:rPr>
          <w:sz w:val="28"/>
          <w:szCs w:val="28"/>
        </w:rPr>
        <w:t xml:space="preserve">cơ sở dữ liệu liên kết. </w:t>
      </w:r>
    </w:p>
    <w:p w14:paraId="0934AE63" w14:textId="0EB71EC4" w:rsidR="006529CC" w:rsidRPr="000321C8" w:rsidRDefault="006529CC" w:rsidP="00D83568">
      <w:pPr>
        <w:ind w:firstLine="567"/>
        <w:jc w:val="both"/>
        <w:rPr>
          <w:sz w:val="28"/>
          <w:szCs w:val="28"/>
        </w:rPr>
      </w:pPr>
      <w:r w:rsidRPr="000321C8">
        <w:rPr>
          <w:sz w:val="28"/>
          <w:szCs w:val="28"/>
        </w:rPr>
        <w:t xml:space="preserve">f) Tạp chí lưu giữ toàn bộ hồ sơ xử lý, biên bản và thông báo </w:t>
      </w:r>
      <w:r w:rsidR="00311E37" w:rsidRPr="000321C8">
        <w:rPr>
          <w:sz w:val="28"/>
          <w:szCs w:val="28"/>
        </w:rPr>
        <w:t>rút, hủy hoặc thay thế</w:t>
      </w:r>
      <w:r w:rsidRPr="000321C8">
        <w:rPr>
          <w:sz w:val="28"/>
          <w:szCs w:val="28"/>
        </w:rPr>
        <w:t>bài báo tối thiểu 10 năm, nhằm phục vụ công tác kiểm tra và minh bạch học thuật.</w:t>
      </w:r>
    </w:p>
    <w:p w14:paraId="74FA6CF6" w14:textId="77777777" w:rsidR="006529CC" w:rsidRPr="000321C8" w:rsidRDefault="006529CC" w:rsidP="00D83568">
      <w:pPr>
        <w:ind w:firstLine="567"/>
        <w:jc w:val="both"/>
        <w:rPr>
          <w:sz w:val="28"/>
          <w:szCs w:val="28"/>
        </w:rPr>
      </w:pPr>
    </w:p>
    <w:p w14:paraId="434DEC1A" w14:textId="77777777" w:rsidR="006529CC" w:rsidRPr="000321C8" w:rsidRDefault="006529CC" w:rsidP="00D83568">
      <w:pPr>
        <w:ind w:firstLine="567"/>
        <w:jc w:val="both"/>
        <w:rPr>
          <w:b/>
          <w:bCs/>
          <w:sz w:val="28"/>
          <w:szCs w:val="28"/>
        </w:rPr>
      </w:pPr>
      <w:r w:rsidRPr="000321C8">
        <w:rPr>
          <w:b/>
          <w:bCs/>
          <w:sz w:val="28"/>
          <w:szCs w:val="28"/>
        </w:rPr>
        <w:t>CHƯƠNG IV. ĐẠO ĐỨC CÔNG BỐ, LIÊM CHÍNH KHOA HỌC VÀ QUẢN LÝ DỮ LIỆU</w:t>
      </w:r>
    </w:p>
    <w:p w14:paraId="1F677764" w14:textId="77777777" w:rsidR="006529CC" w:rsidRPr="000321C8" w:rsidRDefault="006529CC" w:rsidP="00D83568">
      <w:pPr>
        <w:ind w:firstLine="567"/>
        <w:jc w:val="both"/>
        <w:rPr>
          <w:b/>
          <w:bCs/>
          <w:sz w:val="28"/>
          <w:szCs w:val="28"/>
        </w:rPr>
      </w:pPr>
      <w:r w:rsidRPr="000321C8">
        <w:rPr>
          <w:b/>
          <w:bCs/>
          <w:sz w:val="28"/>
          <w:szCs w:val="28"/>
        </w:rPr>
        <w:t>Điều 17. Nguyên tắc liêm chính và đạo đức công bố</w:t>
      </w:r>
    </w:p>
    <w:p w14:paraId="0EEC0EC1" w14:textId="77777777" w:rsidR="00D83568" w:rsidRPr="000321C8" w:rsidRDefault="006529CC" w:rsidP="00D83568">
      <w:pPr>
        <w:ind w:firstLine="567"/>
        <w:jc w:val="both"/>
        <w:rPr>
          <w:sz w:val="28"/>
          <w:szCs w:val="28"/>
        </w:rPr>
      </w:pPr>
      <w:r w:rsidRPr="000321C8">
        <w:rPr>
          <w:sz w:val="28"/>
          <w:szCs w:val="28"/>
        </w:rPr>
        <w:t xml:space="preserve">1. Cam kết trung thực, khách quan trong nghiên cứu </w:t>
      </w:r>
    </w:p>
    <w:p w14:paraId="161ED851" w14:textId="22240365" w:rsidR="00D83568" w:rsidRPr="000321C8" w:rsidRDefault="006529CC" w:rsidP="00D83568">
      <w:pPr>
        <w:ind w:firstLine="567"/>
        <w:jc w:val="both"/>
        <w:rPr>
          <w:sz w:val="28"/>
          <w:szCs w:val="28"/>
        </w:rPr>
      </w:pPr>
      <w:r w:rsidRPr="000321C8">
        <w:rPr>
          <w:sz w:val="28"/>
          <w:szCs w:val="28"/>
        </w:rPr>
        <w:t>a) Tạp chí cam kết duy trì các tiêu chuẩn cao nhất về liêm chính học thuật, trung thực và khách quan trong toàn bộ quy trình biên tập</w:t>
      </w:r>
      <w:r w:rsidR="001C4934" w:rsidRPr="000321C8">
        <w:rPr>
          <w:sz w:val="28"/>
          <w:szCs w:val="28"/>
        </w:rPr>
        <w:t>,</w:t>
      </w:r>
      <w:r w:rsidRPr="000321C8">
        <w:rPr>
          <w:sz w:val="28"/>
          <w:szCs w:val="28"/>
        </w:rPr>
        <w:t xml:space="preserve"> phản biện</w:t>
      </w:r>
      <w:r w:rsidR="001C4934" w:rsidRPr="000321C8">
        <w:rPr>
          <w:sz w:val="28"/>
          <w:szCs w:val="28"/>
        </w:rPr>
        <w:t>,</w:t>
      </w:r>
      <w:r w:rsidRPr="000321C8">
        <w:rPr>
          <w:sz w:val="28"/>
          <w:szCs w:val="28"/>
        </w:rPr>
        <w:t xml:space="preserve"> xuất bản. </w:t>
      </w:r>
    </w:p>
    <w:p w14:paraId="70263581" w14:textId="10FEB2D2" w:rsidR="00D83568" w:rsidRPr="000321C8" w:rsidRDefault="006529CC" w:rsidP="00D83568">
      <w:pPr>
        <w:ind w:firstLine="567"/>
        <w:jc w:val="both"/>
        <w:rPr>
          <w:sz w:val="28"/>
          <w:szCs w:val="28"/>
        </w:rPr>
      </w:pPr>
      <w:r w:rsidRPr="000321C8">
        <w:rPr>
          <w:sz w:val="28"/>
          <w:szCs w:val="28"/>
        </w:rPr>
        <w:t xml:space="preserve">b) Mọi bài báo được xem xét công bố phải phản ánh trung thực kết quả nghiên cứu, không bóp méo dữ liệu, không che giấu thông tin và không xuyên tạc kết luận khoa học. </w:t>
      </w:r>
    </w:p>
    <w:p w14:paraId="3A659330" w14:textId="65CC780B" w:rsidR="00D83568" w:rsidRPr="000321C8" w:rsidRDefault="006529CC" w:rsidP="00D83568">
      <w:pPr>
        <w:ind w:firstLine="567"/>
        <w:jc w:val="both"/>
        <w:rPr>
          <w:sz w:val="28"/>
          <w:szCs w:val="28"/>
        </w:rPr>
      </w:pPr>
      <w:r w:rsidRPr="000321C8">
        <w:rPr>
          <w:sz w:val="28"/>
          <w:szCs w:val="28"/>
        </w:rPr>
        <w:t xml:space="preserve">c) Tác giả, phản biện viên và thành viên Ban Biên tập có trách nhiệm tuân thủ nguyên tắc minh bạch, công bằng và độc lập trong các hoạt động chuyên môn, tránh mọi hình thức thiên vị hoặc xung đột lợi ích. </w:t>
      </w:r>
    </w:p>
    <w:p w14:paraId="5F5BF7EA" w14:textId="5AA30A63" w:rsidR="006529CC" w:rsidRPr="000321C8" w:rsidRDefault="006529CC" w:rsidP="00D83568">
      <w:pPr>
        <w:ind w:firstLine="567"/>
        <w:jc w:val="both"/>
        <w:rPr>
          <w:sz w:val="28"/>
          <w:szCs w:val="28"/>
        </w:rPr>
      </w:pPr>
      <w:r w:rsidRPr="000321C8">
        <w:rPr>
          <w:sz w:val="28"/>
          <w:szCs w:val="28"/>
        </w:rPr>
        <w:t>d) Tạp chí áp dụng và tuân thủ đầy đủ Nguyên tắc Đạo đức xuất bản của COPE</w:t>
      </w:r>
      <w:r w:rsidR="003E468F" w:rsidRPr="000321C8">
        <w:rPr>
          <w:sz w:val="28"/>
          <w:szCs w:val="28"/>
        </w:rPr>
        <w:t xml:space="preserve"> và các quy định Pháp luật hiện hành</w:t>
      </w:r>
      <w:r w:rsidRPr="000321C8">
        <w:rPr>
          <w:sz w:val="28"/>
          <w:szCs w:val="28"/>
        </w:rPr>
        <w:t>.</w:t>
      </w:r>
    </w:p>
    <w:p w14:paraId="6A7DC7E2" w14:textId="77777777" w:rsidR="00D83568" w:rsidRPr="000321C8" w:rsidRDefault="006529CC" w:rsidP="00D83568">
      <w:pPr>
        <w:ind w:firstLine="567"/>
        <w:jc w:val="both"/>
        <w:rPr>
          <w:sz w:val="28"/>
          <w:szCs w:val="28"/>
        </w:rPr>
      </w:pPr>
      <w:r w:rsidRPr="000321C8">
        <w:rPr>
          <w:sz w:val="28"/>
          <w:szCs w:val="28"/>
        </w:rPr>
        <w:t xml:space="preserve">2. Quy định về hành vi bị cấm </w:t>
      </w:r>
    </w:p>
    <w:p w14:paraId="693FC2E4" w14:textId="3E64B65D" w:rsidR="00D83568" w:rsidRPr="000321C8" w:rsidRDefault="006529CC" w:rsidP="00D83568">
      <w:pPr>
        <w:ind w:firstLine="567"/>
        <w:jc w:val="both"/>
        <w:rPr>
          <w:sz w:val="28"/>
          <w:szCs w:val="28"/>
        </w:rPr>
      </w:pPr>
      <w:r w:rsidRPr="000321C8">
        <w:rPr>
          <w:sz w:val="28"/>
          <w:szCs w:val="28"/>
        </w:rPr>
        <w:t xml:space="preserve">a) Nghiêm cấm mọi hành vi đạo văn, sao chép, tái sử dụng hoặc dịch lại nội dung của người khác mà không trích dẫn và </w:t>
      </w:r>
      <w:r w:rsidR="003E468F" w:rsidRPr="000321C8">
        <w:rPr>
          <w:sz w:val="28"/>
          <w:szCs w:val="28"/>
        </w:rPr>
        <w:t xml:space="preserve">không </w:t>
      </w:r>
      <w:r w:rsidRPr="000321C8">
        <w:rPr>
          <w:sz w:val="28"/>
          <w:szCs w:val="28"/>
        </w:rPr>
        <w:t xml:space="preserve">được phép sử dụng. </w:t>
      </w:r>
    </w:p>
    <w:p w14:paraId="74D1E55A" w14:textId="7547017A" w:rsidR="00D83568" w:rsidRPr="000321C8" w:rsidRDefault="006529CC" w:rsidP="00D83568">
      <w:pPr>
        <w:ind w:firstLine="567"/>
        <w:jc w:val="both"/>
        <w:rPr>
          <w:sz w:val="28"/>
          <w:szCs w:val="28"/>
        </w:rPr>
      </w:pPr>
      <w:r w:rsidRPr="000321C8">
        <w:rPr>
          <w:sz w:val="28"/>
          <w:szCs w:val="28"/>
        </w:rPr>
        <w:t xml:space="preserve">b) Cấm công bố trùng lặp cùng một nội dung tại nhiều tạp chí khác nhau hoặc gửi đồng thời cùng một bài tới nhiều nơi. </w:t>
      </w:r>
    </w:p>
    <w:p w14:paraId="0F159C57" w14:textId="4B1B63D6" w:rsidR="00D83568" w:rsidRPr="000321C8" w:rsidRDefault="006529CC" w:rsidP="00D83568">
      <w:pPr>
        <w:ind w:firstLine="567"/>
        <w:jc w:val="both"/>
        <w:rPr>
          <w:sz w:val="28"/>
          <w:szCs w:val="28"/>
        </w:rPr>
      </w:pPr>
      <w:r w:rsidRPr="000321C8">
        <w:rPr>
          <w:sz w:val="28"/>
          <w:szCs w:val="28"/>
        </w:rPr>
        <w:t xml:space="preserve">c) Cấm giả mạo, chỉnh sửa hoặc tạo dựng dữ liệu, hình ảnh, kết quả nghiên cứu nhằm làm sai lệch bản chất khoa học. </w:t>
      </w:r>
    </w:p>
    <w:p w14:paraId="56A78191" w14:textId="5785D00D" w:rsidR="00D83568" w:rsidRPr="000321C8" w:rsidRDefault="006529CC" w:rsidP="00D83568">
      <w:pPr>
        <w:ind w:firstLine="567"/>
        <w:jc w:val="both"/>
        <w:rPr>
          <w:sz w:val="28"/>
          <w:szCs w:val="28"/>
        </w:rPr>
      </w:pPr>
      <w:r w:rsidRPr="000321C8">
        <w:rPr>
          <w:sz w:val="28"/>
          <w:szCs w:val="28"/>
        </w:rPr>
        <w:t xml:space="preserve">d) Cấm ghi tên tác giả không có đóng góp thực tế hoặc bỏ sót tác giả có đóng góp đáng kể. </w:t>
      </w:r>
    </w:p>
    <w:p w14:paraId="735F4A68" w14:textId="1233D3FF" w:rsidR="00D83568" w:rsidRPr="000321C8" w:rsidRDefault="006529CC" w:rsidP="00D83568">
      <w:pPr>
        <w:ind w:firstLine="567"/>
        <w:jc w:val="both"/>
        <w:rPr>
          <w:sz w:val="28"/>
          <w:szCs w:val="28"/>
        </w:rPr>
      </w:pPr>
      <w:r w:rsidRPr="000321C8">
        <w:rPr>
          <w:sz w:val="28"/>
          <w:szCs w:val="28"/>
        </w:rPr>
        <w:t xml:space="preserve">e) Cấm sử dụng công cụ trí tuệ nhân tạo để tạo dữ liệu, hình ảnh, trích dẫn hoặc nội dung giả mạo. </w:t>
      </w:r>
    </w:p>
    <w:p w14:paraId="6E72280B" w14:textId="2C772F53" w:rsidR="00D83568" w:rsidRPr="000321C8" w:rsidRDefault="006529CC" w:rsidP="00D83568">
      <w:pPr>
        <w:ind w:firstLine="567"/>
        <w:jc w:val="both"/>
        <w:rPr>
          <w:sz w:val="28"/>
          <w:szCs w:val="28"/>
        </w:rPr>
      </w:pPr>
      <w:r w:rsidRPr="000321C8">
        <w:rPr>
          <w:sz w:val="28"/>
          <w:szCs w:val="28"/>
        </w:rPr>
        <w:t xml:space="preserve">f) Cấm mọi hành vi can thiệp trái phép vào quy trình phản biện, tiết lộ thông tin mật hoặc lợi dụng vai trò phản biện để phục vụ lợi ích cá nhân. </w:t>
      </w:r>
    </w:p>
    <w:p w14:paraId="31716779" w14:textId="1C4C3DCE" w:rsidR="006529CC" w:rsidRPr="000321C8" w:rsidRDefault="006529CC" w:rsidP="00D83568">
      <w:pPr>
        <w:ind w:firstLine="567"/>
        <w:jc w:val="both"/>
        <w:rPr>
          <w:sz w:val="28"/>
          <w:szCs w:val="28"/>
        </w:rPr>
      </w:pPr>
      <w:r w:rsidRPr="000321C8">
        <w:rPr>
          <w:sz w:val="28"/>
          <w:szCs w:val="28"/>
        </w:rPr>
        <w:t>g) Tất cả hành vi vi phạm sẽ được xử lý theo quy trình kỷ luật học thuật và chính sách xử lý vi phạm đạo đức xuất bản của Tạp chí.</w:t>
      </w:r>
    </w:p>
    <w:p w14:paraId="5BC1022C" w14:textId="77777777" w:rsidR="006529CC" w:rsidRPr="000321C8" w:rsidRDefault="006529CC" w:rsidP="00D83568">
      <w:pPr>
        <w:ind w:firstLine="567"/>
        <w:jc w:val="both"/>
        <w:rPr>
          <w:sz w:val="28"/>
          <w:szCs w:val="28"/>
        </w:rPr>
      </w:pPr>
    </w:p>
    <w:p w14:paraId="079D2171" w14:textId="6958A484" w:rsidR="006529CC" w:rsidRPr="000321C8" w:rsidRDefault="006529CC" w:rsidP="00D83568">
      <w:pPr>
        <w:ind w:firstLine="567"/>
        <w:jc w:val="both"/>
        <w:rPr>
          <w:b/>
          <w:bCs/>
          <w:sz w:val="28"/>
          <w:szCs w:val="28"/>
        </w:rPr>
      </w:pPr>
      <w:r w:rsidRPr="000321C8">
        <w:rPr>
          <w:b/>
          <w:bCs/>
          <w:sz w:val="28"/>
          <w:szCs w:val="28"/>
        </w:rPr>
        <w:t>Điều 18. Kiểm tra đạo văn và sử dụng trí tuệ nhân tạo</w:t>
      </w:r>
    </w:p>
    <w:p w14:paraId="677427D3" w14:textId="77777777" w:rsidR="00D83568" w:rsidRPr="000321C8" w:rsidRDefault="006529CC" w:rsidP="00D83568">
      <w:pPr>
        <w:ind w:firstLine="567"/>
        <w:jc w:val="both"/>
        <w:rPr>
          <w:sz w:val="28"/>
          <w:szCs w:val="28"/>
        </w:rPr>
      </w:pPr>
      <w:r w:rsidRPr="000321C8">
        <w:rPr>
          <w:sz w:val="28"/>
          <w:szCs w:val="28"/>
        </w:rPr>
        <w:t xml:space="preserve">1. Quy định sử dụng phần mềm kiểm tra đạo văn </w:t>
      </w:r>
    </w:p>
    <w:p w14:paraId="0F58D7F6" w14:textId="08AC55B7" w:rsidR="00D83568" w:rsidRPr="000321C8" w:rsidRDefault="006529CC" w:rsidP="00D83568">
      <w:pPr>
        <w:ind w:firstLine="567"/>
        <w:jc w:val="both"/>
        <w:rPr>
          <w:sz w:val="28"/>
          <w:szCs w:val="28"/>
        </w:rPr>
      </w:pPr>
      <w:r w:rsidRPr="000321C8">
        <w:rPr>
          <w:sz w:val="28"/>
          <w:szCs w:val="28"/>
        </w:rPr>
        <w:t xml:space="preserve">a) Tất cả các bản thảo gửi đến Tạp chí phải được kiểm tra đạo văn trước khi gửi phản biện, bằng phần mềm chuyên dụng như iThenticate, Turnitin hoặc Crossref Similarity Check. </w:t>
      </w:r>
    </w:p>
    <w:p w14:paraId="525F7BEB" w14:textId="5753507D" w:rsidR="00D83568" w:rsidRPr="000321C8" w:rsidRDefault="006529CC" w:rsidP="00D83568">
      <w:pPr>
        <w:ind w:firstLine="567"/>
        <w:jc w:val="both"/>
        <w:rPr>
          <w:sz w:val="28"/>
          <w:szCs w:val="28"/>
        </w:rPr>
      </w:pPr>
      <w:r w:rsidRPr="000321C8">
        <w:rPr>
          <w:sz w:val="28"/>
          <w:szCs w:val="28"/>
        </w:rPr>
        <w:t xml:space="preserve">b) Tỷ lệ tương đồng tối đa được chấp nhận là 20%, trong đó trích dẫn hợp lệ, tài liệu tham khảo và thuật ngữ chung không tính vào tỷ lệ vi phạm. </w:t>
      </w:r>
    </w:p>
    <w:p w14:paraId="4E89D2AD" w14:textId="186413FC" w:rsidR="00D83568" w:rsidRPr="000321C8" w:rsidRDefault="006529CC" w:rsidP="00D83568">
      <w:pPr>
        <w:ind w:firstLine="567"/>
        <w:jc w:val="both"/>
        <w:rPr>
          <w:sz w:val="28"/>
          <w:szCs w:val="28"/>
        </w:rPr>
      </w:pPr>
      <w:r w:rsidRPr="000321C8">
        <w:rPr>
          <w:sz w:val="28"/>
          <w:szCs w:val="28"/>
        </w:rPr>
        <w:t xml:space="preserve">c) Các bài có tỷ lệ tương đồng vượt mức quy định hoặc phát hiện có hành vi sao chép phải được báo cáo Tổng Biên tập và tạm dừng xử lý cho đến khi có kết luận xác minh. </w:t>
      </w:r>
    </w:p>
    <w:p w14:paraId="6074D5E1" w14:textId="56610753" w:rsidR="00D83568" w:rsidRPr="000321C8" w:rsidRDefault="006529CC" w:rsidP="00D83568">
      <w:pPr>
        <w:ind w:firstLine="567"/>
        <w:jc w:val="both"/>
        <w:rPr>
          <w:sz w:val="28"/>
          <w:szCs w:val="28"/>
        </w:rPr>
      </w:pPr>
      <w:r w:rsidRPr="000321C8">
        <w:rPr>
          <w:sz w:val="28"/>
          <w:szCs w:val="28"/>
        </w:rPr>
        <w:lastRenderedPageBreak/>
        <w:t xml:space="preserve">d) Việc kiểm tra đạo văn được thực hiện bởi Bộ phận Quản lý bản thảo, kết quả được lưu trong hồ sơ điện tử của bài báo, và là căn cứ pháp lý khi xét duyệt xuất bản. </w:t>
      </w:r>
    </w:p>
    <w:p w14:paraId="32189F61" w14:textId="3243AB9F" w:rsidR="006529CC" w:rsidRPr="000321C8" w:rsidRDefault="006529CC" w:rsidP="00D83568">
      <w:pPr>
        <w:ind w:firstLine="567"/>
        <w:jc w:val="both"/>
        <w:rPr>
          <w:sz w:val="28"/>
          <w:szCs w:val="28"/>
        </w:rPr>
      </w:pPr>
      <w:r w:rsidRPr="000321C8">
        <w:rPr>
          <w:sz w:val="28"/>
          <w:szCs w:val="28"/>
        </w:rPr>
        <w:t>e) Trường hợp phát hiện đạo văn sau khi bài đã công bố, Ban Biên tập có quyền rút bài và thông báo công khai theo quy định tại Điều 16.</w:t>
      </w:r>
    </w:p>
    <w:p w14:paraId="73B52712" w14:textId="62DF56F1" w:rsidR="00D83568" w:rsidRPr="000321C8" w:rsidRDefault="006529CC" w:rsidP="00D83568">
      <w:pPr>
        <w:ind w:firstLine="567"/>
        <w:jc w:val="both"/>
        <w:rPr>
          <w:sz w:val="28"/>
          <w:szCs w:val="28"/>
        </w:rPr>
      </w:pPr>
      <w:r w:rsidRPr="000321C8">
        <w:rPr>
          <w:sz w:val="28"/>
          <w:szCs w:val="28"/>
        </w:rPr>
        <w:t xml:space="preserve">2. </w:t>
      </w:r>
      <w:r w:rsidR="00C5414C" w:rsidRPr="000321C8">
        <w:rPr>
          <w:sz w:val="28"/>
          <w:szCs w:val="28"/>
        </w:rPr>
        <w:t>S</w:t>
      </w:r>
      <w:r w:rsidRPr="000321C8">
        <w:rPr>
          <w:sz w:val="28"/>
          <w:szCs w:val="28"/>
        </w:rPr>
        <w:t xml:space="preserve">ử dụng trí tuệ nhân tạo trong viết và biên tập </w:t>
      </w:r>
    </w:p>
    <w:p w14:paraId="6298551D" w14:textId="3A052DA7" w:rsidR="00D83568" w:rsidRPr="000321C8" w:rsidRDefault="006529CC" w:rsidP="00D83568">
      <w:pPr>
        <w:ind w:firstLine="567"/>
        <w:jc w:val="both"/>
        <w:rPr>
          <w:sz w:val="28"/>
          <w:szCs w:val="28"/>
        </w:rPr>
      </w:pPr>
      <w:r w:rsidRPr="000321C8">
        <w:rPr>
          <w:sz w:val="28"/>
          <w:szCs w:val="28"/>
        </w:rPr>
        <w:t xml:space="preserve">a) Tác giả không được sử dụng công cụ AI để tạo dữ liệu, hình ảnh, biểu đồ, kết quả phân tích hoặc trích dẫn giả mạo trong bài viết. </w:t>
      </w:r>
    </w:p>
    <w:p w14:paraId="4C60D62C" w14:textId="2D17499F" w:rsidR="00D83568" w:rsidRPr="000321C8" w:rsidRDefault="006529CC" w:rsidP="00D83568">
      <w:pPr>
        <w:ind w:firstLine="567"/>
        <w:jc w:val="both"/>
        <w:rPr>
          <w:sz w:val="28"/>
          <w:szCs w:val="28"/>
        </w:rPr>
      </w:pPr>
      <w:r w:rsidRPr="000321C8">
        <w:rPr>
          <w:sz w:val="28"/>
          <w:szCs w:val="28"/>
        </w:rPr>
        <w:t xml:space="preserve">b) Tác giả được phép sử dụng AI hỗ trợ ngôn ngữ </w:t>
      </w:r>
      <w:r w:rsidR="00C5414C" w:rsidRPr="000321C8">
        <w:rPr>
          <w:sz w:val="28"/>
          <w:szCs w:val="28"/>
        </w:rPr>
        <w:t xml:space="preserve">(ví dụ </w:t>
      </w:r>
      <w:r w:rsidRPr="000321C8">
        <w:rPr>
          <w:sz w:val="28"/>
          <w:szCs w:val="28"/>
        </w:rPr>
        <w:t>như</w:t>
      </w:r>
      <w:r w:rsidR="00C5414C" w:rsidRPr="000321C8">
        <w:rPr>
          <w:sz w:val="28"/>
          <w:szCs w:val="28"/>
        </w:rPr>
        <w:t>:</w:t>
      </w:r>
      <w:r w:rsidRPr="000321C8">
        <w:rPr>
          <w:sz w:val="28"/>
          <w:szCs w:val="28"/>
        </w:rPr>
        <w:t xml:space="preserve"> ChatGPT, Grammarly</w:t>
      </w:r>
      <w:r w:rsidR="00C5414C" w:rsidRPr="000321C8">
        <w:rPr>
          <w:sz w:val="28"/>
          <w:szCs w:val="28"/>
        </w:rPr>
        <w:t>)</w:t>
      </w:r>
      <w:r w:rsidRPr="000321C8">
        <w:rPr>
          <w:sz w:val="28"/>
          <w:szCs w:val="28"/>
        </w:rPr>
        <w:t xml:space="preserve"> với mục đích chỉnh sửa ngôn ngữ, cấu trúc câu hoặc kiểm tra chính tả, nhưng phải khai báo rõ ràng trong phần “Lời cảm ơn” hoặc “Phương pháp”. </w:t>
      </w:r>
    </w:p>
    <w:p w14:paraId="163A1F89" w14:textId="09062908" w:rsidR="00D83568" w:rsidRPr="000321C8" w:rsidRDefault="006529CC" w:rsidP="00D83568">
      <w:pPr>
        <w:ind w:firstLine="567"/>
        <w:jc w:val="both"/>
        <w:rPr>
          <w:sz w:val="28"/>
          <w:szCs w:val="28"/>
        </w:rPr>
      </w:pPr>
      <w:r w:rsidRPr="000321C8">
        <w:rPr>
          <w:sz w:val="28"/>
          <w:szCs w:val="28"/>
        </w:rPr>
        <w:t xml:space="preserve">c) AI không được coi là đồng tác giả hoặc người đóng góp học thuật và không có quyền sở hữu trí tuệ đối với bài báo. </w:t>
      </w:r>
    </w:p>
    <w:p w14:paraId="29FD9476" w14:textId="5C727A50" w:rsidR="00D83568" w:rsidRPr="000321C8" w:rsidRDefault="006529CC" w:rsidP="00D83568">
      <w:pPr>
        <w:ind w:firstLine="567"/>
        <w:jc w:val="both"/>
        <w:rPr>
          <w:sz w:val="28"/>
          <w:szCs w:val="28"/>
        </w:rPr>
      </w:pPr>
      <w:r w:rsidRPr="000321C8">
        <w:rPr>
          <w:sz w:val="28"/>
          <w:szCs w:val="28"/>
        </w:rPr>
        <w:t>d) Ban Biên tập và phản biện viên có quyền sử dụng phần mềm phát hiện nội dung AI để kiểm tra mức độ sử dụng AI trong bài nộp.</w:t>
      </w:r>
    </w:p>
    <w:p w14:paraId="2A703748" w14:textId="33EBD5FD" w:rsidR="006529CC" w:rsidRPr="000321C8" w:rsidRDefault="006529CC" w:rsidP="00D83568">
      <w:pPr>
        <w:ind w:firstLine="567"/>
        <w:jc w:val="both"/>
        <w:rPr>
          <w:sz w:val="28"/>
          <w:szCs w:val="28"/>
        </w:rPr>
      </w:pPr>
      <w:r w:rsidRPr="000321C8">
        <w:rPr>
          <w:sz w:val="28"/>
          <w:szCs w:val="28"/>
        </w:rPr>
        <w:t xml:space="preserve"> e) Việc sử dụng AI không minh bạch, dẫn đến sai lệch nội dung hoặc gian lận học thuật, sẽ bị xử lý theo quy trình vi phạm đạo đức công bố.</w:t>
      </w:r>
    </w:p>
    <w:p w14:paraId="56F630E8" w14:textId="77777777" w:rsidR="006529CC" w:rsidRPr="000321C8" w:rsidRDefault="006529CC" w:rsidP="00D83568">
      <w:pPr>
        <w:ind w:firstLine="567"/>
        <w:jc w:val="both"/>
        <w:rPr>
          <w:sz w:val="28"/>
          <w:szCs w:val="28"/>
        </w:rPr>
      </w:pPr>
    </w:p>
    <w:p w14:paraId="62B144ED" w14:textId="77777777" w:rsidR="006529CC" w:rsidRPr="000321C8" w:rsidRDefault="006529CC" w:rsidP="00D83568">
      <w:pPr>
        <w:ind w:firstLine="567"/>
        <w:jc w:val="both"/>
        <w:rPr>
          <w:b/>
          <w:bCs/>
          <w:sz w:val="28"/>
          <w:szCs w:val="28"/>
        </w:rPr>
      </w:pPr>
      <w:r w:rsidRPr="000321C8">
        <w:rPr>
          <w:b/>
          <w:bCs/>
          <w:sz w:val="28"/>
          <w:szCs w:val="28"/>
        </w:rPr>
        <w:t>Điều 19. Khai báo xung đột lợi ích (COI) và đóng góp tác giả (CRediT)</w:t>
      </w:r>
    </w:p>
    <w:p w14:paraId="2BB0F76A" w14:textId="71702C14" w:rsidR="00D83568" w:rsidRPr="000321C8" w:rsidRDefault="006529CC" w:rsidP="00D83568">
      <w:pPr>
        <w:ind w:firstLine="567"/>
        <w:jc w:val="both"/>
        <w:rPr>
          <w:sz w:val="28"/>
          <w:szCs w:val="28"/>
        </w:rPr>
      </w:pPr>
      <w:r w:rsidRPr="000321C8">
        <w:rPr>
          <w:sz w:val="28"/>
          <w:szCs w:val="28"/>
        </w:rPr>
        <w:t>1. Khai báo xung đột lợi ích</w:t>
      </w:r>
    </w:p>
    <w:p w14:paraId="63CDC4ED" w14:textId="42D5F8A0" w:rsidR="00D83568" w:rsidRPr="000321C8" w:rsidRDefault="006529CC" w:rsidP="00D83568">
      <w:pPr>
        <w:ind w:firstLine="567"/>
        <w:jc w:val="both"/>
        <w:rPr>
          <w:sz w:val="28"/>
          <w:szCs w:val="28"/>
        </w:rPr>
      </w:pPr>
      <w:r w:rsidRPr="000321C8">
        <w:rPr>
          <w:sz w:val="28"/>
          <w:szCs w:val="28"/>
        </w:rPr>
        <w:t xml:space="preserve">a) Xung đột lợi ích là bất kỳ tình huống nào trong đó lợi ích cá nhân, tài chính, nghề nghiệp hoặc học thuật của tác giả, phản biện viên hoặc biên tập viên có thể ảnh hưởng, hoặc bị cho là ảnh hưởng, đến tính khách quan, độc lập trong nghiên cứu, phản biện và xuất bản. </w:t>
      </w:r>
    </w:p>
    <w:p w14:paraId="46657F31" w14:textId="08FBD379" w:rsidR="00D83568" w:rsidRPr="000321C8" w:rsidRDefault="006529CC" w:rsidP="00D83568">
      <w:pPr>
        <w:ind w:firstLine="567"/>
        <w:jc w:val="both"/>
        <w:rPr>
          <w:sz w:val="28"/>
          <w:szCs w:val="28"/>
        </w:rPr>
      </w:pPr>
      <w:r w:rsidRPr="000321C8">
        <w:rPr>
          <w:sz w:val="28"/>
          <w:szCs w:val="28"/>
        </w:rPr>
        <w:t xml:space="preserve">b) Tác giả, phản biện viên và biên tập viên có nghĩa vụ khai báo trung thực tất cả các mối quan hệ hoặc lợi ích có thể tạo ra xung đột, bao gồm nhưng không giới hạn ởTài trợ nghiên cứu, hợp đồng hoặc thù lao tài chính; Quan hệ họ hàng, cộng tác khoa học, đồng nghiệp cùng cơ quan; Lợi ích học thuật, cạnh tranh hoặc định hướng chính trị </w:t>
      </w:r>
      <w:r w:rsidR="00D761F1" w:rsidRPr="000321C8">
        <w:rPr>
          <w:sz w:val="28"/>
          <w:szCs w:val="28"/>
        </w:rPr>
        <w:t>-</w:t>
      </w:r>
      <w:r w:rsidRPr="000321C8">
        <w:rPr>
          <w:sz w:val="28"/>
          <w:szCs w:val="28"/>
        </w:rPr>
        <w:t xml:space="preserve"> xã hội có thể ảnh hưởng đến đánh giá. </w:t>
      </w:r>
    </w:p>
    <w:p w14:paraId="441C9B35" w14:textId="25AFE61F" w:rsidR="00D83568" w:rsidRPr="000321C8" w:rsidRDefault="006529CC" w:rsidP="00D83568">
      <w:pPr>
        <w:ind w:firstLine="567"/>
        <w:jc w:val="both"/>
        <w:rPr>
          <w:sz w:val="28"/>
          <w:szCs w:val="28"/>
        </w:rPr>
      </w:pPr>
      <w:r w:rsidRPr="000321C8">
        <w:rPr>
          <w:sz w:val="28"/>
          <w:szCs w:val="28"/>
        </w:rPr>
        <w:t xml:space="preserve">c) Tác giả phải nộp Biểu mẫu khai báo COI kèm theo bản thảo; phản biện viên và biên tập viên phải tự đánh giá và thông báo COI trước khi nhận nhiệm vụ. </w:t>
      </w:r>
    </w:p>
    <w:p w14:paraId="74E7ECD7" w14:textId="14FEE957" w:rsidR="00D83568" w:rsidRPr="000321C8" w:rsidRDefault="006529CC" w:rsidP="00D83568">
      <w:pPr>
        <w:ind w:firstLine="567"/>
        <w:jc w:val="both"/>
        <w:rPr>
          <w:sz w:val="28"/>
          <w:szCs w:val="28"/>
        </w:rPr>
      </w:pPr>
      <w:r w:rsidRPr="000321C8">
        <w:rPr>
          <w:sz w:val="28"/>
          <w:szCs w:val="28"/>
        </w:rPr>
        <w:t xml:space="preserve">d) Mọi thông tin khai báo COI của tác giả sẽ được công bố công khai trong phần hoặc phần cuối bài báo, nếu có liên quan đến nội dung nghiên cứu. </w:t>
      </w:r>
    </w:p>
    <w:p w14:paraId="45AE2053" w14:textId="3FEC7D8F" w:rsidR="006529CC" w:rsidRPr="000321C8" w:rsidRDefault="006529CC" w:rsidP="00D83568">
      <w:pPr>
        <w:ind w:firstLine="567"/>
        <w:jc w:val="both"/>
        <w:rPr>
          <w:sz w:val="28"/>
          <w:szCs w:val="28"/>
        </w:rPr>
      </w:pPr>
      <w:r w:rsidRPr="000321C8">
        <w:rPr>
          <w:sz w:val="28"/>
          <w:szCs w:val="28"/>
        </w:rPr>
        <w:t>e) Trường hợp phát hiện COI không khai báo hoặc khai báo không trung thực, Ban Biên tập có quyền tạm dừng xử lý bài, hủy kết quả phản biện hoặc rút bài theo quy trình đạo đức công bố.</w:t>
      </w:r>
    </w:p>
    <w:p w14:paraId="5BFFAB62" w14:textId="4BF814CF" w:rsidR="00D83568" w:rsidRPr="000321C8" w:rsidRDefault="006529CC" w:rsidP="00D83568">
      <w:pPr>
        <w:ind w:firstLine="567"/>
        <w:jc w:val="both"/>
        <w:rPr>
          <w:sz w:val="28"/>
          <w:szCs w:val="28"/>
        </w:rPr>
      </w:pPr>
      <w:r w:rsidRPr="000321C8">
        <w:rPr>
          <w:sz w:val="28"/>
          <w:szCs w:val="28"/>
        </w:rPr>
        <w:t>2. Thông tin về đóng góp tác giả</w:t>
      </w:r>
    </w:p>
    <w:p w14:paraId="12975888" w14:textId="07432CDC" w:rsidR="00D83568" w:rsidRPr="000321C8" w:rsidRDefault="006529CC" w:rsidP="00D83568">
      <w:pPr>
        <w:ind w:firstLine="567"/>
        <w:jc w:val="both"/>
        <w:rPr>
          <w:sz w:val="28"/>
          <w:szCs w:val="28"/>
        </w:rPr>
      </w:pPr>
      <w:r w:rsidRPr="000321C8">
        <w:rPr>
          <w:sz w:val="28"/>
          <w:szCs w:val="28"/>
        </w:rPr>
        <w:t xml:space="preserve">a) Tạp chí áp dụng chuẩn phân loại vai trò tác giả CRediT (Contributor Roles Taxonomy) để minh bạch hóa mức độ đóng góp của từng thành viên trong công trình. </w:t>
      </w:r>
    </w:p>
    <w:p w14:paraId="593784E8" w14:textId="7727C55B" w:rsidR="00D83568" w:rsidRPr="000321C8" w:rsidRDefault="006529CC" w:rsidP="00577A05">
      <w:pPr>
        <w:ind w:firstLine="567"/>
        <w:jc w:val="both"/>
        <w:rPr>
          <w:sz w:val="28"/>
          <w:szCs w:val="28"/>
        </w:rPr>
      </w:pPr>
      <w:r w:rsidRPr="000321C8">
        <w:rPr>
          <w:sz w:val="28"/>
          <w:szCs w:val="28"/>
        </w:rPr>
        <w:t xml:space="preserve">b) Mỗi tác giả phải xác nhận rõ vai trò của mình </w:t>
      </w:r>
      <w:r w:rsidR="00C5414C" w:rsidRPr="000321C8">
        <w:rPr>
          <w:sz w:val="28"/>
          <w:szCs w:val="28"/>
        </w:rPr>
        <w:t>theo</w:t>
      </w:r>
      <w:r w:rsidRPr="000321C8">
        <w:rPr>
          <w:sz w:val="28"/>
          <w:szCs w:val="28"/>
        </w:rPr>
        <w:t xml:space="preserve"> 14 mục đóng góp, gồm: </w:t>
      </w:r>
      <w:r w:rsidR="00577A05" w:rsidRPr="000321C8">
        <w:rPr>
          <w:sz w:val="28"/>
          <w:szCs w:val="28"/>
        </w:rPr>
        <w:t>Xây dựng ý tưởng</w:t>
      </w:r>
      <w:r w:rsidRPr="000321C8">
        <w:rPr>
          <w:sz w:val="28"/>
          <w:szCs w:val="28"/>
        </w:rPr>
        <w:t xml:space="preserve">, </w:t>
      </w:r>
      <w:r w:rsidR="00577A05" w:rsidRPr="000321C8">
        <w:rPr>
          <w:sz w:val="28"/>
          <w:szCs w:val="28"/>
        </w:rPr>
        <w:t>Phương pháp</w:t>
      </w:r>
      <w:r w:rsidRPr="000321C8">
        <w:rPr>
          <w:sz w:val="28"/>
          <w:szCs w:val="28"/>
        </w:rPr>
        <w:t xml:space="preserve">, </w:t>
      </w:r>
      <w:r w:rsidR="00577A05" w:rsidRPr="000321C8">
        <w:rPr>
          <w:sz w:val="28"/>
          <w:szCs w:val="28"/>
        </w:rPr>
        <w:t>Phần mềm</w:t>
      </w:r>
      <w:r w:rsidRPr="000321C8">
        <w:rPr>
          <w:sz w:val="28"/>
          <w:szCs w:val="28"/>
        </w:rPr>
        <w:t xml:space="preserve">, </w:t>
      </w:r>
      <w:r w:rsidR="00577A05" w:rsidRPr="000321C8">
        <w:rPr>
          <w:sz w:val="28"/>
          <w:szCs w:val="28"/>
        </w:rPr>
        <w:t>Kiểm chứng</w:t>
      </w:r>
      <w:r w:rsidRPr="000321C8">
        <w:rPr>
          <w:sz w:val="28"/>
          <w:szCs w:val="28"/>
        </w:rPr>
        <w:t xml:space="preserve">, </w:t>
      </w:r>
      <w:r w:rsidR="00577A05" w:rsidRPr="000321C8">
        <w:rPr>
          <w:sz w:val="28"/>
          <w:szCs w:val="28"/>
        </w:rPr>
        <w:t>Phân tích hoặc thống kê dữ liệu</w:t>
      </w:r>
      <w:r w:rsidRPr="000321C8">
        <w:rPr>
          <w:sz w:val="28"/>
          <w:szCs w:val="28"/>
        </w:rPr>
        <w:t xml:space="preserve">, </w:t>
      </w:r>
      <w:r w:rsidR="00577A05" w:rsidRPr="000321C8">
        <w:rPr>
          <w:sz w:val="28"/>
          <w:szCs w:val="28"/>
        </w:rPr>
        <w:t>Thực hiện nghiên cứu</w:t>
      </w:r>
      <w:r w:rsidRPr="000321C8">
        <w:rPr>
          <w:sz w:val="28"/>
          <w:szCs w:val="28"/>
        </w:rPr>
        <w:t xml:space="preserve">, </w:t>
      </w:r>
      <w:r w:rsidR="00577A05" w:rsidRPr="000321C8">
        <w:rPr>
          <w:sz w:val="28"/>
          <w:szCs w:val="28"/>
        </w:rPr>
        <w:t>Cung cấp tài nguyên</w:t>
      </w:r>
      <w:r w:rsidRPr="000321C8">
        <w:rPr>
          <w:sz w:val="28"/>
          <w:szCs w:val="28"/>
        </w:rPr>
        <w:t xml:space="preserve">, </w:t>
      </w:r>
      <w:r w:rsidR="00577A05" w:rsidRPr="000321C8">
        <w:rPr>
          <w:sz w:val="28"/>
          <w:szCs w:val="28"/>
        </w:rPr>
        <w:t>Quản lý dữ liệu</w:t>
      </w:r>
      <w:r w:rsidRPr="000321C8">
        <w:rPr>
          <w:sz w:val="28"/>
          <w:szCs w:val="28"/>
        </w:rPr>
        <w:t xml:space="preserve">, </w:t>
      </w:r>
      <w:r w:rsidR="00577A05" w:rsidRPr="000321C8">
        <w:rPr>
          <w:sz w:val="28"/>
          <w:szCs w:val="28"/>
        </w:rPr>
        <w:t>Soạn thảo bản thảo gốc</w:t>
      </w:r>
      <w:r w:rsidRPr="000321C8">
        <w:rPr>
          <w:sz w:val="28"/>
          <w:szCs w:val="28"/>
        </w:rPr>
        <w:t xml:space="preserve">, </w:t>
      </w:r>
      <w:r w:rsidR="00577A05" w:rsidRPr="000321C8">
        <w:rPr>
          <w:sz w:val="28"/>
          <w:szCs w:val="28"/>
        </w:rPr>
        <w:t>Hiệu đính và chỉnh sửa</w:t>
      </w:r>
      <w:r w:rsidRPr="000321C8">
        <w:rPr>
          <w:sz w:val="28"/>
          <w:szCs w:val="28"/>
        </w:rPr>
        <w:t xml:space="preserve">, </w:t>
      </w:r>
      <w:r w:rsidR="00577A05" w:rsidRPr="000321C8">
        <w:rPr>
          <w:sz w:val="28"/>
          <w:szCs w:val="28"/>
        </w:rPr>
        <w:t>Minh họa</w:t>
      </w:r>
      <w:r w:rsidRPr="000321C8">
        <w:rPr>
          <w:sz w:val="28"/>
          <w:szCs w:val="28"/>
        </w:rPr>
        <w:t xml:space="preserve">, </w:t>
      </w:r>
      <w:r w:rsidR="00577A05" w:rsidRPr="000321C8">
        <w:rPr>
          <w:sz w:val="28"/>
          <w:szCs w:val="28"/>
        </w:rPr>
        <w:t>Giám sát chuyên môn</w:t>
      </w:r>
      <w:r w:rsidRPr="000321C8">
        <w:rPr>
          <w:sz w:val="28"/>
          <w:szCs w:val="28"/>
        </w:rPr>
        <w:t xml:space="preserve">, </w:t>
      </w:r>
      <w:r w:rsidR="00577A05" w:rsidRPr="000321C8">
        <w:rPr>
          <w:sz w:val="28"/>
          <w:szCs w:val="28"/>
        </w:rPr>
        <w:t>Quản lý và điều phối nghiên cứu</w:t>
      </w:r>
      <w:r w:rsidRPr="000321C8">
        <w:rPr>
          <w:sz w:val="28"/>
          <w:szCs w:val="28"/>
        </w:rPr>
        <w:t xml:space="preserve">, </w:t>
      </w:r>
      <w:r w:rsidR="00577A05" w:rsidRPr="000321C8">
        <w:rPr>
          <w:sz w:val="28"/>
          <w:szCs w:val="28"/>
        </w:rPr>
        <w:t>Huy động hoặc quản lý nguồn kinh phí</w:t>
      </w:r>
      <w:r w:rsidRPr="000321C8">
        <w:rPr>
          <w:sz w:val="28"/>
          <w:szCs w:val="28"/>
        </w:rPr>
        <w:t xml:space="preserve">. </w:t>
      </w:r>
    </w:p>
    <w:p w14:paraId="34CC2D64" w14:textId="4BCB2533" w:rsidR="00D83568" w:rsidRPr="000321C8" w:rsidRDefault="006529CC" w:rsidP="00D83568">
      <w:pPr>
        <w:ind w:firstLine="567"/>
        <w:jc w:val="both"/>
        <w:rPr>
          <w:sz w:val="28"/>
          <w:szCs w:val="28"/>
        </w:rPr>
      </w:pPr>
      <w:r w:rsidRPr="000321C8">
        <w:rPr>
          <w:sz w:val="28"/>
          <w:szCs w:val="28"/>
        </w:rPr>
        <w:lastRenderedPageBreak/>
        <w:t>c) Thông tin CRediT được ghi rõ trong phần “</w:t>
      </w:r>
      <w:r w:rsidR="00577A05" w:rsidRPr="000321C8">
        <w:rPr>
          <w:sz w:val="28"/>
          <w:szCs w:val="28"/>
        </w:rPr>
        <w:t>Đóng góp tác giả</w:t>
      </w:r>
      <w:r w:rsidRPr="000321C8">
        <w:rPr>
          <w:sz w:val="28"/>
          <w:szCs w:val="28"/>
        </w:rPr>
        <w:t xml:space="preserve">” của bài báo, hiển thị công khai trên website và trong metadata. </w:t>
      </w:r>
    </w:p>
    <w:p w14:paraId="7197D2DA" w14:textId="6880EB35" w:rsidR="00D83568" w:rsidRPr="000321C8" w:rsidRDefault="006529CC" w:rsidP="00D83568">
      <w:pPr>
        <w:ind w:firstLine="567"/>
        <w:jc w:val="both"/>
        <w:rPr>
          <w:sz w:val="28"/>
          <w:szCs w:val="28"/>
        </w:rPr>
      </w:pPr>
      <w:r w:rsidRPr="000321C8">
        <w:rPr>
          <w:sz w:val="28"/>
          <w:szCs w:val="28"/>
        </w:rPr>
        <w:t xml:space="preserve">d) Các thay đổi về vai trò hoặc danh sách tác giả sau khi phản biện phải được tất cả đồng tác giả đồng thuận bằng văn bản và được Ban Biên tập chấp thuận. </w:t>
      </w:r>
    </w:p>
    <w:p w14:paraId="658AAD10" w14:textId="3F105BA0" w:rsidR="006529CC" w:rsidRPr="000321C8" w:rsidRDefault="006529CC" w:rsidP="00D83568">
      <w:pPr>
        <w:ind w:firstLine="567"/>
        <w:jc w:val="both"/>
        <w:rPr>
          <w:sz w:val="28"/>
          <w:szCs w:val="28"/>
        </w:rPr>
      </w:pPr>
      <w:r w:rsidRPr="000321C8">
        <w:rPr>
          <w:sz w:val="28"/>
          <w:szCs w:val="28"/>
        </w:rPr>
        <w:t>e) Tạp chí có quyền yêu cầu xác minh đóng góp của tác giả trong trường hợp có khiếu nại, tranh chấp hoặc nghi ngờ gian lận học thuật.</w:t>
      </w:r>
    </w:p>
    <w:p w14:paraId="32A33C38" w14:textId="77777777" w:rsidR="006529CC" w:rsidRPr="000321C8" w:rsidRDefault="006529CC" w:rsidP="00D83568">
      <w:pPr>
        <w:ind w:firstLine="567"/>
        <w:jc w:val="both"/>
        <w:rPr>
          <w:sz w:val="28"/>
          <w:szCs w:val="28"/>
        </w:rPr>
      </w:pPr>
    </w:p>
    <w:p w14:paraId="0EFF5ABA" w14:textId="77777777" w:rsidR="006529CC" w:rsidRPr="000321C8" w:rsidRDefault="006529CC" w:rsidP="00D83568">
      <w:pPr>
        <w:ind w:firstLine="567"/>
        <w:jc w:val="both"/>
        <w:rPr>
          <w:b/>
          <w:bCs/>
          <w:sz w:val="28"/>
          <w:szCs w:val="28"/>
        </w:rPr>
      </w:pPr>
      <w:r w:rsidRPr="000321C8">
        <w:rPr>
          <w:b/>
          <w:bCs/>
          <w:sz w:val="28"/>
          <w:szCs w:val="28"/>
        </w:rPr>
        <w:t>Điều 20. Quản lý, chia sẻ và bảo vệ dữ liệu nghiên cứu</w:t>
      </w:r>
    </w:p>
    <w:p w14:paraId="46B2DC6C" w14:textId="77777777" w:rsidR="00D83568" w:rsidRPr="000321C8" w:rsidRDefault="006529CC" w:rsidP="00D83568">
      <w:pPr>
        <w:ind w:firstLine="567"/>
        <w:jc w:val="both"/>
        <w:rPr>
          <w:sz w:val="28"/>
          <w:szCs w:val="28"/>
        </w:rPr>
      </w:pPr>
      <w:r w:rsidRPr="000321C8">
        <w:rPr>
          <w:sz w:val="28"/>
          <w:szCs w:val="28"/>
        </w:rPr>
        <w:t xml:space="preserve">1. Chính sách chia sẻ dữ liệu mở </w:t>
      </w:r>
    </w:p>
    <w:p w14:paraId="6BCBB6E3" w14:textId="4B5EFA01" w:rsidR="00D83568" w:rsidRPr="000321C8" w:rsidRDefault="006529CC" w:rsidP="00D83568">
      <w:pPr>
        <w:ind w:firstLine="567"/>
        <w:jc w:val="both"/>
        <w:rPr>
          <w:sz w:val="28"/>
          <w:szCs w:val="28"/>
        </w:rPr>
      </w:pPr>
      <w:r w:rsidRPr="000321C8">
        <w:rPr>
          <w:sz w:val="28"/>
          <w:szCs w:val="28"/>
        </w:rPr>
        <w:t xml:space="preserve">a) Tạp chí khuyến khích và hỗ trợ chính sách dữ liệu mở nhằm tăng tính minh bạch, khả năng xác minh và tái sử dụng dữ liệu nghiên cứu. </w:t>
      </w:r>
    </w:p>
    <w:p w14:paraId="4C0250EB" w14:textId="15A9E875" w:rsidR="00D83568" w:rsidRPr="000321C8" w:rsidRDefault="006529CC" w:rsidP="00D83568">
      <w:pPr>
        <w:ind w:firstLine="567"/>
        <w:jc w:val="both"/>
        <w:rPr>
          <w:sz w:val="28"/>
          <w:szCs w:val="28"/>
        </w:rPr>
      </w:pPr>
      <w:r w:rsidRPr="000321C8">
        <w:rPr>
          <w:sz w:val="28"/>
          <w:szCs w:val="28"/>
        </w:rPr>
        <w:t xml:space="preserve">b) Tác giả có </w:t>
      </w:r>
      <w:r w:rsidR="00C5414C" w:rsidRPr="000321C8">
        <w:rPr>
          <w:sz w:val="28"/>
          <w:szCs w:val="28"/>
        </w:rPr>
        <w:t>thể</w:t>
      </w:r>
      <w:r w:rsidRPr="000321C8">
        <w:rPr>
          <w:sz w:val="28"/>
          <w:szCs w:val="28"/>
        </w:rPr>
        <w:t xml:space="preserve"> cung cấp dữ liệu gốc (bao gồm bộ số liệu, mã nguồn, hình ảnh, bảng biểu, biểu đồ hoặc mô hình) liên quan đến kết quả nghiên cứu, để các nhà khoa học khác có thể kiểm chứng hoặc sử dụng hợp pháp. </w:t>
      </w:r>
    </w:p>
    <w:p w14:paraId="2F76775D" w14:textId="3247A027" w:rsidR="00D83568" w:rsidRPr="000321C8" w:rsidRDefault="006529CC" w:rsidP="00D83568">
      <w:pPr>
        <w:ind w:firstLine="567"/>
        <w:jc w:val="both"/>
        <w:rPr>
          <w:sz w:val="28"/>
          <w:szCs w:val="28"/>
        </w:rPr>
      </w:pPr>
      <w:r w:rsidRPr="000321C8">
        <w:rPr>
          <w:sz w:val="28"/>
          <w:szCs w:val="28"/>
        </w:rPr>
        <w:t xml:space="preserve">c) Khi gửi bài, tác giả cần </w:t>
      </w:r>
      <w:r w:rsidR="00C5414C" w:rsidRPr="000321C8">
        <w:rPr>
          <w:sz w:val="28"/>
          <w:szCs w:val="28"/>
        </w:rPr>
        <w:t xml:space="preserve">gửi kèm hoặc </w:t>
      </w:r>
      <w:r w:rsidRPr="000321C8">
        <w:rPr>
          <w:sz w:val="28"/>
          <w:szCs w:val="28"/>
        </w:rPr>
        <w:t xml:space="preserve">nêu rõ địa chỉ lưu trữ dữ liệu. </w:t>
      </w:r>
    </w:p>
    <w:p w14:paraId="336B82D3" w14:textId="53EB0A4C" w:rsidR="00D83568" w:rsidRPr="000321C8" w:rsidRDefault="006529CC" w:rsidP="00D83568">
      <w:pPr>
        <w:ind w:firstLine="567"/>
        <w:jc w:val="both"/>
        <w:rPr>
          <w:sz w:val="28"/>
          <w:szCs w:val="28"/>
        </w:rPr>
      </w:pPr>
      <w:r w:rsidRPr="000321C8">
        <w:rPr>
          <w:sz w:val="28"/>
          <w:szCs w:val="28"/>
        </w:rPr>
        <w:t xml:space="preserve">d) Dữ liệu công bố phải tuân thủ nguyên tắc FAIR, có giấy phép sử dụng mở Creative Commons (CC BY 4.0) và kèm siêu dữ liệu rõ ràng. </w:t>
      </w:r>
    </w:p>
    <w:p w14:paraId="754856A7" w14:textId="731C02D6" w:rsidR="006529CC" w:rsidRPr="000321C8" w:rsidRDefault="00C5414C" w:rsidP="00D83568">
      <w:pPr>
        <w:ind w:firstLine="567"/>
        <w:jc w:val="both"/>
        <w:rPr>
          <w:sz w:val="28"/>
          <w:szCs w:val="28"/>
        </w:rPr>
      </w:pPr>
      <w:r w:rsidRPr="000321C8">
        <w:rPr>
          <w:sz w:val="28"/>
          <w:szCs w:val="28"/>
        </w:rPr>
        <w:t>e</w:t>
      </w:r>
      <w:r w:rsidR="006529CC" w:rsidRPr="000321C8">
        <w:rPr>
          <w:sz w:val="28"/>
          <w:szCs w:val="28"/>
        </w:rPr>
        <w:t xml:space="preserve">) Tạp chí có quyền yêu cầu </w:t>
      </w:r>
      <w:r w:rsidR="00090A97" w:rsidRPr="000321C8">
        <w:rPr>
          <w:sz w:val="28"/>
          <w:szCs w:val="28"/>
        </w:rPr>
        <w:t xml:space="preserve">tác giả </w:t>
      </w:r>
      <w:r w:rsidR="006529CC" w:rsidRPr="000321C8">
        <w:rPr>
          <w:sz w:val="28"/>
          <w:szCs w:val="28"/>
        </w:rPr>
        <w:t>cung cấp dữ liệu gốc để xác minh tính xác thực trong quá trình phản biện, hoặc sau khi bài được công bố nếu có nghi ngờ về kết quả nghiên cứu.</w:t>
      </w:r>
      <w:r w:rsidRPr="000321C8">
        <w:rPr>
          <w:sz w:val="28"/>
          <w:szCs w:val="28"/>
        </w:rPr>
        <w:t xml:space="preserve"> Trường hợp dữ liệu không thể chia sẻ công khai (do ràng buộc bản quyền, bảo mật quốc gia, hoặc điều khoản tài trợ), tác giả phải nêu lý do cụ thể và cung cấp bản tóm tắt dữ liệu thay thế.</w:t>
      </w:r>
    </w:p>
    <w:p w14:paraId="086B8AB0" w14:textId="36A28A1F" w:rsidR="00D83568" w:rsidRPr="000321C8" w:rsidRDefault="006529CC" w:rsidP="00D83568">
      <w:pPr>
        <w:ind w:firstLine="567"/>
        <w:jc w:val="both"/>
        <w:rPr>
          <w:sz w:val="28"/>
          <w:szCs w:val="28"/>
        </w:rPr>
      </w:pPr>
      <w:r w:rsidRPr="000321C8">
        <w:rPr>
          <w:sz w:val="28"/>
          <w:szCs w:val="28"/>
        </w:rPr>
        <w:t>2. Quy định bảo mật dữ liệu cá nhân</w:t>
      </w:r>
    </w:p>
    <w:p w14:paraId="7BD2DC35" w14:textId="14A5B3BF" w:rsidR="00D83568" w:rsidRPr="000321C8" w:rsidRDefault="006529CC" w:rsidP="00D83568">
      <w:pPr>
        <w:ind w:firstLine="567"/>
        <w:jc w:val="both"/>
        <w:rPr>
          <w:sz w:val="28"/>
          <w:szCs w:val="28"/>
        </w:rPr>
      </w:pPr>
      <w:r w:rsidRPr="000321C8">
        <w:rPr>
          <w:sz w:val="28"/>
          <w:szCs w:val="28"/>
        </w:rPr>
        <w:t>a) Mọi dữ liệu cá nhân, thông tin nhận dạng hoặc dữ liệu nhạy cảm (</w:t>
      </w:r>
      <w:r w:rsidR="00C5414C" w:rsidRPr="000321C8">
        <w:rPr>
          <w:sz w:val="28"/>
          <w:szCs w:val="28"/>
        </w:rPr>
        <w:t xml:space="preserve">ví dụ như: </w:t>
      </w:r>
      <w:r w:rsidRPr="000321C8">
        <w:rPr>
          <w:sz w:val="28"/>
          <w:szCs w:val="28"/>
        </w:rPr>
        <w:t xml:space="preserve">tên, địa chỉ, số điện thoại, hình ảnh, mẫu sinh học, thông tin sức khỏe) được sử dụng trong nghiên cứu phải được thu thập, lưu trữ và xử lý theo quy định về bảo vệ dữ liệu cá nhân. </w:t>
      </w:r>
    </w:p>
    <w:p w14:paraId="175DB91D" w14:textId="77777777" w:rsidR="00D83568" w:rsidRPr="000321C8" w:rsidRDefault="006529CC" w:rsidP="00D83568">
      <w:pPr>
        <w:ind w:firstLine="567"/>
        <w:jc w:val="both"/>
        <w:rPr>
          <w:sz w:val="28"/>
          <w:szCs w:val="28"/>
        </w:rPr>
      </w:pPr>
      <w:r w:rsidRPr="000321C8">
        <w:rPr>
          <w:sz w:val="28"/>
          <w:szCs w:val="28"/>
        </w:rPr>
        <w:t xml:space="preserve">b) Tác giả phải được sự đồng ý tự nguyện bằng văn bản của đối tượng nghiên cứu hoặc cơ quan quản lý dữ liệu trước khi công bố. </w:t>
      </w:r>
    </w:p>
    <w:p w14:paraId="1A1215BA" w14:textId="6E317610" w:rsidR="00D83568" w:rsidRPr="000321C8" w:rsidRDefault="006529CC" w:rsidP="00D83568">
      <w:pPr>
        <w:ind w:firstLine="567"/>
        <w:jc w:val="both"/>
        <w:rPr>
          <w:sz w:val="28"/>
          <w:szCs w:val="28"/>
        </w:rPr>
      </w:pPr>
      <w:r w:rsidRPr="000321C8">
        <w:rPr>
          <w:sz w:val="28"/>
          <w:szCs w:val="28"/>
        </w:rPr>
        <w:t xml:space="preserve">c) Trong trường hợp nghiên cứu có yếu tố con người, tác giả phải khai rõ tên Hội đồng Đạo đức phê duyệt, số văn bản phê duyệt và thời gian cấp phép trong phần “Phương pháp” hoặc “Lời cảm ơn” của bài báo. </w:t>
      </w:r>
    </w:p>
    <w:p w14:paraId="7AE44E00" w14:textId="2391590D" w:rsidR="00D83568" w:rsidRPr="000321C8" w:rsidRDefault="006529CC" w:rsidP="00D83568">
      <w:pPr>
        <w:ind w:firstLine="567"/>
        <w:jc w:val="both"/>
        <w:rPr>
          <w:sz w:val="28"/>
          <w:szCs w:val="28"/>
        </w:rPr>
      </w:pPr>
      <w:r w:rsidRPr="000321C8">
        <w:rPr>
          <w:sz w:val="28"/>
          <w:szCs w:val="28"/>
        </w:rPr>
        <w:t xml:space="preserve">d) Tạp chí cam kết không công khai dữ liệu cá nhân gốc trong bất kỳ hình thức nào; chỉ công bố dữ liệu đã được ẩn danh hoặc tổng hợp thống kê. </w:t>
      </w:r>
    </w:p>
    <w:p w14:paraId="7656DC56" w14:textId="5C508CD5" w:rsidR="00D83568" w:rsidRPr="000321C8" w:rsidRDefault="006529CC" w:rsidP="00D83568">
      <w:pPr>
        <w:ind w:firstLine="567"/>
        <w:jc w:val="both"/>
        <w:rPr>
          <w:sz w:val="28"/>
          <w:szCs w:val="28"/>
        </w:rPr>
      </w:pPr>
      <w:r w:rsidRPr="000321C8">
        <w:rPr>
          <w:sz w:val="28"/>
          <w:szCs w:val="28"/>
        </w:rPr>
        <w:t>e) Các tệp dữ liệu, hình ảnh hoặc biểu đồ có chứa thông tin nhận dạng cá nhân phải được ẩn danh hoặc mã hóa trước khi nộp cho Tạp chí.</w:t>
      </w:r>
    </w:p>
    <w:p w14:paraId="0852DA73" w14:textId="50D51A6F" w:rsidR="009D2489" w:rsidRPr="000321C8" w:rsidRDefault="009D2489" w:rsidP="00D83568">
      <w:pPr>
        <w:ind w:firstLine="567"/>
        <w:jc w:val="both"/>
        <w:rPr>
          <w:sz w:val="28"/>
          <w:szCs w:val="28"/>
        </w:rPr>
      </w:pPr>
      <w:r w:rsidRPr="000321C8">
        <w:rPr>
          <w:sz w:val="28"/>
          <w:szCs w:val="28"/>
        </w:rPr>
        <w:t>f) Các bài báo có dữ liệu hình ảnh người thật phải kèm cam kết đồng ý công bố của người đó;</w:t>
      </w:r>
    </w:p>
    <w:p w14:paraId="2280FE3B" w14:textId="1D36C803" w:rsidR="006529CC" w:rsidRPr="000321C8" w:rsidRDefault="009D2489" w:rsidP="00D83568">
      <w:pPr>
        <w:ind w:firstLine="567"/>
        <w:jc w:val="both"/>
        <w:rPr>
          <w:sz w:val="28"/>
          <w:szCs w:val="28"/>
        </w:rPr>
      </w:pPr>
      <w:r w:rsidRPr="000321C8">
        <w:rPr>
          <w:sz w:val="28"/>
          <w:szCs w:val="28"/>
        </w:rPr>
        <w:t>g</w:t>
      </w:r>
      <w:r w:rsidR="006529CC" w:rsidRPr="000321C8">
        <w:rPr>
          <w:sz w:val="28"/>
          <w:szCs w:val="28"/>
        </w:rPr>
        <w:t>) Mọi vi phạm quy định về bảo vệ dữ liệu cá nhân có thể dẫn đến từ chối xử lý hoặc rút bài theo quy định.</w:t>
      </w:r>
    </w:p>
    <w:p w14:paraId="167C746F" w14:textId="77777777" w:rsidR="006529CC" w:rsidRPr="000321C8" w:rsidRDefault="006529CC" w:rsidP="00D83568">
      <w:pPr>
        <w:ind w:firstLine="567"/>
        <w:jc w:val="both"/>
        <w:rPr>
          <w:sz w:val="28"/>
          <w:szCs w:val="28"/>
        </w:rPr>
      </w:pPr>
    </w:p>
    <w:p w14:paraId="4F8361BB" w14:textId="77777777" w:rsidR="006529CC" w:rsidRPr="000321C8" w:rsidRDefault="006529CC" w:rsidP="00D83568">
      <w:pPr>
        <w:ind w:firstLine="567"/>
        <w:jc w:val="both"/>
        <w:rPr>
          <w:b/>
          <w:bCs/>
          <w:sz w:val="28"/>
          <w:szCs w:val="28"/>
        </w:rPr>
      </w:pPr>
      <w:r w:rsidRPr="000321C8">
        <w:rPr>
          <w:b/>
          <w:bCs/>
          <w:sz w:val="28"/>
          <w:szCs w:val="28"/>
        </w:rPr>
        <w:t>CHƯƠNG V. CHÍNH SÁCH TRUY CẬP MỞ VÀ XUẤT BẢN ĐIỆN TỬ</w:t>
      </w:r>
    </w:p>
    <w:p w14:paraId="7E4913B4" w14:textId="77777777" w:rsidR="006529CC" w:rsidRPr="000321C8" w:rsidRDefault="006529CC" w:rsidP="00D83568">
      <w:pPr>
        <w:ind w:firstLine="567"/>
        <w:jc w:val="both"/>
        <w:rPr>
          <w:b/>
          <w:bCs/>
          <w:sz w:val="28"/>
          <w:szCs w:val="28"/>
        </w:rPr>
      </w:pPr>
      <w:r w:rsidRPr="000321C8">
        <w:rPr>
          <w:b/>
          <w:bCs/>
          <w:sz w:val="28"/>
          <w:szCs w:val="28"/>
        </w:rPr>
        <w:t>Điều 21. Chính sách truy cập mở</w:t>
      </w:r>
    </w:p>
    <w:p w14:paraId="39628A70" w14:textId="77777777" w:rsidR="00D83568" w:rsidRPr="000321C8" w:rsidRDefault="006529CC" w:rsidP="00D83568">
      <w:pPr>
        <w:ind w:firstLine="567"/>
        <w:jc w:val="both"/>
        <w:rPr>
          <w:sz w:val="28"/>
          <w:szCs w:val="28"/>
        </w:rPr>
      </w:pPr>
      <w:r w:rsidRPr="000321C8">
        <w:rPr>
          <w:sz w:val="28"/>
          <w:szCs w:val="28"/>
        </w:rPr>
        <w:t xml:space="preserve">1. Hình thức truy cập và giấy phép sử dụng (CC BY 4.0) </w:t>
      </w:r>
    </w:p>
    <w:p w14:paraId="6FA8C227" w14:textId="4C301A07" w:rsidR="00D83568" w:rsidRPr="000321C8" w:rsidRDefault="006529CC" w:rsidP="00D83568">
      <w:pPr>
        <w:ind w:firstLine="567"/>
        <w:jc w:val="both"/>
        <w:rPr>
          <w:sz w:val="28"/>
          <w:szCs w:val="28"/>
        </w:rPr>
      </w:pPr>
      <w:r w:rsidRPr="000321C8">
        <w:rPr>
          <w:sz w:val="28"/>
          <w:szCs w:val="28"/>
        </w:rPr>
        <w:lastRenderedPageBreak/>
        <w:t xml:space="preserve">a) Tạp chí Khoa học Nông nghiệp Việt Nam xuất bản toàn bộ nội dung theo mô hình truy cập mở, cho phép độc giả tự do đọc, tải xuống, sao chép, phân phối, in ấn, trích dẫn và liên kết tới toàn văn bài báo mà không cần xin phép trước, miễn là tuân thủ điều kiện ghi công tác giả và nguồn xuất bản. </w:t>
      </w:r>
    </w:p>
    <w:p w14:paraId="051FCE6C" w14:textId="7ED17868" w:rsidR="00D83568" w:rsidRPr="000321C8" w:rsidRDefault="006529CC" w:rsidP="00131836">
      <w:pPr>
        <w:ind w:firstLine="567"/>
        <w:jc w:val="both"/>
        <w:rPr>
          <w:sz w:val="28"/>
          <w:szCs w:val="28"/>
        </w:rPr>
      </w:pPr>
      <w:r w:rsidRPr="000321C8">
        <w:rPr>
          <w:sz w:val="28"/>
          <w:szCs w:val="28"/>
        </w:rPr>
        <w:t>b) Mọi bài báo được xuất bản đều được cấp phép theo Giấy phép Creative Commons Attribution 4.0 International (CC BY 4.0). Theo giấy phép này, người sử dụng có quyềnChia sẻ</w:t>
      </w:r>
      <w:r w:rsidR="00131836" w:rsidRPr="000321C8">
        <w:rPr>
          <w:sz w:val="28"/>
          <w:szCs w:val="28"/>
        </w:rPr>
        <w:t xml:space="preserve">, </w:t>
      </w:r>
      <w:r w:rsidRPr="000321C8">
        <w:rPr>
          <w:sz w:val="28"/>
          <w:szCs w:val="28"/>
        </w:rPr>
        <w:t xml:space="preserve">sao chép và phân phối lại tác phẩm dưới bất kỳ hình thức hoặc phương tiện nào; </w:t>
      </w:r>
      <w:r w:rsidR="00131836" w:rsidRPr="000321C8">
        <w:rPr>
          <w:sz w:val="28"/>
          <w:szCs w:val="28"/>
        </w:rPr>
        <w:t>C</w:t>
      </w:r>
      <w:r w:rsidRPr="000321C8">
        <w:rPr>
          <w:sz w:val="28"/>
          <w:szCs w:val="28"/>
        </w:rPr>
        <w:t>hỉnh sửa, trích dẫn, xây dựng trên tác phẩm cho mục đích học thuật, thương mại hoặc phi thương mại</w:t>
      </w:r>
      <w:r w:rsidR="00131836" w:rsidRPr="000321C8">
        <w:rPr>
          <w:sz w:val="28"/>
          <w:szCs w:val="28"/>
        </w:rPr>
        <w:t xml:space="preserve"> v</w:t>
      </w:r>
      <w:r w:rsidRPr="000321C8">
        <w:rPr>
          <w:sz w:val="28"/>
          <w:szCs w:val="28"/>
        </w:rPr>
        <w:t xml:space="preserve">ới điều kiện phải ghi rõ tên tác giả, tạp chí, và liên kết DOI của bài báo, đồng thời chỉ ra nếu có chỉnh sửa. </w:t>
      </w:r>
    </w:p>
    <w:p w14:paraId="3EBF462B" w14:textId="0A5B1C3D" w:rsidR="00D83568" w:rsidRPr="000321C8" w:rsidRDefault="006529CC" w:rsidP="00D83568">
      <w:pPr>
        <w:ind w:firstLine="567"/>
        <w:jc w:val="both"/>
        <w:rPr>
          <w:sz w:val="28"/>
          <w:szCs w:val="28"/>
        </w:rPr>
      </w:pPr>
      <w:r w:rsidRPr="000321C8">
        <w:rPr>
          <w:sz w:val="28"/>
          <w:szCs w:val="28"/>
        </w:rPr>
        <w:t xml:space="preserve">c) Việc cấp phép CC BY 4.0 không làm thay đổi quyền tác giả vốn thuộc về tác giả; Tạp chí chỉ giữ quyền xuất bản đầu tiên và quyền lưu trữ, phân phối trong các hệ thống dữ liệu học thuật. </w:t>
      </w:r>
    </w:p>
    <w:p w14:paraId="5485D940" w14:textId="64570429" w:rsidR="006529CC" w:rsidRPr="000321C8" w:rsidRDefault="006529CC" w:rsidP="00D83568">
      <w:pPr>
        <w:ind w:firstLine="567"/>
        <w:jc w:val="both"/>
        <w:rPr>
          <w:sz w:val="28"/>
          <w:szCs w:val="28"/>
        </w:rPr>
      </w:pPr>
      <w:r w:rsidRPr="000321C8">
        <w:rPr>
          <w:sz w:val="28"/>
          <w:szCs w:val="28"/>
        </w:rPr>
        <w:t>d) Tạp chí khuyến khích các tổ chức, cơ sở đào tạo và thư viện trích dẫn, sử dụng hoặc tích hợp bài báo trong hệ thống truy cập mở nhằm lan tỏa tri thức khoa học Việt Nam ra quốc tế.</w:t>
      </w:r>
    </w:p>
    <w:p w14:paraId="3CB7F267" w14:textId="77777777" w:rsidR="00D83568" w:rsidRPr="000321C8" w:rsidRDefault="006529CC" w:rsidP="00D83568">
      <w:pPr>
        <w:ind w:firstLine="567"/>
        <w:jc w:val="both"/>
        <w:rPr>
          <w:sz w:val="28"/>
          <w:szCs w:val="28"/>
        </w:rPr>
      </w:pPr>
      <w:r w:rsidRPr="000321C8">
        <w:rPr>
          <w:sz w:val="28"/>
          <w:szCs w:val="28"/>
        </w:rPr>
        <w:t xml:space="preserve">2. Nghĩa vụ trích dẫn khi sử dụng lại bài báo </w:t>
      </w:r>
    </w:p>
    <w:p w14:paraId="0FE5EA31" w14:textId="73126AAB" w:rsidR="00D83568" w:rsidRPr="000321C8" w:rsidRDefault="006529CC" w:rsidP="00D83568">
      <w:pPr>
        <w:ind w:firstLine="567"/>
        <w:jc w:val="both"/>
        <w:rPr>
          <w:sz w:val="28"/>
          <w:szCs w:val="28"/>
        </w:rPr>
      </w:pPr>
      <w:r w:rsidRPr="000321C8">
        <w:rPr>
          <w:sz w:val="28"/>
          <w:szCs w:val="28"/>
        </w:rPr>
        <w:t xml:space="preserve">a) Mọi tổ chức, cá nhân khi sử dụng lại, trích dẫn hoặc tái xuất bản nội dung bài báo từ Tạp chí phải ghi rõ nguồn trích dẫn đầy đủ, bao gồm: tên tác giả, năm xuất bản, tiêu đề bài báo, tên tạp chí, tập/số, số trang, DOI bài viết. </w:t>
      </w:r>
    </w:p>
    <w:p w14:paraId="0F046AA1" w14:textId="377B4A80" w:rsidR="00D83568" w:rsidRPr="000321C8" w:rsidRDefault="006529CC" w:rsidP="00D83568">
      <w:pPr>
        <w:ind w:firstLine="567"/>
        <w:jc w:val="both"/>
        <w:rPr>
          <w:sz w:val="28"/>
          <w:szCs w:val="28"/>
        </w:rPr>
      </w:pPr>
      <w:r w:rsidRPr="000321C8">
        <w:rPr>
          <w:sz w:val="28"/>
          <w:szCs w:val="28"/>
        </w:rPr>
        <w:t xml:space="preserve">b) Việc sử dụng lại nội dung cho mục đích học thuật, đào tạo hoặc nghiên cứu phải giữ nguyên nội dung khoa học gốc, không được chỉnh sửa làm sai lệch ý nghĩa, kết luận hoặc dữ liệu của tác giả. </w:t>
      </w:r>
    </w:p>
    <w:p w14:paraId="1E53EAAD" w14:textId="145EAC4B" w:rsidR="00D83568" w:rsidRPr="000321C8" w:rsidRDefault="006529CC" w:rsidP="00D83568">
      <w:pPr>
        <w:ind w:firstLine="567"/>
        <w:jc w:val="both"/>
        <w:rPr>
          <w:sz w:val="28"/>
          <w:szCs w:val="28"/>
        </w:rPr>
      </w:pPr>
      <w:r w:rsidRPr="000321C8">
        <w:rPr>
          <w:sz w:val="28"/>
          <w:szCs w:val="28"/>
        </w:rPr>
        <w:t xml:space="preserve">c) Trong trường hợp nội dung được trích dẫn hoặc sử dụng lại trong ấn phẩm thương mại, người sử dụng phải tuân thủ đúng điều kiện của giấy phép CC BY 4.0 và không được gắn thương hiệu sai lệch về nguồn gốc bài báo. </w:t>
      </w:r>
    </w:p>
    <w:p w14:paraId="6592D638" w14:textId="1465BEC3" w:rsidR="006529CC" w:rsidRPr="000321C8" w:rsidRDefault="006529CC" w:rsidP="00D83568">
      <w:pPr>
        <w:ind w:firstLine="567"/>
        <w:jc w:val="both"/>
        <w:rPr>
          <w:sz w:val="28"/>
          <w:szCs w:val="28"/>
        </w:rPr>
      </w:pPr>
      <w:r w:rsidRPr="000321C8">
        <w:rPr>
          <w:sz w:val="28"/>
          <w:szCs w:val="28"/>
        </w:rPr>
        <w:t>d) Mọi vi phạm về trích dẫn, sử dụng sai mục đích hoặc xuyên tạc nội dung bài báo sẽ bị xem là vi phạm bản quyền và đạo đức học thuật, và có thể bị xử lý theo quy định pháp luật và chính sách của Tạp chí.</w:t>
      </w:r>
    </w:p>
    <w:p w14:paraId="7C991496" w14:textId="77777777" w:rsidR="006529CC" w:rsidRPr="000321C8" w:rsidRDefault="006529CC" w:rsidP="00D83568">
      <w:pPr>
        <w:ind w:firstLine="567"/>
        <w:jc w:val="both"/>
        <w:rPr>
          <w:sz w:val="28"/>
          <w:szCs w:val="28"/>
        </w:rPr>
      </w:pPr>
    </w:p>
    <w:p w14:paraId="49126634" w14:textId="77777777" w:rsidR="006529CC" w:rsidRPr="000321C8" w:rsidRDefault="006529CC" w:rsidP="00D83568">
      <w:pPr>
        <w:ind w:firstLine="567"/>
        <w:jc w:val="both"/>
        <w:rPr>
          <w:b/>
          <w:bCs/>
          <w:sz w:val="28"/>
          <w:szCs w:val="28"/>
        </w:rPr>
      </w:pPr>
      <w:r w:rsidRPr="000321C8">
        <w:rPr>
          <w:b/>
          <w:bCs/>
          <w:sz w:val="28"/>
          <w:szCs w:val="28"/>
        </w:rPr>
        <w:t>Điều 22. Hệ thống xuất bản điện tử</w:t>
      </w:r>
    </w:p>
    <w:p w14:paraId="4CA85565" w14:textId="77777777" w:rsidR="00D83568" w:rsidRPr="000321C8" w:rsidRDefault="006529CC" w:rsidP="00D83568">
      <w:pPr>
        <w:ind w:firstLine="567"/>
        <w:jc w:val="both"/>
        <w:rPr>
          <w:sz w:val="28"/>
          <w:szCs w:val="28"/>
        </w:rPr>
      </w:pPr>
      <w:r w:rsidRPr="000321C8">
        <w:rPr>
          <w:sz w:val="28"/>
          <w:szCs w:val="28"/>
        </w:rPr>
        <w:t xml:space="preserve">1. Trang web chính thức của Tạp chí </w:t>
      </w:r>
    </w:p>
    <w:p w14:paraId="3F84BAED" w14:textId="2493288B" w:rsidR="00D83568" w:rsidRPr="000321C8" w:rsidRDefault="006529CC" w:rsidP="00D83568">
      <w:pPr>
        <w:ind w:firstLine="567"/>
        <w:jc w:val="both"/>
        <w:rPr>
          <w:sz w:val="28"/>
          <w:szCs w:val="28"/>
        </w:rPr>
      </w:pPr>
      <w:r w:rsidRPr="000321C8">
        <w:rPr>
          <w:sz w:val="28"/>
          <w:szCs w:val="28"/>
        </w:rPr>
        <w:t xml:space="preserve">a) Tạp chí duy trì trang thông tin điện tử chính thức tại địa chỉ: https://vjas.vnua.edu.vn, là kênh xuất bản, quản lý và tra cứu toàn văn bài báo khoa học của Học viện Nông nghiệp Việt Nam. </w:t>
      </w:r>
    </w:p>
    <w:p w14:paraId="2EC407D4" w14:textId="316D0C7C" w:rsidR="00D83568" w:rsidRPr="000321C8" w:rsidRDefault="006529CC" w:rsidP="00D83568">
      <w:pPr>
        <w:ind w:firstLine="567"/>
        <w:jc w:val="both"/>
        <w:rPr>
          <w:sz w:val="28"/>
          <w:szCs w:val="28"/>
        </w:rPr>
      </w:pPr>
      <w:r w:rsidRPr="000321C8">
        <w:rPr>
          <w:sz w:val="28"/>
          <w:szCs w:val="28"/>
        </w:rPr>
        <w:t xml:space="preserve">b) Hệ thống vận hành trên nền tảng Open Journal Systems (OJS), bảo đảm tuân thủ các chuẩn quốc tế về xuất bản khoa học trực tuyến, gồm: đăng ký người dùng, nộp bài, phản biện, biên tập, duyệt đăng và lưu chiểu điện tử. </w:t>
      </w:r>
    </w:p>
    <w:p w14:paraId="632816DD" w14:textId="794774FA" w:rsidR="00D83568" w:rsidRPr="000321C8" w:rsidRDefault="006529CC" w:rsidP="00D83568">
      <w:pPr>
        <w:ind w:firstLine="567"/>
        <w:jc w:val="both"/>
        <w:rPr>
          <w:sz w:val="28"/>
          <w:szCs w:val="28"/>
        </w:rPr>
      </w:pPr>
      <w:r w:rsidRPr="000321C8">
        <w:rPr>
          <w:sz w:val="28"/>
          <w:szCs w:val="28"/>
        </w:rPr>
        <w:t xml:space="preserve">c) Trang web được tích hợp đầy đủ các tính năng kỹ thuật: giao diện song ngữ (Việt </w:t>
      </w:r>
      <w:r w:rsidR="00D761F1" w:rsidRPr="000321C8">
        <w:rPr>
          <w:sz w:val="28"/>
          <w:szCs w:val="28"/>
        </w:rPr>
        <w:t>-</w:t>
      </w:r>
      <w:r w:rsidRPr="000321C8">
        <w:rPr>
          <w:sz w:val="28"/>
          <w:szCs w:val="28"/>
        </w:rPr>
        <w:t xml:space="preserve"> Anh), tìm kiếm bài theo từ khóa, tên tác giả, DOI, năm xuất bản, và chức năng trích dẫn tự động. </w:t>
      </w:r>
    </w:p>
    <w:p w14:paraId="2D7008FE" w14:textId="3219B1F4" w:rsidR="00D83568" w:rsidRPr="000321C8" w:rsidRDefault="006529CC" w:rsidP="00D83568">
      <w:pPr>
        <w:ind w:firstLine="567"/>
        <w:jc w:val="both"/>
        <w:rPr>
          <w:sz w:val="28"/>
          <w:szCs w:val="28"/>
        </w:rPr>
      </w:pPr>
      <w:r w:rsidRPr="000321C8">
        <w:rPr>
          <w:sz w:val="28"/>
          <w:szCs w:val="28"/>
        </w:rPr>
        <w:t>d) Mỗi bài báo được có metadata chuẩn Crossref, hiển thị giấy phép sử dụng CC BY 4.0, ngày nhận</w:t>
      </w:r>
      <w:r w:rsidR="00B956E2" w:rsidRPr="000321C8">
        <w:rPr>
          <w:sz w:val="28"/>
          <w:szCs w:val="28"/>
        </w:rPr>
        <w:t>,</w:t>
      </w:r>
      <w:r w:rsidRPr="000321C8">
        <w:rPr>
          <w:sz w:val="28"/>
          <w:szCs w:val="28"/>
        </w:rPr>
        <w:t xml:space="preserve"> duyệt</w:t>
      </w:r>
      <w:r w:rsidR="00B956E2" w:rsidRPr="000321C8">
        <w:rPr>
          <w:sz w:val="28"/>
          <w:szCs w:val="28"/>
        </w:rPr>
        <w:t xml:space="preserve"> đăng,</w:t>
      </w:r>
      <w:r w:rsidRPr="000321C8">
        <w:rPr>
          <w:sz w:val="28"/>
          <w:szCs w:val="28"/>
        </w:rPr>
        <w:t xml:space="preserve"> công bố, và thông tin trích dẫn rõ ràng. </w:t>
      </w:r>
    </w:p>
    <w:p w14:paraId="61E7A504" w14:textId="77DB26E5" w:rsidR="006529CC" w:rsidRPr="000321C8" w:rsidRDefault="006529CC" w:rsidP="00D83568">
      <w:pPr>
        <w:ind w:firstLine="567"/>
        <w:jc w:val="both"/>
        <w:rPr>
          <w:sz w:val="28"/>
          <w:szCs w:val="28"/>
        </w:rPr>
      </w:pPr>
      <w:r w:rsidRPr="000321C8">
        <w:rPr>
          <w:sz w:val="28"/>
          <w:szCs w:val="28"/>
        </w:rPr>
        <w:t>e) Toàn bộ dữ liệu, tệp PDF, hình ảnh và metadata bài báo được sao lưu định kỳ và bảo mật theo quy định của Học viện Nông nghiệp Việt Nam.</w:t>
      </w:r>
    </w:p>
    <w:p w14:paraId="2F789A05" w14:textId="77777777" w:rsidR="00D83568" w:rsidRPr="000321C8" w:rsidRDefault="006529CC" w:rsidP="00D83568">
      <w:pPr>
        <w:ind w:firstLine="567"/>
        <w:jc w:val="both"/>
        <w:rPr>
          <w:sz w:val="28"/>
          <w:szCs w:val="28"/>
        </w:rPr>
      </w:pPr>
      <w:r w:rsidRPr="000321C8">
        <w:rPr>
          <w:sz w:val="28"/>
          <w:szCs w:val="28"/>
        </w:rPr>
        <w:lastRenderedPageBreak/>
        <w:t xml:space="preserve">2. Liên kết với các cơ sở dữ liệu quốc tế (OAI-PMH, Crossref, DOAJ, Scopus) </w:t>
      </w:r>
    </w:p>
    <w:p w14:paraId="279D0FCF" w14:textId="455FA417" w:rsidR="00D83568" w:rsidRPr="000321C8" w:rsidRDefault="006529CC" w:rsidP="00D83568">
      <w:pPr>
        <w:ind w:firstLine="567"/>
        <w:jc w:val="both"/>
        <w:rPr>
          <w:sz w:val="28"/>
          <w:szCs w:val="28"/>
        </w:rPr>
      </w:pPr>
      <w:r w:rsidRPr="000321C8">
        <w:rPr>
          <w:sz w:val="28"/>
          <w:szCs w:val="28"/>
        </w:rPr>
        <w:t xml:space="preserve">a) Tạp chí bảo đảm khả năng liên thông dữ liệu với các hệ thống xuất bản và chỉ mục quốc tế thông qua giao thức OAI-PMH (Open Archives Initiative </w:t>
      </w:r>
      <w:r w:rsidR="00D761F1" w:rsidRPr="000321C8">
        <w:rPr>
          <w:sz w:val="28"/>
          <w:szCs w:val="28"/>
        </w:rPr>
        <w:t>-</w:t>
      </w:r>
      <w:r w:rsidRPr="000321C8">
        <w:rPr>
          <w:sz w:val="28"/>
          <w:szCs w:val="28"/>
        </w:rPr>
        <w:t xml:space="preserve"> Protocol for Metadata Harvesting), cho phép các cơ sở dữ liệu trích xuất metadata bài báo tự động. </w:t>
      </w:r>
    </w:p>
    <w:p w14:paraId="28542755" w14:textId="01622771" w:rsidR="00D83568" w:rsidRPr="000321C8" w:rsidRDefault="00B956E2" w:rsidP="00D83568">
      <w:pPr>
        <w:ind w:firstLine="567"/>
        <w:jc w:val="both"/>
        <w:rPr>
          <w:sz w:val="28"/>
          <w:szCs w:val="28"/>
        </w:rPr>
      </w:pPr>
      <w:r w:rsidRPr="000321C8">
        <w:rPr>
          <w:sz w:val="28"/>
          <w:szCs w:val="28"/>
        </w:rPr>
        <w:t>b</w:t>
      </w:r>
      <w:r w:rsidR="006529CC" w:rsidRPr="000321C8">
        <w:rPr>
          <w:sz w:val="28"/>
          <w:szCs w:val="28"/>
        </w:rPr>
        <w:t xml:space="preserve">) Tạp chí thực hiện chuẩn hóa metadata đáp ứng yêu cầu tích hợp vào các cơ sở dữ liệu học thuật toàn cầu như DOAJ, AGRIS, CAB Abstracts, EBSCO, ProQuest, Scopus và Web of Science. </w:t>
      </w:r>
    </w:p>
    <w:p w14:paraId="7B6C156C" w14:textId="1999FDFB" w:rsidR="00D83568" w:rsidRPr="000321C8" w:rsidRDefault="00B956E2" w:rsidP="00D83568">
      <w:pPr>
        <w:ind w:firstLine="567"/>
        <w:jc w:val="both"/>
        <w:rPr>
          <w:sz w:val="28"/>
          <w:szCs w:val="28"/>
        </w:rPr>
      </w:pPr>
      <w:r w:rsidRPr="000321C8">
        <w:rPr>
          <w:sz w:val="28"/>
          <w:szCs w:val="28"/>
        </w:rPr>
        <w:t>c</w:t>
      </w:r>
      <w:r w:rsidR="006529CC" w:rsidRPr="000321C8">
        <w:rPr>
          <w:sz w:val="28"/>
          <w:szCs w:val="28"/>
        </w:rPr>
        <w:t xml:space="preserve">) Hệ thống hỗ trợ API kết nối dữ liệu mở (Open Data API), giúp chia sẻ, thống kê lượt truy cập, tải xuống và trích dẫn bài báo theo thời gian thực. </w:t>
      </w:r>
    </w:p>
    <w:p w14:paraId="7D07BC68" w14:textId="046D727F" w:rsidR="006529CC" w:rsidRPr="000321C8" w:rsidRDefault="00B956E2" w:rsidP="00D83568">
      <w:pPr>
        <w:ind w:firstLine="567"/>
        <w:jc w:val="both"/>
        <w:rPr>
          <w:sz w:val="28"/>
          <w:szCs w:val="28"/>
        </w:rPr>
      </w:pPr>
      <w:r w:rsidRPr="000321C8">
        <w:rPr>
          <w:sz w:val="28"/>
          <w:szCs w:val="28"/>
        </w:rPr>
        <w:t>d</w:t>
      </w:r>
      <w:r w:rsidR="006529CC" w:rsidRPr="000321C8">
        <w:rPr>
          <w:sz w:val="28"/>
          <w:szCs w:val="28"/>
        </w:rPr>
        <w:t>) Tạp chí định kỳ rà soát, nâng cấp và kiểm thử hệ thống xuất bản điện tử nhằm bảo đảm tính ổn định, an toàn, tốc độ và khả năng tương thích quốc tế.</w:t>
      </w:r>
    </w:p>
    <w:p w14:paraId="7BE97C25" w14:textId="77777777" w:rsidR="006529CC" w:rsidRPr="000321C8" w:rsidRDefault="006529CC" w:rsidP="00D83568">
      <w:pPr>
        <w:ind w:firstLine="567"/>
        <w:jc w:val="both"/>
        <w:rPr>
          <w:sz w:val="28"/>
          <w:szCs w:val="28"/>
        </w:rPr>
      </w:pPr>
    </w:p>
    <w:p w14:paraId="74914557" w14:textId="77777777" w:rsidR="006529CC" w:rsidRPr="000321C8" w:rsidRDefault="006529CC" w:rsidP="00D83568">
      <w:pPr>
        <w:ind w:firstLine="567"/>
        <w:jc w:val="both"/>
        <w:rPr>
          <w:b/>
          <w:bCs/>
          <w:sz w:val="28"/>
          <w:szCs w:val="28"/>
        </w:rPr>
      </w:pPr>
      <w:r w:rsidRPr="000321C8">
        <w:rPr>
          <w:b/>
          <w:bCs/>
          <w:sz w:val="28"/>
          <w:szCs w:val="28"/>
        </w:rPr>
        <w:t>Điều 23. Lưu chiểu điện tử và an toàn thông tin</w:t>
      </w:r>
    </w:p>
    <w:p w14:paraId="33B8671E" w14:textId="77777777" w:rsidR="00D83568" w:rsidRPr="000321C8" w:rsidRDefault="006529CC" w:rsidP="00D83568">
      <w:pPr>
        <w:ind w:firstLine="567"/>
        <w:jc w:val="both"/>
        <w:rPr>
          <w:sz w:val="28"/>
          <w:szCs w:val="28"/>
        </w:rPr>
      </w:pPr>
      <w:r w:rsidRPr="000321C8">
        <w:rPr>
          <w:sz w:val="28"/>
          <w:szCs w:val="28"/>
        </w:rPr>
        <w:t xml:space="preserve">1. Trách nhiệm nộp lưu chiểu bản in và bản điện tử </w:t>
      </w:r>
    </w:p>
    <w:p w14:paraId="3CA4597F" w14:textId="3C873117" w:rsidR="00D83568" w:rsidRPr="000321C8" w:rsidRDefault="006529CC" w:rsidP="00D83568">
      <w:pPr>
        <w:ind w:firstLine="567"/>
        <w:jc w:val="both"/>
        <w:rPr>
          <w:sz w:val="28"/>
          <w:szCs w:val="28"/>
        </w:rPr>
      </w:pPr>
      <w:r w:rsidRPr="000321C8">
        <w:rPr>
          <w:sz w:val="28"/>
          <w:szCs w:val="28"/>
        </w:rPr>
        <w:t xml:space="preserve">a) Tạp chí thực hiện nghĩa vụ lưu chiểu theo quy định của Luật Báo chí, bao gồm cả bản in và bản điện tử của từng số xuất bản. </w:t>
      </w:r>
    </w:p>
    <w:p w14:paraId="1B8DE484" w14:textId="4004C00D" w:rsidR="00D83568" w:rsidRPr="000321C8" w:rsidRDefault="006529CC" w:rsidP="00D83568">
      <w:pPr>
        <w:ind w:firstLine="567"/>
        <w:jc w:val="both"/>
        <w:rPr>
          <w:sz w:val="28"/>
          <w:szCs w:val="28"/>
        </w:rPr>
      </w:pPr>
      <w:r w:rsidRPr="000321C8">
        <w:rPr>
          <w:sz w:val="28"/>
          <w:szCs w:val="28"/>
        </w:rPr>
        <w:t>b) Mỗi số Tạp chí được nộp lưu chiểu tại Cục Báo chí</w:t>
      </w:r>
      <w:r w:rsidR="00090A97" w:rsidRPr="000321C8">
        <w:rPr>
          <w:sz w:val="28"/>
          <w:szCs w:val="28"/>
        </w:rPr>
        <w:t>,</w:t>
      </w:r>
      <w:r w:rsidRPr="000321C8">
        <w:rPr>
          <w:sz w:val="28"/>
          <w:szCs w:val="28"/>
        </w:rPr>
        <w:t xml:space="preserve"> Bộ Thông tin và Truyền thông, đồng thời lưu trữ nội bộ tại Học viện và sao lưu trong hệ thống lưu trữ số của Tạp chí. </w:t>
      </w:r>
    </w:p>
    <w:p w14:paraId="4661689F" w14:textId="77777777" w:rsidR="00D83568" w:rsidRPr="000321C8" w:rsidRDefault="006529CC" w:rsidP="00D83568">
      <w:pPr>
        <w:ind w:firstLine="567"/>
        <w:jc w:val="both"/>
        <w:rPr>
          <w:sz w:val="28"/>
          <w:szCs w:val="28"/>
        </w:rPr>
      </w:pPr>
      <w:r w:rsidRPr="000321C8">
        <w:rPr>
          <w:sz w:val="28"/>
          <w:szCs w:val="28"/>
        </w:rPr>
        <w:t xml:space="preserve">c) Phiên bản điện tử của bài báo được đăng ký mã DOI và metadata Crossref, đảm bảo khả năng truy xuất, liên kết và trích dẫn lâu dài. </w:t>
      </w:r>
    </w:p>
    <w:p w14:paraId="4B7177E5" w14:textId="5B116BCC" w:rsidR="00D83568" w:rsidRPr="000321C8" w:rsidRDefault="006529CC" w:rsidP="00D83568">
      <w:pPr>
        <w:ind w:firstLine="567"/>
        <w:jc w:val="both"/>
        <w:rPr>
          <w:sz w:val="28"/>
          <w:szCs w:val="28"/>
        </w:rPr>
      </w:pPr>
      <w:r w:rsidRPr="000321C8">
        <w:rPr>
          <w:sz w:val="28"/>
          <w:szCs w:val="28"/>
        </w:rPr>
        <w:t xml:space="preserve">d) Tạp chí áp dụng các chuẩn quốc tế về lưu chiểu điện tử và bảo tồn dữ liệu học thuật như LOCKSS (Lots of Copies Keep Stuff Safe), PKP Preservation Network (PKP PN) và CLOCKSS, nhằm duy trì bản sao lưu dự phòng tại nhiều máy chủ độc lập. </w:t>
      </w:r>
    </w:p>
    <w:p w14:paraId="041E2035" w14:textId="2D846708" w:rsidR="006529CC" w:rsidRPr="000321C8" w:rsidRDefault="006529CC" w:rsidP="00D83568">
      <w:pPr>
        <w:ind w:firstLine="567"/>
        <w:jc w:val="both"/>
        <w:rPr>
          <w:sz w:val="28"/>
          <w:szCs w:val="28"/>
        </w:rPr>
      </w:pPr>
      <w:r w:rsidRPr="000321C8">
        <w:rPr>
          <w:sz w:val="28"/>
          <w:szCs w:val="28"/>
        </w:rPr>
        <w:t>e) Bản in và bản điện tử của Tạp chí được lưu giữ tối thiểu 10 năm kể từ ngày xuất bản, bảo đảm phục vụ công tác kiểm tra, tra cứu và thẩm định học thuật.</w:t>
      </w:r>
    </w:p>
    <w:p w14:paraId="0F8A686C" w14:textId="77777777" w:rsidR="00D83568" w:rsidRPr="000321C8" w:rsidRDefault="006529CC" w:rsidP="00D83568">
      <w:pPr>
        <w:ind w:firstLine="567"/>
        <w:jc w:val="both"/>
        <w:rPr>
          <w:sz w:val="28"/>
          <w:szCs w:val="28"/>
        </w:rPr>
      </w:pPr>
      <w:r w:rsidRPr="000321C8">
        <w:rPr>
          <w:sz w:val="28"/>
          <w:szCs w:val="28"/>
        </w:rPr>
        <w:t xml:space="preserve">2. Quy định bảo mật và lưu trữ dữ liệu trên hệ thống </w:t>
      </w:r>
    </w:p>
    <w:p w14:paraId="35CBA2EB" w14:textId="6035EB22" w:rsidR="00D83568" w:rsidRPr="000321C8" w:rsidRDefault="006529CC" w:rsidP="00D83568">
      <w:pPr>
        <w:ind w:firstLine="567"/>
        <w:jc w:val="both"/>
        <w:rPr>
          <w:sz w:val="28"/>
          <w:szCs w:val="28"/>
        </w:rPr>
      </w:pPr>
      <w:r w:rsidRPr="000321C8">
        <w:rPr>
          <w:sz w:val="28"/>
          <w:szCs w:val="28"/>
        </w:rPr>
        <w:t xml:space="preserve">a) Toàn bộ dữ liệu bài báo, hồ sơ phản biện, bản thảo, tệp hình ảnh và thông tin cá nhân của tác giả, phản biện viên, biên tập viên được lưu trữ và bảo mật tuyệt đối trong hệ thống OJS của Tạp chí. </w:t>
      </w:r>
    </w:p>
    <w:p w14:paraId="76F2B763" w14:textId="11488D17" w:rsidR="00D83568" w:rsidRPr="000321C8" w:rsidRDefault="006529CC" w:rsidP="00D83568">
      <w:pPr>
        <w:ind w:firstLine="567"/>
        <w:jc w:val="both"/>
        <w:rPr>
          <w:sz w:val="28"/>
          <w:szCs w:val="28"/>
        </w:rPr>
      </w:pPr>
      <w:r w:rsidRPr="000321C8">
        <w:rPr>
          <w:sz w:val="28"/>
          <w:szCs w:val="28"/>
        </w:rPr>
        <w:t>b) Hệ thống được bảo vệ bởi các lớp xác thực người dùng, mã hóa SSL/TLS, sao lưu định kỳ và tường lửa bảo mật, tuân thủ quy định</w:t>
      </w:r>
      <w:r w:rsidR="00131836" w:rsidRPr="000321C8">
        <w:rPr>
          <w:sz w:val="28"/>
          <w:szCs w:val="28"/>
        </w:rPr>
        <w:t xml:space="preserve"> về bảo vệ dữ liệu cá nhân và quy định</w:t>
      </w:r>
      <w:r w:rsidRPr="000321C8">
        <w:rPr>
          <w:sz w:val="28"/>
          <w:szCs w:val="28"/>
        </w:rPr>
        <w:t xml:space="preserve"> của Học viện. </w:t>
      </w:r>
    </w:p>
    <w:p w14:paraId="1093E704" w14:textId="27596115" w:rsidR="00D83568" w:rsidRPr="000321C8" w:rsidRDefault="006529CC" w:rsidP="00D83568">
      <w:pPr>
        <w:ind w:firstLine="567"/>
        <w:jc w:val="both"/>
        <w:rPr>
          <w:sz w:val="28"/>
          <w:szCs w:val="28"/>
        </w:rPr>
      </w:pPr>
      <w:r w:rsidRPr="000321C8">
        <w:rPr>
          <w:sz w:val="28"/>
          <w:szCs w:val="28"/>
        </w:rPr>
        <w:t xml:space="preserve">c) Truy cập vào dữ liệu nội bộ chỉ được cấp quyền cho những người có trách nhiệm trực tiếp, trên cơ sở đăng nhập định danh. </w:t>
      </w:r>
    </w:p>
    <w:p w14:paraId="1B976A36" w14:textId="0C2EABD6" w:rsidR="00D83568" w:rsidRPr="000321C8" w:rsidRDefault="006529CC" w:rsidP="00D83568">
      <w:pPr>
        <w:ind w:firstLine="567"/>
        <w:jc w:val="both"/>
        <w:rPr>
          <w:sz w:val="28"/>
          <w:szCs w:val="28"/>
        </w:rPr>
      </w:pPr>
      <w:r w:rsidRPr="000321C8">
        <w:rPr>
          <w:sz w:val="28"/>
          <w:szCs w:val="28"/>
        </w:rPr>
        <w:t xml:space="preserve">d) Dữ liệu sao lưu định kỳ được lưu giữ tại máy chủ nội bộ của Học viện và kho lưu trữ đám mây bảo mật, có kiểm tra tự động tính toàn vẹn tệp tin. </w:t>
      </w:r>
    </w:p>
    <w:p w14:paraId="2BC6995F" w14:textId="7CF69AA3" w:rsidR="00D83568" w:rsidRPr="000321C8" w:rsidRDefault="006529CC" w:rsidP="00D83568">
      <w:pPr>
        <w:ind w:firstLine="567"/>
        <w:jc w:val="both"/>
        <w:rPr>
          <w:sz w:val="28"/>
          <w:szCs w:val="28"/>
        </w:rPr>
      </w:pPr>
      <w:r w:rsidRPr="000321C8">
        <w:rPr>
          <w:sz w:val="28"/>
          <w:szCs w:val="28"/>
        </w:rPr>
        <w:t xml:space="preserve">e) Tạp chí định kỳ kiểm tra an ninh mạng, cập nhật phần mềm, vá lỗi bảo mật và đào tạo nhân sự vận hành nhằm phòng ngừa rủi ro mất mát hoặc rò rỉ thông tin. </w:t>
      </w:r>
    </w:p>
    <w:p w14:paraId="5D20CC31" w14:textId="21F76ABD" w:rsidR="006529CC" w:rsidRPr="000321C8" w:rsidRDefault="006529CC" w:rsidP="00D83568">
      <w:pPr>
        <w:ind w:firstLine="567"/>
        <w:jc w:val="both"/>
        <w:rPr>
          <w:sz w:val="28"/>
          <w:szCs w:val="28"/>
        </w:rPr>
      </w:pPr>
      <w:r w:rsidRPr="000321C8">
        <w:rPr>
          <w:sz w:val="28"/>
          <w:szCs w:val="28"/>
        </w:rPr>
        <w:t>f) Mọi vi phạm liên quan đến bảo mật hoặc xâm nhập trái phép hệ thống đều bị xử lý theo quy định của pháp luật Việt Nam và quy chế nội bộ của Học viện.</w:t>
      </w:r>
    </w:p>
    <w:p w14:paraId="180F7223" w14:textId="77777777" w:rsidR="006529CC" w:rsidRPr="000321C8" w:rsidRDefault="006529CC" w:rsidP="00D83568">
      <w:pPr>
        <w:ind w:firstLine="567"/>
        <w:jc w:val="both"/>
        <w:rPr>
          <w:sz w:val="28"/>
          <w:szCs w:val="28"/>
        </w:rPr>
      </w:pPr>
    </w:p>
    <w:p w14:paraId="045FFB0E" w14:textId="77777777" w:rsidR="006529CC" w:rsidRPr="000321C8" w:rsidRDefault="006529CC" w:rsidP="00D83568">
      <w:pPr>
        <w:ind w:firstLine="567"/>
        <w:jc w:val="both"/>
        <w:rPr>
          <w:b/>
          <w:bCs/>
          <w:sz w:val="28"/>
          <w:szCs w:val="28"/>
        </w:rPr>
      </w:pPr>
      <w:r w:rsidRPr="000321C8">
        <w:rPr>
          <w:b/>
          <w:bCs/>
          <w:sz w:val="28"/>
          <w:szCs w:val="28"/>
        </w:rPr>
        <w:t>CHƯƠNG VI. KINH PHÍ, LỆ PHÍ VÀ KHEN THƯỞNG</w:t>
      </w:r>
    </w:p>
    <w:p w14:paraId="712EF8A3" w14:textId="77777777" w:rsidR="006529CC" w:rsidRPr="000321C8" w:rsidRDefault="006529CC" w:rsidP="00D83568">
      <w:pPr>
        <w:ind w:firstLine="567"/>
        <w:jc w:val="both"/>
        <w:rPr>
          <w:b/>
          <w:bCs/>
          <w:sz w:val="28"/>
          <w:szCs w:val="28"/>
        </w:rPr>
      </w:pPr>
      <w:r w:rsidRPr="000321C8">
        <w:rPr>
          <w:b/>
          <w:bCs/>
          <w:sz w:val="28"/>
          <w:szCs w:val="28"/>
        </w:rPr>
        <w:lastRenderedPageBreak/>
        <w:t>Điều 24. Nguồn kinh phí và cơ chế tài chính</w:t>
      </w:r>
    </w:p>
    <w:p w14:paraId="68715BC8" w14:textId="77777777" w:rsidR="00D83568" w:rsidRPr="000321C8" w:rsidRDefault="006529CC" w:rsidP="00D83568">
      <w:pPr>
        <w:ind w:firstLine="567"/>
        <w:jc w:val="both"/>
        <w:rPr>
          <w:sz w:val="28"/>
          <w:szCs w:val="28"/>
        </w:rPr>
      </w:pPr>
      <w:r w:rsidRPr="000321C8">
        <w:rPr>
          <w:sz w:val="28"/>
          <w:szCs w:val="28"/>
        </w:rPr>
        <w:t xml:space="preserve">1. Nguồn kinh phí </w:t>
      </w:r>
    </w:p>
    <w:p w14:paraId="6FF1BE4A" w14:textId="7582E3D7" w:rsidR="00D83568" w:rsidRPr="000321C8" w:rsidRDefault="006529CC" w:rsidP="00D83568">
      <w:pPr>
        <w:ind w:firstLine="567"/>
        <w:jc w:val="both"/>
        <w:rPr>
          <w:sz w:val="28"/>
          <w:szCs w:val="28"/>
        </w:rPr>
      </w:pPr>
      <w:r w:rsidRPr="000321C8">
        <w:rPr>
          <w:sz w:val="28"/>
          <w:szCs w:val="28"/>
        </w:rPr>
        <w:t xml:space="preserve">a) Kinh phí hoạt động của Tạp chí được hình thành từ nhiều nguồn hợp pháp, bao gồm: </w:t>
      </w:r>
    </w:p>
    <w:p w14:paraId="2690C3D7" w14:textId="73E9170B"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Ngân sách nhà nước cấp thông qua Học viện Nông nghiệp Việt Nam, phục vụ công tác xuất bản khoa học và truyền thông học thuật; </w:t>
      </w:r>
    </w:p>
    <w:p w14:paraId="7854FED3" w14:textId="396BAAAA"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Lệ phí xuất bản do tác giả, tổ chức hoặc cá nhân chi trả theo quy định của Học viện; </w:t>
      </w:r>
    </w:p>
    <w:p w14:paraId="47BD1358" w14:textId="77777777" w:rsidR="00131836"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Nguồn tài trợ, viện trợ, hợp tác khoa học</w:t>
      </w:r>
      <w:r w:rsidR="00D83568" w:rsidRPr="000321C8">
        <w:rPr>
          <w:sz w:val="28"/>
          <w:szCs w:val="28"/>
        </w:rPr>
        <w:t>,</w:t>
      </w:r>
      <w:r w:rsidR="006529CC" w:rsidRPr="000321C8">
        <w:rPr>
          <w:sz w:val="28"/>
          <w:szCs w:val="28"/>
        </w:rPr>
        <w:t xml:space="preserve"> công nghệ, hợp đồng nghiên cứu và chuyển giao tri thức trong và ngoài nước; </w:t>
      </w:r>
    </w:p>
    <w:p w14:paraId="3932B374" w14:textId="5B43811D"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Nguồn thu từ quảng bá, hợp tác xuất bản, chỉ mục hóa, hội thảo và ấn phẩm khoa học có liên quan đến hoạt động của Tạp chí; </w:t>
      </w:r>
    </w:p>
    <w:p w14:paraId="5646753C" w14:textId="727F0376"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Các nguồn thu hợp pháp khác theo quy định của pháp luật. </w:t>
      </w:r>
    </w:p>
    <w:p w14:paraId="3F4C18E2" w14:textId="0DB4BF8E" w:rsidR="00D83568" w:rsidRPr="000321C8" w:rsidRDefault="006529CC" w:rsidP="00D83568">
      <w:pPr>
        <w:ind w:firstLine="567"/>
        <w:jc w:val="both"/>
        <w:rPr>
          <w:sz w:val="28"/>
          <w:szCs w:val="28"/>
        </w:rPr>
      </w:pPr>
      <w:r w:rsidRPr="000321C8">
        <w:rPr>
          <w:sz w:val="28"/>
          <w:szCs w:val="28"/>
        </w:rPr>
        <w:t xml:space="preserve">b) Mọi khoản tài trợ, viện trợ hoặc hợp tác tài chính phải được minh bạch và sử dụng đúng mục đích, bảo đảm không ảnh hưởng đến tính độc lập học thuật của Tạp chí. </w:t>
      </w:r>
    </w:p>
    <w:p w14:paraId="32057A07" w14:textId="4A1ABF5B" w:rsidR="006529CC" w:rsidRPr="000321C8" w:rsidRDefault="006529CC" w:rsidP="00D83568">
      <w:pPr>
        <w:ind w:firstLine="567"/>
        <w:jc w:val="both"/>
        <w:rPr>
          <w:sz w:val="28"/>
          <w:szCs w:val="28"/>
        </w:rPr>
      </w:pPr>
      <w:r w:rsidRPr="000321C8">
        <w:rPr>
          <w:sz w:val="28"/>
          <w:szCs w:val="28"/>
        </w:rPr>
        <w:t>c) Tạp chí không thu phí truy cập; độc giả được đọc, tải và sử dụng bài báo miễn phí theo mô hình Truy cập Mở.</w:t>
      </w:r>
    </w:p>
    <w:p w14:paraId="332BFDD4" w14:textId="6A255D76" w:rsidR="00D83568" w:rsidRPr="000321C8" w:rsidRDefault="006529CC" w:rsidP="00D83568">
      <w:pPr>
        <w:ind w:firstLine="567"/>
        <w:jc w:val="both"/>
        <w:rPr>
          <w:sz w:val="28"/>
          <w:szCs w:val="28"/>
        </w:rPr>
      </w:pPr>
      <w:r w:rsidRPr="000321C8">
        <w:rPr>
          <w:sz w:val="28"/>
          <w:szCs w:val="28"/>
        </w:rPr>
        <w:t xml:space="preserve">2. Cơ chế tài chính và trách nhiệm sử dụng </w:t>
      </w:r>
    </w:p>
    <w:p w14:paraId="00585A35" w14:textId="4732104A" w:rsidR="00D83568" w:rsidRPr="000321C8" w:rsidRDefault="006529CC" w:rsidP="00D83568">
      <w:pPr>
        <w:ind w:firstLine="567"/>
        <w:jc w:val="both"/>
        <w:rPr>
          <w:sz w:val="28"/>
          <w:szCs w:val="28"/>
        </w:rPr>
      </w:pPr>
      <w:r w:rsidRPr="000321C8">
        <w:rPr>
          <w:sz w:val="28"/>
          <w:szCs w:val="28"/>
        </w:rPr>
        <w:t>a) Tạp chí trực thuộc Học viện Nông nghiệp Việt Nam, hoạt động theo quy định</w:t>
      </w:r>
      <w:r w:rsidR="00131836" w:rsidRPr="000321C8">
        <w:rPr>
          <w:sz w:val="28"/>
          <w:szCs w:val="28"/>
        </w:rPr>
        <w:t xml:space="preserve"> chung của Học viện</w:t>
      </w:r>
      <w:r w:rsidRPr="000321C8">
        <w:rPr>
          <w:sz w:val="28"/>
          <w:szCs w:val="28"/>
        </w:rPr>
        <w:t xml:space="preserve">. </w:t>
      </w:r>
    </w:p>
    <w:p w14:paraId="63AB6472" w14:textId="2B903693" w:rsidR="00D83568" w:rsidRPr="000321C8" w:rsidRDefault="00BD3E49" w:rsidP="00D83568">
      <w:pPr>
        <w:ind w:firstLine="567"/>
        <w:jc w:val="both"/>
        <w:rPr>
          <w:sz w:val="28"/>
          <w:szCs w:val="28"/>
        </w:rPr>
      </w:pPr>
      <w:r w:rsidRPr="000321C8">
        <w:rPr>
          <w:sz w:val="28"/>
          <w:szCs w:val="28"/>
        </w:rPr>
        <w:t>b</w:t>
      </w:r>
      <w:r w:rsidR="006529CC" w:rsidRPr="000321C8">
        <w:rPr>
          <w:sz w:val="28"/>
          <w:szCs w:val="28"/>
        </w:rPr>
        <w:t xml:space="preserve">) Kinh phí của Tạp chí được ưu tiên sử dụng cho: </w:t>
      </w:r>
    </w:p>
    <w:p w14:paraId="2511B85F" w14:textId="2FA6AD6C"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Nâng cao chất lượng xuất bản, phản biện, biên tập và chỉ mục hóa quốc tế; </w:t>
      </w:r>
    </w:p>
    <w:p w14:paraId="4EDB4F02" w14:textId="4E9CE3AB"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Phát triển nền tảng công nghệ, lưu trữ số, an toàn thông tin; </w:t>
      </w:r>
    </w:p>
    <w:p w14:paraId="6BD7FF56" w14:textId="1942AF65"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Đào tạo, bồi dưỡng nhân lực biên tập, phản biện, kỹ thuật viên; </w:t>
      </w:r>
    </w:p>
    <w:p w14:paraId="2FE956F9" w14:textId="3776E8D0"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Khen thưởng tác giả, phản biện viên, cộng tác viên có đóng góp xuất sắc. </w:t>
      </w:r>
    </w:p>
    <w:p w14:paraId="7E4D31F7" w14:textId="77777777" w:rsidR="00B109B6" w:rsidRPr="000321C8" w:rsidRDefault="00B109B6" w:rsidP="00D83568">
      <w:pPr>
        <w:ind w:firstLine="567"/>
        <w:jc w:val="both"/>
        <w:rPr>
          <w:sz w:val="28"/>
          <w:szCs w:val="28"/>
        </w:rPr>
      </w:pPr>
    </w:p>
    <w:p w14:paraId="5BE81DB8" w14:textId="17913E1B" w:rsidR="006529CC" w:rsidRPr="000321C8" w:rsidRDefault="006529CC" w:rsidP="00D83568">
      <w:pPr>
        <w:ind w:firstLine="567"/>
        <w:jc w:val="both"/>
        <w:rPr>
          <w:b/>
          <w:bCs/>
          <w:sz w:val="28"/>
          <w:szCs w:val="28"/>
        </w:rPr>
      </w:pPr>
      <w:r w:rsidRPr="000321C8">
        <w:rPr>
          <w:b/>
          <w:bCs/>
          <w:sz w:val="28"/>
          <w:szCs w:val="28"/>
        </w:rPr>
        <w:t xml:space="preserve">Điều 25. Lệ phí và </w:t>
      </w:r>
      <w:r w:rsidR="00BD3E49" w:rsidRPr="000321C8">
        <w:rPr>
          <w:b/>
          <w:bCs/>
          <w:sz w:val="28"/>
          <w:szCs w:val="28"/>
        </w:rPr>
        <w:t xml:space="preserve">hình thức </w:t>
      </w:r>
      <w:r w:rsidRPr="000321C8">
        <w:rPr>
          <w:b/>
          <w:bCs/>
          <w:sz w:val="28"/>
          <w:szCs w:val="28"/>
        </w:rPr>
        <w:t>thanh toán</w:t>
      </w:r>
    </w:p>
    <w:p w14:paraId="44398DD2" w14:textId="3A085EB0" w:rsidR="00D83568" w:rsidRPr="000321C8" w:rsidRDefault="006529CC" w:rsidP="00D83568">
      <w:pPr>
        <w:ind w:firstLine="567"/>
        <w:jc w:val="both"/>
        <w:rPr>
          <w:sz w:val="28"/>
          <w:szCs w:val="28"/>
        </w:rPr>
      </w:pPr>
      <w:r w:rsidRPr="000321C8">
        <w:rPr>
          <w:sz w:val="28"/>
          <w:szCs w:val="28"/>
        </w:rPr>
        <w:t xml:space="preserve">1. Mức lệ phí </w:t>
      </w:r>
    </w:p>
    <w:p w14:paraId="010861A5" w14:textId="1B3E467D" w:rsidR="00D83568" w:rsidRPr="000321C8" w:rsidRDefault="006529CC" w:rsidP="00D83568">
      <w:pPr>
        <w:ind w:firstLine="567"/>
        <w:jc w:val="both"/>
        <w:rPr>
          <w:sz w:val="28"/>
          <w:szCs w:val="28"/>
        </w:rPr>
      </w:pPr>
      <w:r w:rsidRPr="000321C8">
        <w:rPr>
          <w:sz w:val="28"/>
          <w:szCs w:val="28"/>
        </w:rPr>
        <w:t>a) Tác giả phải đóng lệ phí nộp bài theo quy định hiện hành của Học viện Nông nghiệp Việt Nam</w:t>
      </w:r>
      <w:r w:rsidR="000F09EC" w:rsidRPr="000321C8">
        <w:rPr>
          <w:sz w:val="28"/>
          <w:szCs w:val="28"/>
        </w:rPr>
        <w:t xml:space="preserve">, </w:t>
      </w:r>
      <w:r w:rsidRPr="000321C8">
        <w:rPr>
          <w:sz w:val="28"/>
          <w:szCs w:val="28"/>
        </w:rPr>
        <w:t xml:space="preserve">cụ thể </w:t>
      </w:r>
      <w:r w:rsidR="00B109B6" w:rsidRPr="000321C8">
        <w:rPr>
          <w:sz w:val="28"/>
          <w:szCs w:val="28"/>
        </w:rPr>
        <w:t>như sau:</w:t>
      </w:r>
      <w:r w:rsidRPr="000321C8">
        <w:rPr>
          <w:sz w:val="28"/>
          <w:szCs w:val="28"/>
        </w:rPr>
        <w:t xml:space="preserve"> </w:t>
      </w:r>
    </w:p>
    <w:p w14:paraId="0F7DC489" w14:textId="6E54CC0E" w:rsidR="00B109B6" w:rsidRPr="000321C8" w:rsidRDefault="00ED66C7" w:rsidP="00B109B6">
      <w:pPr>
        <w:ind w:firstLine="567"/>
        <w:jc w:val="both"/>
        <w:rPr>
          <w:sz w:val="28"/>
          <w:szCs w:val="28"/>
        </w:rPr>
      </w:pPr>
      <w:r w:rsidRPr="000321C8">
        <w:rPr>
          <w:sz w:val="28"/>
          <w:szCs w:val="28"/>
        </w:rPr>
        <w:t xml:space="preserve">- </w:t>
      </w:r>
      <w:r w:rsidR="00B109B6" w:rsidRPr="000321C8">
        <w:rPr>
          <w:sz w:val="28"/>
          <w:szCs w:val="28"/>
        </w:rPr>
        <w:t>Lệ phí nộp bài: 500.000 đồng/bài</w:t>
      </w:r>
    </w:p>
    <w:p w14:paraId="66E96B92" w14:textId="432BD1D8" w:rsidR="00B109B6" w:rsidRPr="000321C8" w:rsidRDefault="00ED66C7" w:rsidP="00B109B6">
      <w:pPr>
        <w:ind w:firstLine="567"/>
        <w:jc w:val="both"/>
        <w:rPr>
          <w:sz w:val="28"/>
          <w:szCs w:val="28"/>
        </w:rPr>
      </w:pPr>
      <w:r w:rsidRPr="000321C8">
        <w:rPr>
          <w:sz w:val="28"/>
          <w:szCs w:val="28"/>
        </w:rPr>
        <w:t xml:space="preserve">- </w:t>
      </w:r>
      <w:r w:rsidR="00B109B6" w:rsidRPr="000321C8">
        <w:rPr>
          <w:sz w:val="28"/>
          <w:szCs w:val="28"/>
        </w:rPr>
        <w:t>Lệ phí đăng nhanh: 2.000.000 đồng/bài</w:t>
      </w:r>
    </w:p>
    <w:p w14:paraId="23D0BBE6" w14:textId="77777777" w:rsidR="00B109B6" w:rsidRPr="000321C8" w:rsidRDefault="00B109B6" w:rsidP="00B109B6">
      <w:pPr>
        <w:ind w:firstLine="567"/>
        <w:jc w:val="both"/>
        <w:rPr>
          <w:sz w:val="28"/>
          <w:szCs w:val="28"/>
        </w:rPr>
      </w:pPr>
      <w:r w:rsidRPr="000321C8">
        <w:rPr>
          <w:sz w:val="28"/>
          <w:szCs w:val="28"/>
        </w:rPr>
        <w:t>Hình thức nộp: chuyển khoản theo hướng dẫn trên website hoặc nộp tiền mặt tại Văn phòng Tòa soạn Tạp chí.</w:t>
      </w:r>
    </w:p>
    <w:p w14:paraId="41089E9F" w14:textId="19C523B3" w:rsidR="00B109B6" w:rsidRPr="000321C8" w:rsidRDefault="00B109B6" w:rsidP="00B109B6">
      <w:pPr>
        <w:ind w:firstLine="567"/>
        <w:jc w:val="both"/>
        <w:rPr>
          <w:sz w:val="28"/>
          <w:szCs w:val="28"/>
        </w:rPr>
      </w:pPr>
      <w:r w:rsidRPr="000321C8">
        <w:rPr>
          <w:sz w:val="28"/>
          <w:szCs w:val="28"/>
        </w:rPr>
        <w:t>Nếu tác giả yêu cầu rút bài thì không được hoàn trả lệ phí đã nộp.</w:t>
      </w:r>
    </w:p>
    <w:p w14:paraId="14285360" w14:textId="7B37F2AE" w:rsidR="00D83568" w:rsidRPr="000321C8" w:rsidRDefault="000F09EC" w:rsidP="00D83568">
      <w:pPr>
        <w:ind w:firstLine="567"/>
        <w:jc w:val="both"/>
        <w:rPr>
          <w:sz w:val="28"/>
          <w:szCs w:val="28"/>
        </w:rPr>
      </w:pPr>
      <w:r w:rsidRPr="000321C8">
        <w:rPr>
          <w:sz w:val="28"/>
          <w:szCs w:val="28"/>
        </w:rPr>
        <w:t>b</w:t>
      </w:r>
      <w:r w:rsidR="006529CC" w:rsidRPr="000321C8">
        <w:rPr>
          <w:sz w:val="28"/>
          <w:szCs w:val="28"/>
        </w:rPr>
        <w:t xml:space="preserve">) Các khoản phí được sử dụng minh bạch cho các hoạt động chuyên môn của Tạp chí. </w:t>
      </w:r>
    </w:p>
    <w:p w14:paraId="795FF2E0" w14:textId="2C65F6AC" w:rsidR="00D83568" w:rsidRPr="000321C8" w:rsidRDefault="000F09EC" w:rsidP="00D83568">
      <w:pPr>
        <w:ind w:firstLine="567"/>
        <w:jc w:val="both"/>
        <w:rPr>
          <w:sz w:val="28"/>
          <w:szCs w:val="28"/>
        </w:rPr>
      </w:pPr>
      <w:r w:rsidRPr="000321C8">
        <w:rPr>
          <w:sz w:val="28"/>
          <w:szCs w:val="28"/>
        </w:rPr>
        <w:t>c</w:t>
      </w:r>
      <w:r w:rsidR="006529CC" w:rsidRPr="000321C8">
        <w:rPr>
          <w:sz w:val="28"/>
          <w:szCs w:val="28"/>
        </w:rPr>
        <w:t xml:space="preserve">) Tạp chí không thu phí truy cập; độc giả được đọc, tải, trích dẫn và sử dụng toàn văn bài báo miễn phí theo mô hình Truy cập Mở. </w:t>
      </w:r>
    </w:p>
    <w:p w14:paraId="72C90BEF" w14:textId="02DB9C9B" w:rsidR="006529CC" w:rsidRPr="000321C8" w:rsidRDefault="006529CC" w:rsidP="00D83568">
      <w:pPr>
        <w:ind w:firstLine="567"/>
        <w:jc w:val="both"/>
        <w:rPr>
          <w:sz w:val="28"/>
          <w:szCs w:val="28"/>
        </w:rPr>
      </w:pPr>
      <w:r w:rsidRPr="000321C8">
        <w:rPr>
          <w:sz w:val="28"/>
          <w:szCs w:val="28"/>
        </w:rPr>
        <w:t xml:space="preserve">e) Tác giả được miễn lệ phí trong các trường hợp đặc biệt </w:t>
      </w:r>
      <w:r w:rsidR="000F09EC" w:rsidRPr="000321C8">
        <w:rPr>
          <w:sz w:val="28"/>
          <w:szCs w:val="28"/>
        </w:rPr>
        <w:t>gồm</w:t>
      </w:r>
      <w:r w:rsidRPr="000321C8">
        <w:rPr>
          <w:sz w:val="28"/>
          <w:szCs w:val="28"/>
        </w:rPr>
        <w:t xml:space="preserve">: </w:t>
      </w:r>
      <w:r w:rsidR="000F09EC" w:rsidRPr="000321C8">
        <w:rPr>
          <w:sz w:val="28"/>
          <w:szCs w:val="28"/>
        </w:rPr>
        <w:t>tác giả chính (hoặc tác giả liên hệ) là người nước ngoài</w:t>
      </w:r>
      <w:r w:rsidR="00ED66C7" w:rsidRPr="000321C8">
        <w:rPr>
          <w:sz w:val="28"/>
          <w:szCs w:val="28"/>
        </w:rPr>
        <w:t xml:space="preserve">, là thành viên Ban Biên tập, là </w:t>
      </w:r>
      <w:r w:rsidR="000F09EC" w:rsidRPr="000321C8">
        <w:rPr>
          <w:sz w:val="28"/>
          <w:szCs w:val="28"/>
        </w:rPr>
        <w:t>sinh viên của Học viện</w:t>
      </w:r>
      <w:r w:rsidRPr="000321C8">
        <w:rPr>
          <w:sz w:val="28"/>
          <w:szCs w:val="28"/>
        </w:rPr>
        <w:t>.</w:t>
      </w:r>
    </w:p>
    <w:p w14:paraId="5BBB90D3" w14:textId="3E13A22D" w:rsidR="00D83568" w:rsidRPr="000321C8" w:rsidRDefault="006529CC" w:rsidP="00D83568">
      <w:pPr>
        <w:ind w:firstLine="567"/>
        <w:jc w:val="both"/>
        <w:rPr>
          <w:sz w:val="28"/>
          <w:szCs w:val="28"/>
        </w:rPr>
      </w:pPr>
      <w:r w:rsidRPr="000321C8">
        <w:rPr>
          <w:sz w:val="28"/>
          <w:szCs w:val="28"/>
        </w:rPr>
        <w:t>2. Hình thức thanh toán</w:t>
      </w:r>
    </w:p>
    <w:p w14:paraId="0B7325F2" w14:textId="27451386" w:rsidR="00D83568" w:rsidRPr="000321C8" w:rsidRDefault="006529CC" w:rsidP="00D83568">
      <w:pPr>
        <w:ind w:firstLine="567"/>
        <w:jc w:val="both"/>
        <w:rPr>
          <w:sz w:val="28"/>
          <w:szCs w:val="28"/>
        </w:rPr>
      </w:pPr>
      <w:r w:rsidRPr="000321C8">
        <w:rPr>
          <w:sz w:val="28"/>
          <w:szCs w:val="28"/>
        </w:rPr>
        <w:lastRenderedPageBreak/>
        <w:t xml:space="preserve">a) Các khoản lệ phí được thu và thanh toán theo hình thức </w:t>
      </w:r>
      <w:r w:rsidR="000F09EC" w:rsidRPr="000321C8">
        <w:rPr>
          <w:sz w:val="28"/>
          <w:szCs w:val="28"/>
        </w:rPr>
        <w:t>c</w:t>
      </w:r>
      <w:r w:rsidRPr="000321C8">
        <w:rPr>
          <w:sz w:val="28"/>
          <w:szCs w:val="28"/>
        </w:rPr>
        <w:t xml:space="preserve">huyển khoản điện tử qua tài khoản của Học viện Nông nghiệp Việt Nam. </w:t>
      </w:r>
    </w:p>
    <w:p w14:paraId="63ADC60B" w14:textId="5678317C" w:rsidR="00D83568" w:rsidRPr="000321C8" w:rsidRDefault="000F09EC" w:rsidP="00D83568">
      <w:pPr>
        <w:ind w:firstLine="567"/>
        <w:jc w:val="both"/>
        <w:rPr>
          <w:sz w:val="28"/>
          <w:szCs w:val="28"/>
        </w:rPr>
      </w:pPr>
      <w:r w:rsidRPr="000321C8">
        <w:rPr>
          <w:sz w:val="28"/>
          <w:szCs w:val="28"/>
        </w:rPr>
        <w:t>b</w:t>
      </w:r>
      <w:r w:rsidR="006529CC" w:rsidRPr="000321C8">
        <w:rPr>
          <w:sz w:val="28"/>
          <w:szCs w:val="28"/>
        </w:rPr>
        <w:t xml:space="preserve">) Sau khi hoàn tất thanh toán, tác giả sẽ nhận được hóa đơn hoặc chứng từ tài chính hợp lệ, được lưu trữ trong hồ sơ kế toán của Tạp chí. </w:t>
      </w:r>
    </w:p>
    <w:p w14:paraId="4F5865E5" w14:textId="5A99A7E8" w:rsidR="00D83568" w:rsidRPr="000321C8" w:rsidRDefault="000F09EC" w:rsidP="00D83568">
      <w:pPr>
        <w:ind w:firstLine="567"/>
        <w:jc w:val="both"/>
        <w:rPr>
          <w:sz w:val="28"/>
          <w:szCs w:val="28"/>
        </w:rPr>
      </w:pPr>
      <w:r w:rsidRPr="000321C8">
        <w:rPr>
          <w:sz w:val="28"/>
          <w:szCs w:val="28"/>
        </w:rPr>
        <w:t>c</w:t>
      </w:r>
      <w:r w:rsidR="006529CC" w:rsidRPr="000321C8">
        <w:rPr>
          <w:sz w:val="28"/>
          <w:szCs w:val="28"/>
        </w:rPr>
        <w:t>) Mọi khoản thu</w:t>
      </w:r>
      <w:r w:rsidRPr="000321C8">
        <w:rPr>
          <w:sz w:val="28"/>
          <w:szCs w:val="28"/>
        </w:rPr>
        <w:t>,</w:t>
      </w:r>
      <w:r w:rsidR="006529CC" w:rsidRPr="000321C8">
        <w:rPr>
          <w:sz w:val="28"/>
          <w:szCs w:val="28"/>
        </w:rPr>
        <w:t xml:space="preserve"> chi, hóa đơn, chứng từ phải được hạch toán, kiểm toán và báo cáo định kỳ theo quy định của Học viện và cơ quan quản lý tài chính. </w:t>
      </w:r>
    </w:p>
    <w:p w14:paraId="1E162AA8" w14:textId="39117850" w:rsidR="006529CC" w:rsidRPr="000321C8" w:rsidRDefault="000F09EC" w:rsidP="00D83568">
      <w:pPr>
        <w:ind w:firstLine="567"/>
        <w:jc w:val="both"/>
        <w:rPr>
          <w:sz w:val="28"/>
          <w:szCs w:val="28"/>
        </w:rPr>
      </w:pPr>
      <w:r w:rsidRPr="000321C8">
        <w:rPr>
          <w:sz w:val="28"/>
          <w:szCs w:val="28"/>
        </w:rPr>
        <w:t>d</w:t>
      </w:r>
      <w:r w:rsidR="006529CC" w:rsidRPr="000321C8">
        <w:rPr>
          <w:sz w:val="28"/>
          <w:szCs w:val="28"/>
        </w:rPr>
        <w:t xml:space="preserve">) Trường hợp phát sinh hoàn phí hoặc điều chỉnh thanh toán, Ban Biên tập và </w:t>
      </w:r>
      <w:r w:rsidRPr="000321C8">
        <w:rPr>
          <w:sz w:val="28"/>
          <w:szCs w:val="28"/>
        </w:rPr>
        <w:t xml:space="preserve">Ban Tài chính và </w:t>
      </w:r>
      <w:r w:rsidR="006529CC" w:rsidRPr="000321C8">
        <w:rPr>
          <w:sz w:val="28"/>
          <w:szCs w:val="28"/>
        </w:rPr>
        <w:t>Kế toán của Học viện có trách nhiệm xử lý kịp thời, đúng quy định.</w:t>
      </w:r>
    </w:p>
    <w:p w14:paraId="1AD3AC1D" w14:textId="77777777" w:rsidR="006529CC" w:rsidRPr="000321C8" w:rsidRDefault="006529CC" w:rsidP="00D83568">
      <w:pPr>
        <w:ind w:firstLine="567"/>
        <w:jc w:val="both"/>
        <w:rPr>
          <w:sz w:val="28"/>
          <w:szCs w:val="28"/>
        </w:rPr>
      </w:pPr>
    </w:p>
    <w:p w14:paraId="78856533" w14:textId="77777777" w:rsidR="006529CC" w:rsidRPr="000321C8" w:rsidRDefault="006529CC" w:rsidP="00D83568">
      <w:pPr>
        <w:ind w:firstLine="567"/>
        <w:jc w:val="both"/>
        <w:rPr>
          <w:b/>
          <w:bCs/>
          <w:sz w:val="28"/>
          <w:szCs w:val="28"/>
        </w:rPr>
      </w:pPr>
      <w:r w:rsidRPr="000321C8">
        <w:rPr>
          <w:b/>
          <w:bCs/>
          <w:sz w:val="28"/>
          <w:szCs w:val="28"/>
        </w:rPr>
        <w:t>Điều 26. Khen thưởng và hỗ trợ</w:t>
      </w:r>
    </w:p>
    <w:p w14:paraId="273B39E0" w14:textId="77777777" w:rsidR="00D83568" w:rsidRPr="000321C8" w:rsidRDefault="006529CC" w:rsidP="00D83568">
      <w:pPr>
        <w:ind w:firstLine="567"/>
        <w:jc w:val="both"/>
        <w:rPr>
          <w:sz w:val="28"/>
          <w:szCs w:val="28"/>
        </w:rPr>
      </w:pPr>
      <w:r w:rsidRPr="000321C8">
        <w:rPr>
          <w:sz w:val="28"/>
          <w:szCs w:val="28"/>
        </w:rPr>
        <w:t xml:space="preserve">1. Khen thưởng tác giả, phản biện viên có đóng góp nổi bật </w:t>
      </w:r>
    </w:p>
    <w:p w14:paraId="6BD8F61E" w14:textId="77777777" w:rsidR="00D83568" w:rsidRPr="000321C8" w:rsidRDefault="006529CC" w:rsidP="00D83568">
      <w:pPr>
        <w:ind w:firstLine="567"/>
        <w:jc w:val="both"/>
        <w:rPr>
          <w:sz w:val="28"/>
          <w:szCs w:val="28"/>
        </w:rPr>
      </w:pPr>
      <w:r w:rsidRPr="000321C8">
        <w:rPr>
          <w:sz w:val="28"/>
          <w:szCs w:val="28"/>
        </w:rPr>
        <w:t xml:space="preserve">a) Tạp chí Khoa học Nông nghiệp Việt Nam thực hiện chính sách khen thưởng thường niên đối với các cá nhân và tập thể có đóng góp xuất sắc trong hoạt động xuất bản khoa học, bao gồm: </w:t>
      </w:r>
    </w:p>
    <w:p w14:paraId="6A8E2A9C" w14:textId="489045B1"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Tác giả có bài báo chất lượng cao, được đánh giá xuất sắc qua phản biện, có tính mới, đóng góp thực tiễn hoặc có giá trị học thuật nổi bật; </w:t>
      </w:r>
    </w:p>
    <w:p w14:paraId="4EDC645D" w14:textId="48BD3967"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Phản biện viên xuất sắc, thực hiện phản biện kịp thời, sâu sắc, khách quan và góp phần nâng cao chất lượng bài báo; </w:t>
      </w:r>
    </w:p>
    <w:p w14:paraId="33D8CA7F" w14:textId="001EA187" w:rsidR="00D83568" w:rsidRPr="000321C8" w:rsidRDefault="00D761F1" w:rsidP="00D83568">
      <w:pPr>
        <w:ind w:firstLine="567"/>
        <w:jc w:val="both"/>
        <w:rPr>
          <w:sz w:val="28"/>
          <w:szCs w:val="28"/>
        </w:rPr>
      </w:pPr>
      <w:r w:rsidRPr="000321C8">
        <w:rPr>
          <w:sz w:val="28"/>
          <w:szCs w:val="28"/>
        </w:rPr>
        <w:t>-</w:t>
      </w:r>
      <w:r w:rsidR="006529CC" w:rsidRPr="000321C8">
        <w:rPr>
          <w:sz w:val="28"/>
          <w:szCs w:val="28"/>
        </w:rPr>
        <w:t xml:space="preserve"> Biên tập viên, cộng tác viên, cán bộ kỹ thuật có thành tích trong cải tiến quy trình, nâng cao hiệu quả quản lý hoặc mở rộng hợp tác quốc tế của Tạp chí. </w:t>
      </w:r>
    </w:p>
    <w:p w14:paraId="08E7A086" w14:textId="3905F019" w:rsidR="00D83568" w:rsidRPr="000321C8" w:rsidRDefault="006529CC" w:rsidP="00D83568">
      <w:pPr>
        <w:ind w:firstLine="567"/>
        <w:jc w:val="both"/>
        <w:rPr>
          <w:sz w:val="28"/>
          <w:szCs w:val="28"/>
        </w:rPr>
      </w:pPr>
      <w:r w:rsidRPr="000321C8">
        <w:rPr>
          <w:sz w:val="28"/>
          <w:szCs w:val="28"/>
        </w:rPr>
        <w:t xml:space="preserve">b) Hình thức khen thưởng bao gồm: Giấy khen của Tổng Biên tập, công bố danh sách vinh danh trên website Tạp chí, và thù lao, quà tặng hoặc hỗ trợ tài chính theo khả năng ngân sách. </w:t>
      </w:r>
    </w:p>
    <w:p w14:paraId="30885C8D" w14:textId="6E416E26" w:rsidR="006529CC" w:rsidRPr="000321C8" w:rsidRDefault="006529CC" w:rsidP="00D83568">
      <w:pPr>
        <w:ind w:firstLine="567"/>
        <w:jc w:val="both"/>
        <w:rPr>
          <w:sz w:val="28"/>
          <w:szCs w:val="28"/>
        </w:rPr>
      </w:pPr>
      <w:r w:rsidRPr="000321C8">
        <w:rPr>
          <w:sz w:val="28"/>
          <w:szCs w:val="28"/>
        </w:rPr>
        <w:t>c) Tiêu chí khen thưởng được xác định dựa trên chất lượng học thuật, tinh thần hợp tác và tuân thủ đạo đức xuất bản.</w:t>
      </w:r>
    </w:p>
    <w:p w14:paraId="1EAE6013" w14:textId="77777777" w:rsidR="00D83568" w:rsidRPr="000321C8" w:rsidRDefault="006529CC" w:rsidP="00D83568">
      <w:pPr>
        <w:ind w:firstLine="567"/>
        <w:jc w:val="both"/>
        <w:rPr>
          <w:sz w:val="28"/>
          <w:szCs w:val="28"/>
        </w:rPr>
      </w:pPr>
      <w:r w:rsidRPr="000321C8">
        <w:rPr>
          <w:sz w:val="28"/>
          <w:szCs w:val="28"/>
        </w:rPr>
        <w:t xml:space="preserve">2. Hỗ trợ bài viết được trích dẫn cao hoặc công bố quốc tế </w:t>
      </w:r>
    </w:p>
    <w:p w14:paraId="621CEB2F" w14:textId="08035DAF" w:rsidR="00D83568" w:rsidRPr="000321C8" w:rsidRDefault="006529CC" w:rsidP="00D83568">
      <w:pPr>
        <w:ind w:firstLine="567"/>
        <w:jc w:val="both"/>
        <w:rPr>
          <w:sz w:val="28"/>
          <w:szCs w:val="28"/>
        </w:rPr>
      </w:pPr>
      <w:r w:rsidRPr="000321C8">
        <w:rPr>
          <w:sz w:val="28"/>
          <w:szCs w:val="28"/>
        </w:rPr>
        <w:t xml:space="preserve">a) Tạp chí khuyến khích và hỗ trợ tài chính hoặc truyền thông đối với các bài báo có chỉ số trích dẫn cao hoặc được tích hợp, trích dẫn trong các cơ sở dữ liệu quốc tế như Scopus, Web of Science, AGRIS, hoặc DOAJ. </w:t>
      </w:r>
    </w:p>
    <w:p w14:paraId="23717761" w14:textId="52FD7FCE" w:rsidR="00D83568" w:rsidRPr="000321C8" w:rsidRDefault="006529CC" w:rsidP="00D83568">
      <w:pPr>
        <w:ind w:firstLine="567"/>
        <w:jc w:val="both"/>
        <w:rPr>
          <w:sz w:val="28"/>
          <w:szCs w:val="28"/>
        </w:rPr>
      </w:pPr>
      <w:r w:rsidRPr="000321C8">
        <w:rPr>
          <w:sz w:val="28"/>
          <w:szCs w:val="28"/>
        </w:rPr>
        <w:t xml:space="preserve">b) Tác giả của bài báo có ảnh hưởng khoa học nổi bật, hoặc được sử dụng làm tài liệu tham khảo chính sách, có thể được xem xét khen thưởng đặc biệt theo quyết định của Tổng Biên tập và Giám đốc Học viện. </w:t>
      </w:r>
    </w:p>
    <w:p w14:paraId="288EEC14" w14:textId="5F2BA6E2" w:rsidR="00D83568" w:rsidRPr="000321C8" w:rsidRDefault="006529CC" w:rsidP="00D83568">
      <w:pPr>
        <w:ind w:firstLine="567"/>
        <w:jc w:val="both"/>
        <w:rPr>
          <w:sz w:val="28"/>
          <w:szCs w:val="28"/>
        </w:rPr>
      </w:pPr>
      <w:r w:rsidRPr="000321C8">
        <w:rPr>
          <w:sz w:val="28"/>
          <w:szCs w:val="28"/>
        </w:rPr>
        <w:t xml:space="preserve">c) Tạp chí có thể hỗ trợ dịch thuật, biên tập tiếng Anh học thuật và phí công bố quốc tế cho các bài báo chất lượng cao có tiềm năng đăng tải tại các tạp chí đối tác quốc tế. </w:t>
      </w:r>
    </w:p>
    <w:p w14:paraId="369F2AF8" w14:textId="77777777" w:rsidR="00D83568" w:rsidRPr="000321C8" w:rsidRDefault="006529CC" w:rsidP="00D83568">
      <w:pPr>
        <w:ind w:firstLine="567"/>
        <w:jc w:val="both"/>
        <w:rPr>
          <w:sz w:val="28"/>
          <w:szCs w:val="28"/>
        </w:rPr>
      </w:pPr>
      <w:r w:rsidRPr="000321C8">
        <w:rPr>
          <w:sz w:val="28"/>
          <w:szCs w:val="28"/>
        </w:rPr>
        <w:t xml:space="preserve">d) Các chính sách hỗ trợ được xem xét định kỳ hàng năm, bảo đảm minh bạch, công bằng và khuyến khích nghiên cứu có giá trị ứng dụng cao. </w:t>
      </w:r>
    </w:p>
    <w:p w14:paraId="6AD63806" w14:textId="0E037B55" w:rsidR="006529CC" w:rsidRPr="000321C8" w:rsidRDefault="006529CC" w:rsidP="00D83568">
      <w:pPr>
        <w:ind w:firstLine="567"/>
        <w:jc w:val="both"/>
        <w:rPr>
          <w:sz w:val="28"/>
          <w:szCs w:val="28"/>
        </w:rPr>
      </w:pPr>
      <w:r w:rsidRPr="000321C8">
        <w:rPr>
          <w:sz w:val="28"/>
          <w:szCs w:val="28"/>
        </w:rPr>
        <w:t>e) Mọi hình thức khen thưởng, hỗ trợ đều phải được công khai và quản lý tài chính theo quy định của Học viện Nông nghiệp Việt Nam.</w:t>
      </w:r>
    </w:p>
    <w:p w14:paraId="419F56A3" w14:textId="77777777" w:rsidR="006529CC" w:rsidRPr="000321C8" w:rsidRDefault="006529CC" w:rsidP="00D83568">
      <w:pPr>
        <w:ind w:firstLine="567"/>
        <w:jc w:val="both"/>
        <w:rPr>
          <w:sz w:val="28"/>
          <w:szCs w:val="28"/>
        </w:rPr>
      </w:pPr>
    </w:p>
    <w:p w14:paraId="330D2E1E" w14:textId="77777777" w:rsidR="006529CC" w:rsidRPr="000321C8" w:rsidRDefault="006529CC" w:rsidP="00D83568">
      <w:pPr>
        <w:ind w:firstLine="567"/>
        <w:jc w:val="both"/>
        <w:rPr>
          <w:b/>
          <w:bCs/>
          <w:sz w:val="28"/>
          <w:szCs w:val="28"/>
        </w:rPr>
      </w:pPr>
      <w:r w:rsidRPr="000321C8">
        <w:rPr>
          <w:b/>
          <w:bCs/>
          <w:sz w:val="28"/>
          <w:szCs w:val="28"/>
        </w:rPr>
        <w:t>CHƯƠNG VII. TỔ CHỨC THỰC HIỆN VÀ HIỆU LỰC THI HÀNH</w:t>
      </w:r>
    </w:p>
    <w:p w14:paraId="1BAF09A5" w14:textId="77777777" w:rsidR="006529CC" w:rsidRPr="000321C8" w:rsidRDefault="006529CC" w:rsidP="00D83568">
      <w:pPr>
        <w:ind w:firstLine="567"/>
        <w:jc w:val="both"/>
        <w:rPr>
          <w:b/>
          <w:bCs/>
          <w:sz w:val="28"/>
          <w:szCs w:val="28"/>
        </w:rPr>
      </w:pPr>
      <w:r w:rsidRPr="000321C8">
        <w:rPr>
          <w:b/>
          <w:bCs/>
          <w:sz w:val="28"/>
          <w:szCs w:val="28"/>
        </w:rPr>
        <w:t>Điều 27. Tổ chức thực hiện</w:t>
      </w:r>
    </w:p>
    <w:p w14:paraId="32507313" w14:textId="77777777" w:rsidR="00D83568" w:rsidRPr="000321C8" w:rsidRDefault="006529CC" w:rsidP="00D83568">
      <w:pPr>
        <w:ind w:firstLine="567"/>
        <w:jc w:val="both"/>
        <w:rPr>
          <w:sz w:val="28"/>
          <w:szCs w:val="28"/>
        </w:rPr>
      </w:pPr>
      <w:r w:rsidRPr="000321C8">
        <w:rPr>
          <w:sz w:val="28"/>
          <w:szCs w:val="28"/>
        </w:rPr>
        <w:t xml:space="preserve">1. Trách nhiệm của Ban Biên tập, Nhà xuất bản và các đơn vị liên quan </w:t>
      </w:r>
    </w:p>
    <w:p w14:paraId="4B3B9411" w14:textId="3164A7CC" w:rsidR="00D83568" w:rsidRPr="000321C8" w:rsidRDefault="006529CC" w:rsidP="00D83568">
      <w:pPr>
        <w:ind w:firstLine="567"/>
        <w:jc w:val="both"/>
        <w:rPr>
          <w:sz w:val="28"/>
          <w:szCs w:val="28"/>
        </w:rPr>
      </w:pPr>
      <w:r w:rsidRPr="000321C8">
        <w:rPr>
          <w:sz w:val="28"/>
          <w:szCs w:val="28"/>
        </w:rPr>
        <w:t xml:space="preserve">a) Ban Biên tập Tạp chí Khoa học Nông nghiệp Việt Nam chịu trách nhiệm triển khai, hướng dẫn và giám sát việc thực hiện toàn bộ Quy định này, bảo đảm các </w:t>
      </w:r>
      <w:r w:rsidRPr="000321C8">
        <w:rPr>
          <w:sz w:val="28"/>
          <w:szCs w:val="28"/>
        </w:rPr>
        <w:lastRenderedPageBreak/>
        <w:t>quy trình biên tập</w:t>
      </w:r>
      <w:r w:rsidR="002D2C0F" w:rsidRPr="000321C8">
        <w:rPr>
          <w:sz w:val="28"/>
          <w:szCs w:val="28"/>
        </w:rPr>
        <w:t>,</w:t>
      </w:r>
      <w:r w:rsidRPr="000321C8">
        <w:rPr>
          <w:sz w:val="28"/>
          <w:szCs w:val="28"/>
        </w:rPr>
        <w:t xml:space="preserve"> phản biện</w:t>
      </w:r>
      <w:r w:rsidR="002D2C0F" w:rsidRPr="000321C8">
        <w:rPr>
          <w:sz w:val="28"/>
          <w:szCs w:val="28"/>
        </w:rPr>
        <w:t>,</w:t>
      </w:r>
      <w:r w:rsidRPr="000321C8">
        <w:rPr>
          <w:sz w:val="28"/>
          <w:szCs w:val="28"/>
        </w:rPr>
        <w:t xml:space="preserve"> xuất bản được vận hành đúng chuẩn quốc tế và quy định pháp luật Việt Nam. </w:t>
      </w:r>
    </w:p>
    <w:p w14:paraId="00CDB461" w14:textId="6E8DA68E" w:rsidR="00D83568" w:rsidRPr="000321C8" w:rsidRDefault="006529CC" w:rsidP="00D83568">
      <w:pPr>
        <w:ind w:firstLine="567"/>
        <w:jc w:val="both"/>
        <w:rPr>
          <w:sz w:val="28"/>
          <w:szCs w:val="28"/>
        </w:rPr>
      </w:pPr>
      <w:r w:rsidRPr="000321C8">
        <w:rPr>
          <w:sz w:val="28"/>
          <w:szCs w:val="28"/>
        </w:rPr>
        <w:t xml:space="preserve">b) Tổng Biên tập là người chịu trách nhiệm cao nhất trước Giám đốc Học viện về tính chính xác, minh bạch và hiệu quả của mọi hoạt động chuyên môn, tài chính và truyền thông học thuật của Tạp chí. </w:t>
      </w:r>
    </w:p>
    <w:p w14:paraId="35C96C1D" w14:textId="0B4568AF" w:rsidR="00D83568" w:rsidRPr="000321C8" w:rsidRDefault="006529CC" w:rsidP="00D83568">
      <w:pPr>
        <w:ind w:firstLine="567"/>
        <w:jc w:val="both"/>
        <w:rPr>
          <w:sz w:val="28"/>
          <w:szCs w:val="28"/>
        </w:rPr>
      </w:pPr>
      <w:r w:rsidRPr="000321C8">
        <w:rPr>
          <w:sz w:val="28"/>
          <w:szCs w:val="28"/>
        </w:rPr>
        <w:t xml:space="preserve">c) Nhà xuất bản Học viện Nông nghiệp Việt Nam phối hợp với Ban Biên tập trong việc in ấn, phát hành, lưu chiểu, phân phối và quảng bá ấn phẩm, bảo đảm đúng thời hạn và chất lượng xuất bản. </w:t>
      </w:r>
    </w:p>
    <w:p w14:paraId="36746752" w14:textId="7D860B42" w:rsidR="00D83568" w:rsidRPr="000321C8" w:rsidRDefault="006529CC" w:rsidP="00D83568">
      <w:pPr>
        <w:ind w:firstLine="567"/>
        <w:jc w:val="both"/>
        <w:rPr>
          <w:sz w:val="28"/>
          <w:szCs w:val="28"/>
        </w:rPr>
      </w:pPr>
      <w:r w:rsidRPr="000321C8">
        <w:rPr>
          <w:sz w:val="28"/>
          <w:szCs w:val="28"/>
        </w:rPr>
        <w:t xml:space="preserve">d) </w:t>
      </w:r>
      <w:r w:rsidR="006C26BB" w:rsidRPr="000321C8">
        <w:rPr>
          <w:sz w:val="28"/>
          <w:szCs w:val="28"/>
        </w:rPr>
        <w:t>Ban</w:t>
      </w:r>
      <w:r w:rsidRPr="000321C8">
        <w:rPr>
          <w:sz w:val="28"/>
          <w:szCs w:val="28"/>
        </w:rPr>
        <w:t xml:space="preserve"> Khoa học </w:t>
      </w:r>
      <w:r w:rsidR="006C26BB" w:rsidRPr="000321C8">
        <w:rPr>
          <w:sz w:val="28"/>
          <w:szCs w:val="28"/>
        </w:rPr>
        <w:t>và</w:t>
      </w:r>
      <w:r w:rsidRPr="000321C8">
        <w:rPr>
          <w:sz w:val="28"/>
          <w:szCs w:val="28"/>
        </w:rPr>
        <w:t xml:space="preserve"> Công nghệ, </w:t>
      </w:r>
      <w:r w:rsidR="006C26BB" w:rsidRPr="000321C8">
        <w:rPr>
          <w:sz w:val="28"/>
          <w:szCs w:val="28"/>
        </w:rPr>
        <w:t>Ban</w:t>
      </w:r>
      <w:r w:rsidRPr="000321C8">
        <w:rPr>
          <w:sz w:val="28"/>
          <w:szCs w:val="28"/>
        </w:rPr>
        <w:t xml:space="preserve"> Tài chính</w:t>
      </w:r>
      <w:r w:rsidR="006C26BB" w:rsidRPr="000321C8">
        <w:rPr>
          <w:sz w:val="28"/>
          <w:szCs w:val="28"/>
        </w:rPr>
        <w:t xml:space="preserve"> </w:t>
      </w:r>
      <w:r w:rsidR="002D2C0F" w:rsidRPr="000321C8">
        <w:rPr>
          <w:sz w:val="28"/>
          <w:szCs w:val="28"/>
        </w:rPr>
        <w:t xml:space="preserve">và </w:t>
      </w:r>
      <w:r w:rsidR="006C26BB" w:rsidRPr="000321C8">
        <w:rPr>
          <w:sz w:val="28"/>
          <w:szCs w:val="28"/>
        </w:rPr>
        <w:t>Kế toán</w:t>
      </w:r>
      <w:r w:rsidRPr="000321C8">
        <w:rPr>
          <w:sz w:val="28"/>
          <w:szCs w:val="28"/>
        </w:rPr>
        <w:t xml:space="preserve"> và các đơn vị trực thuộc Học viện có trách nhiệm phối hợp, hỗ trợ về chuyên môn, tài chính, kỹ thuật và hạ tầng thông tin phục vụ hoạt động của Tạp chí. </w:t>
      </w:r>
    </w:p>
    <w:p w14:paraId="2511C321" w14:textId="22A887F4" w:rsidR="006529CC" w:rsidRPr="000321C8" w:rsidRDefault="006529CC" w:rsidP="00D83568">
      <w:pPr>
        <w:ind w:firstLine="567"/>
        <w:jc w:val="both"/>
        <w:rPr>
          <w:sz w:val="28"/>
          <w:szCs w:val="28"/>
        </w:rPr>
      </w:pPr>
      <w:r w:rsidRPr="000321C8">
        <w:rPr>
          <w:sz w:val="28"/>
          <w:szCs w:val="28"/>
        </w:rPr>
        <w:t>e) Mọi cán bộ, biên tập viên, phản biện viên và cộng tác viên có nghĩa vụ thực hiện nghiêm các quy định trong văn bản này, đồng thời đóng góp ý kiến định kỳ để hoàn thiện quy trình và nâng cao chất lượng xuất bản.</w:t>
      </w:r>
    </w:p>
    <w:p w14:paraId="76F2C459" w14:textId="77777777" w:rsidR="00D83568" w:rsidRPr="000321C8" w:rsidRDefault="006529CC" w:rsidP="00D83568">
      <w:pPr>
        <w:ind w:firstLine="567"/>
        <w:jc w:val="both"/>
        <w:rPr>
          <w:sz w:val="28"/>
          <w:szCs w:val="28"/>
        </w:rPr>
      </w:pPr>
      <w:r w:rsidRPr="000321C8">
        <w:rPr>
          <w:sz w:val="28"/>
          <w:szCs w:val="28"/>
        </w:rPr>
        <w:t xml:space="preserve">2. Cơ chế phối hợp và báo cáo định kỳ </w:t>
      </w:r>
    </w:p>
    <w:p w14:paraId="6B7D2F73" w14:textId="77777777" w:rsidR="00D83568" w:rsidRPr="000321C8" w:rsidRDefault="006529CC" w:rsidP="00D83568">
      <w:pPr>
        <w:ind w:firstLine="567"/>
        <w:jc w:val="both"/>
        <w:rPr>
          <w:sz w:val="28"/>
          <w:szCs w:val="28"/>
        </w:rPr>
      </w:pPr>
      <w:r w:rsidRPr="000321C8">
        <w:rPr>
          <w:sz w:val="28"/>
          <w:szCs w:val="28"/>
        </w:rPr>
        <w:t xml:space="preserve">a) Ban Biên tập phối hợp với Nhà xuất bản và các đơn vị liên quan tổ chức họp giao ban định kỳ ít nhất hai lần mỗi năm để đánh giá tình hình thực hiện, giải quyết vướng mắc và đề xuất cải tiến quy trình. </w:t>
      </w:r>
    </w:p>
    <w:p w14:paraId="30723213" w14:textId="117C222E" w:rsidR="00D83568" w:rsidRPr="000321C8" w:rsidRDefault="006529CC" w:rsidP="00D83568">
      <w:pPr>
        <w:ind w:firstLine="567"/>
        <w:jc w:val="both"/>
        <w:rPr>
          <w:sz w:val="28"/>
          <w:szCs w:val="28"/>
        </w:rPr>
      </w:pPr>
      <w:r w:rsidRPr="000321C8">
        <w:rPr>
          <w:sz w:val="28"/>
          <w:szCs w:val="28"/>
        </w:rPr>
        <w:t xml:space="preserve">b) Tạp chí có trách nhiệm báo cáo kết quả hoạt động hằng năm cho Giám đốc Học viện Nông nghiệp Việt Nam, bao gồm: số lượng bài nhận </w:t>
      </w:r>
      <w:r w:rsidR="00D761F1" w:rsidRPr="000321C8">
        <w:rPr>
          <w:sz w:val="28"/>
          <w:szCs w:val="28"/>
        </w:rPr>
        <w:t>-</w:t>
      </w:r>
      <w:r w:rsidRPr="000321C8">
        <w:rPr>
          <w:sz w:val="28"/>
          <w:szCs w:val="28"/>
        </w:rPr>
        <w:t xml:space="preserve"> đăng, tỷ lệ phản biện, danh sách chỉ mục hóa, tình hình tài chính và kế hoạch phát triển. </w:t>
      </w:r>
    </w:p>
    <w:p w14:paraId="737C3329" w14:textId="7EC39684" w:rsidR="00D83568" w:rsidRPr="000321C8" w:rsidRDefault="006529CC" w:rsidP="00D83568">
      <w:pPr>
        <w:ind w:firstLine="567"/>
        <w:jc w:val="both"/>
        <w:rPr>
          <w:sz w:val="28"/>
          <w:szCs w:val="28"/>
        </w:rPr>
      </w:pPr>
      <w:r w:rsidRPr="000321C8">
        <w:rPr>
          <w:sz w:val="28"/>
          <w:szCs w:val="28"/>
        </w:rPr>
        <w:t xml:space="preserve">c) Báo cáo tổng kết của Tạp chí được lưu trữ tại Học viện và công khai tóm tắt trên website theo nguyên tắc minh bạch học thuật. </w:t>
      </w:r>
    </w:p>
    <w:p w14:paraId="50CAF221" w14:textId="0E7271BA" w:rsidR="006529CC" w:rsidRPr="000321C8" w:rsidRDefault="002D2C0F" w:rsidP="00D83568">
      <w:pPr>
        <w:ind w:firstLine="567"/>
        <w:jc w:val="both"/>
        <w:rPr>
          <w:sz w:val="28"/>
          <w:szCs w:val="28"/>
        </w:rPr>
      </w:pPr>
      <w:r w:rsidRPr="000321C8">
        <w:rPr>
          <w:sz w:val="28"/>
          <w:szCs w:val="28"/>
        </w:rPr>
        <w:t>d</w:t>
      </w:r>
      <w:r w:rsidR="006529CC" w:rsidRPr="000321C8">
        <w:rPr>
          <w:sz w:val="28"/>
          <w:szCs w:val="28"/>
        </w:rPr>
        <w:t>) Trong quá trình thực hiện, nếu có vấn đề phát sinh vượt thẩm quyền, Ban Biên tập phải báo cáo Giám đốc Học viện xem xét, quyết định hoặc xin ý kiến cơ quan quản lý chuyên ngành.</w:t>
      </w:r>
    </w:p>
    <w:p w14:paraId="54942CE8" w14:textId="77777777" w:rsidR="006529CC" w:rsidRPr="000321C8" w:rsidRDefault="006529CC" w:rsidP="00D83568">
      <w:pPr>
        <w:ind w:firstLine="567"/>
        <w:jc w:val="both"/>
        <w:rPr>
          <w:sz w:val="28"/>
          <w:szCs w:val="28"/>
        </w:rPr>
      </w:pPr>
    </w:p>
    <w:p w14:paraId="0604D8AE" w14:textId="77777777" w:rsidR="006529CC" w:rsidRPr="000321C8" w:rsidRDefault="006529CC" w:rsidP="00D83568">
      <w:pPr>
        <w:ind w:firstLine="567"/>
        <w:jc w:val="both"/>
        <w:rPr>
          <w:b/>
          <w:bCs/>
          <w:sz w:val="28"/>
          <w:szCs w:val="28"/>
        </w:rPr>
      </w:pPr>
      <w:r w:rsidRPr="000321C8">
        <w:rPr>
          <w:b/>
          <w:bCs/>
          <w:sz w:val="28"/>
          <w:szCs w:val="28"/>
        </w:rPr>
        <w:t>Điều 28. Hiệu lực thi hành và rà soát định kỳ</w:t>
      </w:r>
    </w:p>
    <w:p w14:paraId="5D729634" w14:textId="77777777" w:rsidR="00D83568" w:rsidRPr="000321C8" w:rsidRDefault="006529CC" w:rsidP="00D83568">
      <w:pPr>
        <w:ind w:firstLine="567"/>
        <w:jc w:val="both"/>
        <w:rPr>
          <w:sz w:val="28"/>
          <w:szCs w:val="28"/>
        </w:rPr>
      </w:pPr>
      <w:r w:rsidRPr="000321C8">
        <w:rPr>
          <w:sz w:val="28"/>
          <w:szCs w:val="28"/>
        </w:rPr>
        <w:t xml:space="preserve">1. Hiệu lực thi hành </w:t>
      </w:r>
    </w:p>
    <w:p w14:paraId="53C486BD" w14:textId="7CEE4FA6" w:rsidR="00D83568" w:rsidRPr="000321C8" w:rsidRDefault="006529CC" w:rsidP="00D83568">
      <w:pPr>
        <w:ind w:firstLine="567"/>
        <w:jc w:val="both"/>
        <w:rPr>
          <w:sz w:val="28"/>
          <w:szCs w:val="28"/>
        </w:rPr>
      </w:pPr>
      <w:r w:rsidRPr="000321C8">
        <w:rPr>
          <w:sz w:val="28"/>
          <w:szCs w:val="28"/>
        </w:rPr>
        <w:t xml:space="preserve">a) Quy định này có hiệu lực kể từ ngày ký ban hành và thay thế Quyết định số 5195/QĐ-HVN ngày 14 tháng 9 năm 2022 của Giám đốc Học viện Nông nghiệp Việt Nam về việc ban hành “Quy định về hoạt động của Tạp chí Khoa học Nông nghiệp Việt Nam”. </w:t>
      </w:r>
    </w:p>
    <w:p w14:paraId="6FB7E58D" w14:textId="77777777" w:rsidR="00D83568" w:rsidRPr="000321C8" w:rsidRDefault="006529CC" w:rsidP="00D83568">
      <w:pPr>
        <w:ind w:firstLine="567"/>
        <w:jc w:val="both"/>
        <w:rPr>
          <w:sz w:val="28"/>
          <w:szCs w:val="28"/>
        </w:rPr>
      </w:pPr>
      <w:r w:rsidRPr="000321C8">
        <w:rPr>
          <w:sz w:val="28"/>
          <w:szCs w:val="28"/>
        </w:rPr>
        <w:t xml:space="preserve">b) Mọi quy trình, biểu mẫu, hướng dẫn hoặc quy định trước đây trái với nội dung của văn bản này đều hết hiệu lực kể từ ngày Quy định này có hiệu lực thi hành. </w:t>
      </w:r>
    </w:p>
    <w:p w14:paraId="02F950F9" w14:textId="3571F45A" w:rsidR="006529CC" w:rsidRPr="000321C8" w:rsidRDefault="006529CC" w:rsidP="00D83568">
      <w:pPr>
        <w:ind w:firstLine="567"/>
        <w:jc w:val="both"/>
        <w:rPr>
          <w:sz w:val="28"/>
          <w:szCs w:val="28"/>
        </w:rPr>
      </w:pPr>
      <w:r w:rsidRPr="000321C8">
        <w:rPr>
          <w:sz w:val="28"/>
          <w:szCs w:val="28"/>
        </w:rPr>
        <w:t>c) Ban Biên tập, các đơn vị trực thuộc Học viện và cá nhân có liên quan chịu trách nhiệm tổ chức thực hiện nghiêm túc Quy định này; Tổng Biên tập chịu trách nhiệm hướng dẫn, kiểm tra và đôn đốc việc thực hiện.</w:t>
      </w:r>
    </w:p>
    <w:p w14:paraId="65991BE0" w14:textId="77777777" w:rsidR="00D83568" w:rsidRPr="000321C8" w:rsidRDefault="006529CC" w:rsidP="00D83568">
      <w:pPr>
        <w:ind w:firstLine="567"/>
        <w:jc w:val="both"/>
        <w:rPr>
          <w:sz w:val="28"/>
          <w:szCs w:val="28"/>
        </w:rPr>
      </w:pPr>
      <w:r w:rsidRPr="000321C8">
        <w:rPr>
          <w:sz w:val="28"/>
          <w:szCs w:val="28"/>
        </w:rPr>
        <w:t xml:space="preserve">2. Rà soát và cập nhật định kỳ </w:t>
      </w:r>
    </w:p>
    <w:p w14:paraId="5762A351" w14:textId="119B32CA" w:rsidR="00D83568" w:rsidRPr="000321C8" w:rsidRDefault="006529CC" w:rsidP="00D83568">
      <w:pPr>
        <w:ind w:firstLine="567"/>
        <w:jc w:val="both"/>
        <w:rPr>
          <w:sz w:val="28"/>
          <w:szCs w:val="28"/>
        </w:rPr>
      </w:pPr>
      <w:r w:rsidRPr="000321C8">
        <w:rPr>
          <w:sz w:val="28"/>
          <w:szCs w:val="28"/>
        </w:rPr>
        <w:t xml:space="preserve">a) Ban Biên tập có trách nhiệm </w:t>
      </w:r>
      <w:r w:rsidR="002D2C0F" w:rsidRPr="000321C8">
        <w:rPr>
          <w:sz w:val="28"/>
          <w:szCs w:val="28"/>
        </w:rPr>
        <w:t>chủ trì</w:t>
      </w:r>
      <w:r w:rsidRPr="000321C8">
        <w:rPr>
          <w:sz w:val="28"/>
          <w:szCs w:val="28"/>
        </w:rPr>
        <w:t xml:space="preserve"> rà soát, đánh giá định kỳ 03 năm/lần, hoặc sớm hơn </w:t>
      </w:r>
      <w:r w:rsidR="002D2C0F" w:rsidRPr="000321C8">
        <w:rPr>
          <w:sz w:val="28"/>
          <w:szCs w:val="28"/>
        </w:rPr>
        <w:t xml:space="preserve">nếu </w:t>
      </w:r>
      <w:r w:rsidRPr="000321C8">
        <w:rPr>
          <w:sz w:val="28"/>
          <w:szCs w:val="28"/>
        </w:rPr>
        <w:t xml:space="preserve">có thay đổi trong quy định pháp luật, hướng dẫn của cơ quan quản lý nhà nước, </w:t>
      </w:r>
      <w:r w:rsidR="002D2C0F" w:rsidRPr="000321C8">
        <w:rPr>
          <w:sz w:val="28"/>
          <w:szCs w:val="28"/>
        </w:rPr>
        <w:t xml:space="preserve">đồng thời đối chiếu với các </w:t>
      </w:r>
      <w:r w:rsidRPr="000321C8">
        <w:rPr>
          <w:sz w:val="28"/>
          <w:szCs w:val="28"/>
        </w:rPr>
        <w:t>tiêu chuẩn quốc tế mới (COPE, DOAJ, Crossref, Scopus)</w:t>
      </w:r>
      <w:r w:rsidR="002D2C0F" w:rsidRPr="000321C8">
        <w:rPr>
          <w:sz w:val="28"/>
          <w:szCs w:val="28"/>
        </w:rPr>
        <w:t xml:space="preserve"> để đề xuất cải tiến hoặc sửa đổi Quy định này.</w:t>
      </w:r>
    </w:p>
    <w:p w14:paraId="2E92FE33" w14:textId="6C5EB0D8" w:rsidR="006529CC" w:rsidRPr="000321C8" w:rsidRDefault="002D2C0F" w:rsidP="00D83568">
      <w:pPr>
        <w:ind w:firstLine="567"/>
        <w:jc w:val="both"/>
        <w:rPr>
          <w:sz w:val="28"/>
          <w:szCs w:val="28"/>
        </w:rPr>
      </w:pPr>
      <w:r w:rsidRPr="000321C8">
        <w:rPr>
          <w:sz w:val="28"/>
          <w:szCs w:val="28"/>
        </w:rPr>
        <w:lastRenderedPageBreak/>
        <w:t>b</w:t>
      </w:r>
      <w:r w:rsidR="006529CC" w:rsidRPr="000321C8">
        <w:rPr>
          <w:sz w:val="28"/>
          <w:szCs w:val="28"/>
        </w:rPr>
        <w:t>) Ban Biên tập có thể tham khảo ý kiến từ các chuyên gia quốc tế, cơ sở dữ liệu học thuật hoặc tổ chức đối tác trong quá trình rà soát, nhằm đảm bảo Quy định luôn phù hợp với xu thế toàn cầu và yêu cầu hội nhập quốc tế.</w:t>
      </w:r>
    </w:p>
    <w:p w14:paraId="5F7FF2FC" w14:textId="58B300BB" w:rsidR="002D2C0F" w:rsidRPr="000321C8" w:rsidRDefault="002D2C0F" w:rsidP="002D2C0F">
      <w:pPr>
        <w:ind w:firstLine="567"/>
        <w:jc w:val="both"/>
        <w:rPr>
          <w:sz w:val="28"/>
          <w:szCs w:val="28"/>
        </w:rPr>
      </w:pPr>
      <w:r w:rsidRPr="000321C8">
        <w:rPr>
          <w:sz w:val="28"/>
          <w:szCs w:val="28"/>
        </w:rPr>
        <w:t xml:space="preserve">c) Các bản cập nhật được công bố công khai trên website chính thức của Tạp chí và gửi thông báo tới các thành viên Ban Biên tập, phản biện viên và cộng tác viên để thực hiện thống nhất. </w:t>
      </w:r>
    </w:p>
    <w:p w14:paraId="7BF7A8E8" w14:textId="77777777" w:rsidR="006529CC" w:rsidRPr="000321C8" w:rsidRDefault="006529CC" w:rsidP="00D83568">
      <w:pPr>
        <w:ind w:firstLine="567"/>
        <w:jc w:val="both"/>
        <w:rPr>
          <w:sz w:val="28"/>
          <w:szCs w:val="28"/>
        </w:rPr>
      </w:pPr>
    </w:p>
    <w:p w14:paraId="32862097" w14:textId="3BE7C30A" w:rsidR="009D6609" w:rsidRPr="000321C8" w:rsidRDefault="009D6609">
      <w:pPr>
        <w:spacing w:before="120" w:after="120"/>
        <w:rPr>
          <w:sz w:val="28"/>
          <w:szCs w:val="28"/>
        </w:rPr>
      </w:pPr>
      <w:r w:rsidRPr="000321C8">
        <w:rPr>
          <w:sz w:val="28"/>
          <w:szCs w:val="28"/>
        </w:rPr>
        <w:br w:type="page"/>
      </w:r>
    </w:p>
    <w:p w14:paraId="1308AF18" w14:textId="3B3FBFE2" w:rsidR="00090A97" w:rsidRPr="000321C8" w:rsidRDefault="009D6609" w:rsidP="009D6609">
      <w:pPr>
        <w:ind w:firstLine="567"/>
        <w:jc w:val="center"/>
        <w:rPr>
          <w:b/>
          <w:bCs/>
          <w:sz w:val="28"/>
          <w:szCs w:val="28"/>
        </w:rPr>
      </w:pPr>
      <w:r w:rsidRPr="000321C8">
        <w:rPr>
          <w:b/>
          <w:bCs/>
          <w:sz w:val="28"/>
          <w:szCs w:val="28"/>
        </w:rPr>
        <w:lastRenderedPageBreak/>
        <w:t>DANH MỤC BIỂU MẪU &amp; HƯỚNG DẪN</w:t>
      </w:r>
    </w:p>
    <w:p w14:paraId="12A9E1B0" w14:textId="77777777" w:rsidR="00822B89" w:rsidRPr="000321C8" w:rsidRDefault="00822B89" w:rsidP="00822B89">
      <w:pPr>
        <w:ind w:firstLine="567"/>
        <w:jc w:val="center"/>
        <w:rPr>
          <w:i/>
          <w:iCs/>
          <w:sz w:val="28"/>
          <w:szCs w:val="28"/>
        </w:rPr>
      </w:pPr>
      <w:r w:rsidRPr="000321C8">
        <w:rPr>
          <w:i/>
          <w:iCs/>
          <w:sz w:val="28"/>
          <w:szCs w:val="28"/>
        </w:rPr>
        <w:t>(Ban hành kèm theo Quyết định số …./QĐ-HVN ngày …/…/2025 của Giám đốc Học viện Nông nghiệp Việt Nam)</w:t>
      </w:r>
    </w:p>
    <w:p w14:paraId="7CE8494F" w14:textId="77777777" w:rsidR="009D6609" w:rsidRPr="000321C8" w:rsidRDefault="009D6609" w:rsidP="00D83568">
      <w:pPr>
        <w:ind w:firstLine="567"/>
        <w:jc w:val="both"/>
        <w:rPr>
          <w:sz w:val="28"/>
          <w:szCs w:val="28"/>
        </w:rPr>
      </w:pPr>
    </w:p>
    <w:tbl>
      <w:tblPr>
        <w:tblStyle w:val="TableGrid"/>
        <w:tblW w:w="9351" w:type="dxa"/>
        <w:tblLook w:val="04A0" w:firstRow="1" w:lastRow="0" w:firstColumn="1" w:lastColumn="0" w:noHBand="0" w:noVBand="1"/>
      </w:tblPr>
      <w:tblGrid>
        <w:gridCol w:w="988"/>
        <w:gridCol w:w="3118"/>
        <w:gridCol w:w="2835"/>
        <w:gridCol w:w="2410"/>
      </w:tblGrid>
      <w:tr w:rsidR="000321C8" w:rsidRPr="000321C8" w14:paraId="3AA58AB7" w14:textId="77777777" w:rsidTr="00892B9D">
        <w:tc>
          <w:tcPr>
            <w:tcW w:w="988" w:type="dxa"/>
          </w:tcPr>
          <w:p w14:paraId="721AADC8" w14:textId="554D0670" w:rsidR="00892B9D" w:rsidRPr="000321C8" w:rsidRDefault="00892B9D" w:rsidP="009D6609">
            <w:pPr>
              <w:jc w:val="both"/>
            </w:pPr>
            <w:r w:rsidRPr="000321C8">
              <w:rPr>
                <w:rStyle w:val="Strong"/>
                <w:rFonts w:eastAsiaTheme="majorEastAsia"/>
              </w:rPr>
              <w:t>Mã</w:t>
            </w:r>
          </w:p>
        </w:tc>
        <w:tc>
          <w:tcPr>
            <w:tcW w:w="3118" w:type="dxa"/>
          </w:tcPr>
          <w:p w14:paraId="0489BC95" w14:textId="06FCCFC8" w:rsidR="00892B9D" w:rsidRPr="000321C8" w:rsidRDefault="00892B9D" w:rsidP="009D6609">
            <w:pPr>
              <w:jc w:val="both"/>
            </w:pPr>
            <w:r w:rsidRPr="000321C8">
              <w:rPr>
                <w:rStyle w:val="Strong"/>
                <w:rFonts w:eastAsiaTheme="majorEastAsia"/>
              </w:rPr>
              <w:t>Tên tiếng Việt</w:t>
            </w:r>
          </w:p>
        </w:tc>
        <w:tc>
          <w:tcPr>
            <w:tcW w:w="2835" w:type="dxa"/>
          </w:tcPr>
          <w:p w14:paraId="33145B66" w14:textId="2BBBDE02" w:rsidR="00892B9D" w:rsidRPr="000321C8" w:rsidRDefault="00892B9D" w:rsidP="009D6609">
            <w:pPr>
              <w:jc w:val="both"/>
            </w:pPr>
            <w:r w:rsidRPr="000321C8">
              <w:rPr>
                <w:rStyle w:val="Strong"/>
                <w:rFonts w:eastAsiaTheme="majorEastAsia"/>
              </w:rPr>
              <w:t>Tên tiếng Anh</w:t>
            </w:r>
          </w:p>
        </w:tc>
        <w:tc>
          <w:tcPr>
            <w:tcW w:w="2410" w:type="dxa"/>
          </w:tcPr>
          <w:p w14:paraId="2F032588" w14:textId="6140CEF6" w:rsidR="00892B9D" w:rsidRPr="000321C8" w:rsidRDefault="00892B9D" w:rsidP="009D6609">
            <w:pPr>
              <w:jc w:val="both"/>
            </w:pPr>
            <w:r w:rsidRPr="000321C8">
              <w:rPr>
                <w:rStyle w:val="Strong"/>
                <w:rFonts w:eastAsiaTheme="majorEastAsia"/>
              </w:rPr>
              <w:t>Đối tượng</w:t>
            </w:r>
          </w:p>
        </w:tc>
      </w:tr>
      <w:tr w:rsidR="000321C8" w:rsidRPr="000321C8" w14:paraId="10E340E1" w14:textId="77777777" w:rsidTr="00892B9D">
        <w:tc>
          <w:tcPr>
            <w:tcW w:w="988" w:type="dxa"/>
          </w:tcPr>
          <w:p w14:paraId="7BC76B9D" w14:textId="4C2F593B" w:rsidR="00892B9D" w:rsidRPr="000321C8" w:rsidRDefault="00892B9D" w:rsidP="009D6609">
            <w:pPr>
              <w:jc w:val="both"/>
            </w:pPr>
            <w:r w:rsidRPr="000321C8">
              <w:rPr>
                <w:rStyle w:val="Strong"/>
                <w:rFonts w:eastAsiaTheme="majorEastAsia"/>
                <w:b w:val="0"/>
                <w:bCs w:val="0"/>
              </w:rPr>
              <w:t>BM-01</w:t>
            </w:r>
          </w:p>
        </w:tc>
        <w:tc>
          <w:tcPr>
            <w:tcW w:w="3118" w:type="dxa"/>
          </w:tcPr>
          <w:p w14:paraId="2C785DC6" w14:textId="4F7EFEB4" w:rsidR="00892B9D" w:rsidRPr="000321C8" w:rsidRDefault="00892B9D" w:rsidP="009D6609">
            <w:pPr>
              <w:jc w:val="both"/>
            </w:pPr>
            <w:r w:rsidRPr="000321C8">
              <w:t>Mẫu nộp bài</w:t>
            </w:r>
          </w:p>
        </w:tc>
        <w:tc>
          <w:tcPr>
            <w:tcW w:w="2835" w:type="dxa"/>
          </w:tcPr>
          <w:p w14:paraId="20B23273" w14:textId="55FE2A2A" w:rsidR="00892B9D" w:rsidRPr="000321C8" w:rsidRDefault="00892B9D" w:rsidP="009D6609">
            <w:pPr>
              <w:jc w:val="both"/>
            </w:pPr>
            <w:r w:rsidRPr="000321C8">
              <w:t>Submission Form</w:t>
            </w:r>
          </w:p>
        </w:tc>
        <w:tc>
          <w:tcPr>
            <w:tcW w:w="2410" w:type="dxa"/>
          </w:tcPr>
          <w:p w14:paraId="6F461E1F" w14:textId="12A460E2" w:rsidR="00892B9D" w:rsidRPr="000321C8" w:rsidRDefault="00892B9D" w:rsidP="009D6609">
            <w:pPr>
              <w:jc w:val="both"/>
            </w:pPr>
            <w:r w:rsidRPr="000321C8">
              <w:t>Tác giả</w:t>
            </w:r>
          </w:p>
        </w:tc>
      </w:tr>
      <w:tr w:rsidR="000321C8" w:rsidRPr="000321C8" w14:paraId="2819DA3A" w14:textId="77777777" w:rsidTr="00892B9D">
        <w:tc>
          <w:tcPr>
            <w:tcW w:w="988" w:type="dxa"/>
          </w:tcPr>
          <w:p w14:paraId="793CBEFE" w14:textId="00D99F95" w:rsidR="00892B9D" w:rsidRPr="000321C8" w:rsidRDefault="00892B9D" w:rsidP="009D6609">
            <w:pPr>
              <w:jc w:val="both"/>
            </w:pPr>
            <w:r w:rsidRPr="000321C8">
              <w:rPr>
                <w:rStyle w:val="Strong"/>
                <w:rFonts w:eastAsiaTheme="majorEastAsia"/>
                <w:b w:val="0"/>
                <w:bCs w:val="0"/>
              </w:rPr>
              <w:t>BM-02</w:t>
            </w:r>
          </w:p>
        </w:tc>
        <w:tc>
          <w:tcPr>
            <w:tcW w:w="3118" w:type="dxa"/>
          </w:tcPr>
          <w:p w14:paraId="2A780C83" w14:textId="37CBC642" w:rsidR="00892B9D" w:rsidRPr="000321C8" w:rsidRDefault="00892B9D" w:rsidP="009D6609">
            <w:pPr>
              <w:jc w:val="both"/>
            </w:pPr>
            <w:r w:rsidRPr="000321C8">
              <w:t>Mẫu khai báo xung đột lợi ích</w:t>
            </w:r>
          </w:p>
        </w:tc>
        <w:tc>
          <w:tcPr>
            <w:tcW w:w="2835" w:type="dxa"/>
          </w:tcPr>
          <w:p w14:paraId="5A84C931" w14:textId="1F81B57C" w:rsidR="00892B9D" w:rsidRPr="000321C8" w:rsidRDefault="00892B9D" w:rsidP="009D6609">
            <w:pPr>
              <w:jc w:val="both"/>
            </w:pPr>
            <w:r w:rsidRPr="000321C8">
              <w:t>Conflict of Interest Disclosure Form</w:t>
            </w:r>
          </w:p>
        </w:tc>
        <w:tc>
          <w:tcPr>
            <w:tcW w:w="2410" w:type="dxa"/>
          </w:tcPr>
          <w:p w14:paraId="33274135" w14:textId="4E1C1D61" w:rsidR="00892B9D" w:rsidRPr="000321C8" w:rsidRDefault="00892B9D" w:rsidP="009D6609">
            <w:pPr>
              <w:jc w:val="both"/>
            </w:pPr>
            <w:r w:rsidRPr="000321C8">
              <w:t>Tác giả</w:t>
            </w:r>
          </w:p>
        </w:tc>
      </w:tr>
      <w:tr w:rsidR="000321C8" w:rsidRPr="000321C8" w14:paraId="22EEC350" w14:textId="77777777" w:rsidTr="00892B9D">
        <w:tc>
          <w:tcPr>
            <w:tcW w:w="988" w:type="dxa"/>
          </w:tcPr>
          <w:p w14:paraId="55675005" w14:textId="3CC7A80F"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BM-03</w:t>
            </w:r>
          </w:p>
        </w:tc>
        <w:tc>
          <w:tcPr>
            <w:tcW w:w="3118" w:type="dxa"/>
          </w:tcPr>
          <w:p w14:paraId="7775B21F" w14:textId="528712AD" w:rsidR="00892B9D" w:rsidRPr="000321C8" w:rsidRDefault="00892B9D" w:rsidP="009D6609">
            <w:pPr>
              <w:jc w:val="both"/>
            </w:pPr>
            <w:r w:rsidRPr="000321C8">
              <w:t>Bảng phân vai đóng góp tác giả (CRediT)</w:t>
            </w:r>
          </w:p>
        </w:tc>
        <w:tc>
          <w:tcPr>
            <w:tcW w:w="2835" w:type="dxa"/>
          </w:tcPr>
          <w:p w14:paraId="793F3516" w14:textId="22E45EC6" w:rsidR="00892B9D" w:rsidRPr="000321C8" w:rsidRDefault="00892B9D" w:rsidP="009D6609">
            <w:pPr>
              <w:jc w:val="both"/>
            </w:pPr>
            <w:r w:rsidRPr="000321C8">
              <w:t>CRediT Contribution Statement</w:t>
            </w:r>
          </w:p>
        </w:tc>
        <w:tc>
          <w:tcPr>
            <w:tcW w:w="2410" w:type="dxa"/>
          </w:tcPr>
          <w:p w14:paraId="08E48781" w14:textId="2E14A94C" w:rsidR="00892B9D" w:rsidRPr="000321C8" w:rsidRDefault="00892B9D" w:rsidP="009D6609">
            <w:pPr>
              <w:jc w:val="both"/>
            </w:pPr>
            <w:r w:rsidRPr="000321C8">
              <w:t>Tác giả</w:t>
            </w:r>
          </w:p>
        </w:tc>
      </w:tr>
      <w:tr w:rsidR="000321C8" w:rsidRPr="000321C8" w14:paraId="26FC7B58" w14:textId="77777777" w:rsidTr="00892B9D">
        <w:tc>
          <w:tcPr>
            <w:tcW w:w="988" w:type="dxa"/>
          </w:tcPr>
          <w:p w14:paraId="451EC51B" w14:textId="3F14A0FB"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BM-04</w:t>
            </w:r>
          </w:p>
        </w:tc>
        <w:tc>
          <w:tcPr>
            <w:tcW w:w="3118" w:type="dxa"/>
          </w:tcPr>
          <w:p w14:paraId="487C63FE" w14:textId="15709800" w:rsidR="00892B9D" w:rsidRPr="000321C8" w:rsidRDefault="00892B9D" w:rsidP="009D6609">
            <w:pPr>
              <w:jc w:val="both"/>
            </w:pPr>
            <w:r w:rsidRPr="000321C8">
              <w:t>Mẫu khai báo sử dụng AI</w:t>
            </w:r>
          </w:p>
        </w:tc>
        <w:tc>
          <w:tcPr>
            <w:tcW w:w="2835" w:type="dxa"/>
          </w:tcPr>
          <w:p w14:paraId="6714D02D" w14:textId="1B83F12C" w:rsidR="00892B9D" w:rsidRPr="000321C8" w:rsidRDefault="00892B9D" w:rsidP="009D6609">
            <w:pPr>
              <w:jc w:val="both"/>
            </w:pPr>
            <w:r w:rsidRPr="000321C8">
              <w:t>AI Use Disclosure Form</w:t>
            </w:r>
          </w:p>
        </w:tc>
        <w:tc>
          <w:tcPr>
            <w:tcW w:w="2410" w:type="dxa"/>
          </w:tcPr>
          <w:p w14:paraId="24834470" w14:textId="2FC7EF2A" w:rsidR="00892B9D" w:rsidRPr="000321C8" w:rsidRDefault="00892B9D" w:rsidP="009D6609">
            <w:pPr>
              <w:jc w:val="both"/>
            </w:pPr>
            <w:r w:rsidRPr="000321C8">
              <w:t>Tác giả</w:t>
            </w:r>
          </w:p>
        </w:tc>
      </w:tr>
      <w:tr w:rsidR="000321C8" w:rsidRPr="000321C8" w14:paraId="06F04D4E" w14:textId="77777777" w:rsidTr="00892B9D">
        <w:tc>
          <w:tcPr>
            <w:tcW w:w="988" w:type="dxa"/>
          </w:tcPr>
          <w:p w14:paraId="69AF04C9" w14:textId="4BD259BD"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BM-05</w:t>
            </w:r>
          </w:p>
        </w:tc>
        <w:tc>
          <w:tcPr>
            <w:tcW w:w="3118" w:type="dxa"/>
          </w:tcPr>
          <w:p w14:paraId="7A577360" w14:textId="5FC98E89" w:rsidR="00892B9D" w:rsidRPr="000321C8" w:rsidRDefault="00892B9D" w:rsidP="009D6609">
            <w:pPr>
              <w:jc w:val="both"/>
            </w:pPr>
            <w:r w:rsidRPr="000321C8">
              <w:t>Mẫu cung cấp dữ liệu nghiên cứu</w:t>
            </w:r>
          </w:p>
        </w:tc>
        <w:tc>
          <w:tcPr>
            <w:tcW w:w="2835" w:type="dxa"/>
          </w:tcPr>
          <w:p w14:paraId="07F21A59" w14:textId="526E06AB" w:rsidR="00892B9D" w:rsidRPr="000321C8" w:rsidRDefault="00892B9D" w:rsidP="009D6609">
            <w:pPr>
              <w:jc w:val="both"/>
            </w:pPr>
            <w:r w:rsidRPr="000321C8">
              <w:t>Research Data Availability Form</w:t>
            </w:r>
          </w:p>
        </w:tc>
        <w:tc>
          <w:tcPr>
            <w:tcW w:w="2410" w:type="dxa"/>
          </w:tcPr>
          <w:p w14:paraId="6DE96E2B" w14:textId="6202B359" w:rsidR="00892B9D" w:rsidRPr="000321C8" w:rsidRDefault="00892B9D" w:rsidP="009D6609">
            <w:pPr>
              <w:jc w:val="both"/>
            </w:pPr>
            <w:r w:rsidRPr="000321C8">
              <w:t>Tác giả</w:t>
            </w:r>
          </w:p>
        </w:tc>
      </w:tr>
      <w:tr w:rsidR="000321C8" w:rsidRPr="000321C8" w14:paraId="21958C1E" w14:textId="77777777" w:rsidTr="00892B9D">
        <w:tc>
          <w:tcPr>
            <w:tcW w:w="988" w:type="dxa"/>
          </w:tcPr>
          <w:p w14:paraId="284B8AE6" w14:textId="012D247B"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BM-06</w:t>
            </w:r>
          </w:p>
        </w:tc>
        <w:tc>
          <w:tcPr>
            <w:tcW w:w="3118" w:type="dxa"/>
          </w:tcPr>
          <w:p w14:paraId="751C6767" w14:textId="3BDD4465" w:rsidR="00892B9D" w:rsidRPr="000321C8" w:rsidRDefault="00892B9D" w:rsidP="009D6609">
            <w:pPr>
              <w:jc w:val="both"/>
            </w:pPr>
            <w:r w:rsidRPr="000321C8">
              <w:t>Mẫu đồng ý công bố thông tin cá nhân/hình ảnh</w:t>
            </w:r>
          </w:p>
        </w:tc>
        <w:tc>
          <w:tcPr>
            <w:tcW w:w="2835" w:type="dxa"/>
          </w:tcPr>
          <w:p w14:paraId="5DB7D00E" w14:textId="3295BBFF" w:rsidR="00892B9D" w:rsidRPr="000321C8" w:rsidRDefault="00892B9D" w:rsidP="009D6609">
            <w:pPr>
              <w:jc w:val="both"/>
            </w:pPr>
            <w:r w:rsidRPr="000321C8">
              <w:t>Consent to Publish Form</w:t>
            </w:r>
          </w:p>
        </w:tc>
        <w:tc>
          <w:tcPr>
            <w:tcW w:w="2410" w:type="dxa"/>
          </w:tcPr>
          <w:p w14:paraId="6FB589AA" w14:textId="3559FAC2" w:rsidR="00892B9D" w:rsidRPr="000321C8" w:rsidRDefault="00892B9D" w:rsidP="009D6609">
            <w:pPr>
              <w:jc w:val="both"/>
            </w:pPr>
            <w:r w:rsidRPr="000321C8">
              <w:t>Tác giả</w:t>
            </w:r>
          </w:p>
        </w:tc>
      </w:tr>
      <w:tr w:rsidR="000321C8" w:rsidRPr="000321C8" w14:paraId="4EBD8D88" w14:textId="77777777" w:rsidTr="00892B9D">
        <w:tc>
          <w:tcPr>
            <w:tcW w:w="988" w:type="dxa"/>
          </w:tcPr>
          <w:p w14:paraId="4E4D3A42" w14:textId="58EB6C87"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BM-07</w:t>
            </w:r>
          </w:p>
        </w:tc>
        <w:tc>
          <w:tcPr>
            <w:tcW w:w="3118" w:type="dxa"/>
          </w:tcPr>
          <w:p w14:paraId="03C0D2E4" w14:textId="5AAF53E1" w:rsidR="00892B9D" w:rsidRPr="000321C8" w:rsidRDefault="00892B9D" w:rsidP="009D6609">
            <w:pPr>
              <w:jc w:val="both"/>
            </w:pPr>
            <w:r w:rsidRPr="000321C8">
              <w:t>Mẫu chuyển quyền xuất bản &amp; giấy phép CC BY</w:t>
            </w:r>
          </w:p>
        </w:tc>
        <w:tc>
          <w:tcPr>
            <w:tcW w:w="2835" w:type="dxa"/>
          </w:tcPr>
          <w:p w14:paraId="1767314C" w14:textId="1331BA9A" w:rsidR="00892B9D" w:rsidRPr="000321C8" w:rsidRDefault="00892B9D" w:rsidP="009D6609">
            <w:pPr>
              <w:jc w:val="both"/>
            </w:pPr>
            <w:r w:rsidRPr="000321C8">
              <w:t>Copyright Transfer &amp; CC BY License Form</w:t>
            </w:r>
          </w:p>
        </w:tc>
        <w:tc>
          <w:tcPr>
            <w:tcW w:w="2410" w:type="dxa"/>
          </w:tcPr>
          <w:p w14:paraId="6CDAFA7C" w14:textId="75D073F1" w:rsidR="00892B9D" w:rsidRPr="000321C8" w:rsidRDefault="00892B9D" w:rsidP="009D6609">
            <w:pPr>
              <w:jc w:val="both"/>
            </w:pPr>
            <w:r w:rsidRPr="000321C8">
              <w:t>Tác giả</w:t>
            </w:r>
          </w:p>
        </w:tc>
      </w:tr>
      <w:tr w:rsidR="000321C8" w:rsidRPr="000321C8" w14:paraId="19DD9178" w14:textId="77777777" w:rsidTr="00892B9D">
        <w:tc>
          <w:tcPr>
            <w:tcW w:w="988" w:type="dxa"/>
          </w:tcPr>
          <w:p w14:paraId="1D4CF60C" w14:textId="642279F7"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BM-08</w:t>
            </w:r>
          </w:p>
        </w:tc>
        <w:tc>
          <w:tcPr>
            <w:tcW w:w="3118" w:type="dxa"/>
          </w:tcPr>
          <w:p w14:paraId="2C87E5C7" w14:textId="07B3454F" w:rsidR="00892B9D" w:rsidRPr="000321C8" w:rsidRDefault="00892B9D" w:rsidP="009D6609">
            <w:pPr>
              <w:jc w:val="both"/>
            </w:pPr>
            <w:r w:rsidRPr="000321C8">
              <w:t>Thư mời phản biện</w:t>
            </w:r>
          </w:p>
        </w:tc>
        <w:tc>
          <w:tcPr>
            <w:tcW w:w="2835" w:type="dxa"/>
          </w:tcPr>
          <w:p w14:paraId="7486DEB4" w14:textId="3DF52B62" w:rsidR="00892B9D" w:rsidRPr="000321C8" w:rsidRDefault="00892B9D" w:rsidP="009D6609">
            <w:pPr>
              <w:jc w:val="both"/>
            </w:pPr>
            <w:r w:rsidRPr="000321C8">
              <w:t>Reviewer Invitation Letter</w:t>
            </w:r>
          </w:p>
        </w:tc>
        <w:tc>
          <w:tcPr>
            <w:tcW w:w="2410" w:type="dxa"/>
          </w:tcPr>
          <w:p w14:paraId="751A904E" w14:textId="018E18DC" w:rsidR="00892B9D" w:rsidRPr="000321C8" w:rsidRDefault="00892B9D" w:rsidP="009D6609">
            <w:pPr>
              <w:jc w:val="both"/>
            </w:pPr>
            <w:r w:rsidRPr="000321C8">
              <w:t>Phản biện viên</w:t>
            </w:r>
          </w:p>
        </w:tc>
      </w:tr>
      <w:tr w:rsidR="000321C8" w:rsidRPr="000321C8" w14:paraId="16E14BC9" w14:textId="77777777" w:rsidTr="00892B9D">
        <w:tc>
          <w:tcPr>
            <w:tcW w:w="988" w:type="dxa"/>
          </w:tcPr>
          <w:p w14:paraId="23F89521" w14:textId="5C251D7B"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BM-09</w:t>
            </w:r>
          </w:p>
        </w:tc>
        <w:tc>
          <w:tcPr>
            <w:tcW w:w="3118" w:type="dxa"/>
          </w:tcPr>
          <w:p w14:paraId="127DD23B" w14:textId="16E8F21F" w:rsidR="00892B9D" w:rsidRPr="000321C8" w:rsidRDefault="00892B9D" w:rsidP="009D6609">
            <w:pPr>
              <w:jc w:val="both"/>
            </w:pPr>
            <w:r w:rsidRPr="000321C8">
              <w:t>Phiếu phản biện kín hai chiều</w:t>
            </w:r>
          </w:p>
        </w:tc>
        <w:tc>
          <w:tcPr>
            <w:tcW w:w="2835" w:type="dxa"/>
          </w:tcPr>
          <w:p w14:paraId="7FF6E098" w14:textId="019D3B19" w:rsidR="00892B9D" w:rsidRPr="000321C8" w:rsidRDefault="00892B9D" w:rsidP="009D6609">
            <w:pPr>
              <w:jc w:val="both"/>
            </w:pPr>
            <w:r w:rsidRPr="000321C8">
              <w:t>Double-Blind Review Report</w:t>
            </w:r>
          </w:p>
        </w:tc>
        <w:tc>
          <w:tcPr>
            <w:tcW w:w="2410" w:type="dxa"/>
          </w:tcPr>
          <w:p w14:paraId="3D132C24" w14:textId="07F0EB87" w:rsidR="00892B9D" w:rsidRPr="000321C8" w:rsidRDefault="00892B9D" w:rsidP="009D6609">
            <w:pPr>
              <w:jc w:val="both"/>
            </w:pPr>
            <w:r w:rsidRPr="000321C8">
              <w:t>Phản biện viên</w:t>
            </w:r>
          </w:p>
        </w:tc>
      </w:tr>
      <w:tr w:rsidR="000321C8" w:rsidRPr="000321C8" w14:paraId="3A87E613" w14:textId="77777777" w:rsidTr="00892B9D">
        <w:tc>
          <w:tcPr>
            <w:tcW w:w="988" w:type="dxa"/>
          </w:tcPr>
          <w:p w14:paraId="2D474446" w14:textId="41E1643A"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BM-10</w:t>
            </w:r>
          </w:p>
        </w:tc>
        <w:tc>
          <w:tcPr>
            <w:tcW w:w="3118" w:type="dxa"/>
          </w:tcPr>
          <w:p w14:paraId="2212EEA6" w14:textId="03769E53" w:rsidR="00892B9D" w:rsidRPr="000321C8" w:rsidRDefault="00892B9D" w:rsidP="009D6609">
            <w:pPr>
              <w:jc w:val="both"/>
            </w:pPr>
            <w:r w:rsidRPr="000321C8">
              <w:t>Phiếu đánh giá đầu vào</w:t>
            </w:r>
          </w:p>
        </w:tc>
        <w:tc>
          <w:tcPr>
            <w:tcW w:w="2835" w:type="dxa"/>
          </w:tcPr>
          <w:p w14:paraId="4B5A1924" w14:textId="225CC655" w:rsidR="00892B9D" w:rsidRPr="000321C8" w:rsidRDefault="00892B9D" w:rsidP="009D6609">
            <w:pPr>
              <w:jc w:val="both"/>
            </w:pPr>
            <w:r w:rsidRPr="000321C8">
              <w:t>Technical Screening Checklist</w:t>
            </w:r>
          </w:p>
        </w:tc>
        <w:tc>
          <w:tcPr>
            <w:tcW w:w="2410" w:type="dxa"/>
          </w:tcPr>
          <w:p w14:paraId="5A8354D1" w14:textId="5C317C40" w:rsidR="00892B9D" w:rsidRPr="000321C8" w:rsidRDefault="00892B9D" w:rsidP="009D6609">
            <w:pPr>
              <w:jc w:val="both"/>
            </w:pPr>
            <w:r w:rsidRPr="000321C8">
              <w:t>Ban Biên tập</w:t>
            </w:r>
          </w:p>
        </w:tc>
      </w:tr>
      <w:tr w:rsidR="000321C8" w:rsidRPr="000321C8" w14:paraId="02C4B090" w14:textId="77777777" w:rsidTr="00892B9D">
        <w:tc>
          <w:tcPr>
            <w:tcW w:w="988" w:type="dxa"/>
          </w:tcPr>
          <w:p w14:paraId="5D4E6336" w14:textId="6102858C"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BM-11</w:t>
            </w:r>
          </w:p>
        </w:tc>
        <w:tc>
          <w:tcPr>
            <w:tcW w:w="3118" w:type="dxa"/>
          </w:tcPr>
          <w:p w14:paraId="23410049" w14:textId="3E987CCB" w:rsidR="00892B9D" w:rsidRPr="000321C8" w:rsidRDefault="00892B9D" w:rsidP="009D6609">
            <w:pPr>
              <w:jc w:val="both"/>
            </w:pPr>
            <w:r w:rsidRPr="000321C8">
              <w:t>Thông báo chấp nhận đăng</w:t>
            </w:r>
          </w:p>
        </w:tc>
        <w:tc>
          <w:tcPr>
            <w:tcW w:w="2835" w:type="dxa"/>
          </w:tcPr>
          <w:p w14:paraId="0FB4B90E" w14:textId="7AF83E8D" w:rsidR="00892B9D" w:rsidRPr="000321C8" w:rsidRDefault="00892B9D" w:rsidP="009D6609">
            <w:pPr>
              <w:jc w:val="both"/>
            </w:pPr>
            <w:r w:rsidRPr="000321C8">
              <w:t>Acceptance Letter</w:t>
            </w:r>
          </w:p>
        </w:tc>
        <w:tc>
          <w:tcPr>
            <w:tcW w:w="2410" w:type="dxa"/>
          </w:tcPr>
          <w:p w14:paraId="232BFAF8" w14:textId="62B85CC2" w:rsidR="00892B9D" w:rsidRPr="000321C8" w:rsidRDefault="00892B9D" w:rsidP="009D6609">
            <w:pPr>
              <w:jc w:val="both"/>
            </w:pPr>
            <w:r w:rsidRPr="000321C8">
              <w:t>Ban Biên tập , Tác giả</w:t>
            </w:r>
          </w:p>
        </w:tc>
      </w:tr>
      <w:tr w:rsidR="000321C8" w:rsidRPr="000321C8" w14:paraId="614F4E1B" w14:textId="77777777" w:rsidTr="00892B9D">
        <w:tc>
          <w:tcPr>
            <w:tcW w:w="988" w:type="dxa"/>
          </w:tcPr>
          <w:p w14:paraId="497535BE" w14:textId="55196B96"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BM-12</w:t>
            </w:r>
          </w:p>
        </w:tc>
        <w:tc>
          <w:tcPr>
            <w:tcW w:w="3118" w:type="dxa"/>
          </w:tcPr>
          <w:p w14:paraId="309B8AB9" w14:textId="191855DB" w:rsidR="00892B9D" w:rsidRPr="000321C8" w:rsidRDefault="00892B9D" w:rsidP="009D6609">
            <w:pPr>
              <w:jc w:val="both"/>
            </w:pPr>
            <w:r w:rsidRPr="000321C8">
              <w:t>Phiếu nộp lưu chiểu</w:t>
            </w:r>
          </w:p>
        </w:tc>
        <w:tc>
          <w:tcPr>
            <w:tcW w:w="2835" w:type="dxa"/>
          </w:tcPr>
          <w:p w14:paraId="5A25A6BC" w14:textId="55A282CE" w:rsidR="00892B9D" w:rsidRPr="000321C8" w:rsidRDefault="00892B9D" w:rsidP="009D6609">
            <w:pPr>
              <w:jc w:val="both"/>
            </w:pPr>
            <w:r w:rsidRPr="000321C8">
              <w:t>Legal Deposit Submission Form</w:t>
            </w:r>
          </w:p>
        </w:tc>
        <w:tc>
          <w:tcPr>
            <w:tcW w:w="2410" w:type="dxa"/>
          </w:tcPr>
          <w:p w14:paraId="717A57BB" w14:textId="769D3ADC" w:rsidR="00892B9D" w:rsidRPr="000321C8" w:rsidRDefault="00892B9D" w:rsidP="009D6609">
            <w:pPr>
              <w:jc w:val="both"/>
            </w:pPr>
            <w:r w:rsidRPr="000321C8">
              <w:t>Ban Biên tập, Nhà xuất bản</w:t>
            </w:r>
          </w:p>
        </w:tc>
      </w:tr>
      <w:tr w:rsidR="000321C8" w:rsidRPr="000321C8" w14:paraId="79878AB0" w14:textId="77777777" w:rsidTr="00892B9D">
        <w:tc>
          <w:tcPr>
            <w:tcW w:w="988" w:type="dxa"/>
          </w:tcPr>
          <w:p w14:paraId="6ABE3A73" w14:textId="5110BD59"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BM-13</w:t>
            </w:r>
          </w:p>
        </w:tc>
        <w:tc>
          <w:tcPr>
            <w:tcW w:w="3118" w:type="dxa"/>
          </w:tcPr>
          <w:p w14:paraId="1ED535A1" w14:textId="4412A3A2" w:rsidR="00892B9D" w:rsidRPr="000321C8" w:rsidRDefault="00892B9D" w:rsidP="009D6609">
            <w:pPr>
              <w:jc w:val="both"/>
            </w:pPr>
            <w:r w:rsidRPr="000321C8">
              <w:t>Mẫu khiếu nại kết quả phản biện</w:t>
            </w:r>
          </w:p>
        </w:tc>
        <w:tc>
          <w:tcPr>
            <w:tcW w:w="2835" w:type="dxa"/>
          </w:tcPr>
          <w:p w14:paraId="747731E2" w14:textId="1A1C5FDC" w:rsidR="00892B9D" w:rsidRPr="000321C8" w:rsidRDefault="00892B9D" w:rsidP="009D6609">
            <w:pPr>
              <w:jc w:val="both"/>
            </w:pPr>
            <w:r w:rsidRPr="000321C8">
              <w:t>Appeal Request Form</w:t>
            </w:r>
          </w:p>
        </w:tc>
        <w:tc>
          <w:tcPr>
            <w:tcW w:w="2410" w:type="dxa"/>
          </w:tcPr>
          <w:p w14:paraId="1BC1A77C" w14:textId="4D9644E0" w:rsidR="00892B9D" w:rsidRPr="000321C8" w:rsidRDefault="00892B9D" w:rsidP="009D6609">
            <w:pPr>
              <w:jc w:val="both"/>
            </w:pPr>
            <w:r w:rsidRPr="000321C8">
              <w:t>Tác giả</w:t>
            </w:r>
          </w:p>
        </w:tc>
      </w:tr>
      <w:tr w:rsidR="000321C8" w:rsidRPr="000321C8" w14:paraId="2CD027AC" w14:textId="77777777" w:rsidTr="00892B9D">
        <w:tc>
          <w:tcPr>
            <w:tcW w:w="988" w:type="dxa"/>
          </w:tcPr>
          <w:p w14:paraId="0EF21AB5" w14:textId="6AC5180C"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BM-14</w:t>
            </w:r>
          </w:p>
        </w:tc>
        <w:tc>
          <w:tcPr>
            <w:tcW w:w="3118" w:type="dxa"/>
          </w:tcPr>
          <w:p w14:paraId="78F74DEB" w14:textId="2546CCED" w:rsidR="00892B9D" w:rsidRPr="000321C8" w:rsidRDefault="00892B9D" w:rsidP="009D6609">
            <w:pPr>
              <w:jc w:val="both"/>
            </w:pPr>
            <w:r w:rsidRPr="000321C8">
              <w:t>Biên bản xác minh vi phạm đạo đức</w:t>
            </w:r>
          </w:p>
        </w:tc>
        <w:tc>
          <w:tcPr>
            <w:tcW w:w="2835" w:type="dxa"/>
          </w:tcPr>
          <w:p w14:paraId="42752B1B" w14:textId="28306B54" w:rsidR="00892B9D" w:rsidRPr="000321C8" w:rsidRDefault="00892B9D" w:rsidP="009D6609">
            <w:pPr>
              <w:jc w:val="both"/>
            </w:pPr>
            <w:r w:rsidRPr="000321C8">
              <w:t>Ethical Investigation Report</w:t>
            </w:r>
          </w:p>
        </w:tc>
        <w:tc>
          <w:tcPr>
            <w:tcW w:w="2410" w:type="dxa"/>
          </w:tcPr>
          <w:p w14:paraId="24037284" w14:textId="08E8040F" w:rsidR="00892B9D" w:rsidRPr="000321C8" w:rsidRDefault="00892B9D" w:rsidP="009D6609">
            <w:pPr>
              <w:jc w:val="both"/>
            </w:pPr>
            <w:r w:rsidRPr="000321C8">
              <w:t>Ban Biên tập</w:t>
            </w:r>
          </w:p>
        </w:tc>
      </w:tr>
      <w:tr w:rsidR="000321C8" w:rsidRPr="000321C8" w14:paraId="77F45A0D" w14:textId="77777777" w:rsidTr="00892B9D">
        <w:tc>
          <w:tcPr>
            <w:tcW w:w="988" w:type="dxa"/>
          </w:tcPr>
          <w:p w14:paraId="0116E9CA" w14:textId="1F0FC700"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BM-15</w:t>
            </w:r>
          </w:p>
        </w:tc>
        <w:tc>
          <w:tcPr>
            <w:tcW w:w="3118" w:type="dxa"/>
          </w:tcPr>
          <w:p w14:paraId="67139E28" w14:textId="62BFEAE1" w:rsidR="00892B9D" w:rsidRPr="000321C8" w:rsidRDefault="00892B9D" w:rsidP="009D6609">
            <w:pPr>
              <w:jc w:val="both"/>
            </w:pPr>
            <w:r w:rsidRPr="000321C8">
              <w:t>Mẫu thông báo rút bài</w:t>
            </w:r>
          </w:p>
        </w:tc>
        <w:tc>
          <w:tcPr>
            <w:tcW w:w="2835" w:type="dxa"/>
          </w:tcPr>
          <w:p w14:paraId="76A75213" w14:textId="77A294C6" w:rsidR="00892B9D" w:rsidRPr="000321C8" w:rsidRDefault="00892B9D" w:rsidP="009D6609">
            <w:pPr>
              <w:jc w:val="both"/>
            </w:pPr>
            <w:r w:rsidRPr="000321C8">
              <w:t>Retraction Notice Form</w:t>
            </w:r>
          </w:p>
        </w:tc>
        <w:tc>
          <w:tcPr>
            <w:tcW w:w="2410" w:type="dxa"/>
          </w:tcPr>
          <w:p w14:paraId="0C049DA3" w14:textId="3332645F" w:rsidR="00892B9D" w:rsidRPr="000321C8" w:rsidRDefault="00892B9D" w:rsidP="009D6609">
            <w:pPr>
              <w:jc w:val="both"/>
            </w:pPr>
            <w:r w:rsidRPr="000321C8">
              <w:t>Ban Biên tập</w:t>
            </w:r>
          </w:p>
        </w:tc>
      </w:tr>
      <w:tr w:rsidR="000321C8" w:rsidRPr="000321C8" w14:paraId="536CD97F" w14:textId="77777777" w:rsidTr="00892B9D">
        <w:tc>
          <w:tcPr>
            <w:tcW w:w="988" w:type="dxa"/>
          </w:tcPr>
          <w:p w14:paraId="1B5D2179" w14:textId="585C6102"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BM-16</w:t>
            </w:r>
          </w:p>
        </w:tc>
        <w:tc>
          <w:tcPr>
            <w:tcW w:w="3118" w:type="dxa"/>
          </w:tcPr>
          <w:p w14:paraId="5ED9E2EA" w14:textId="7792E710" w:rsidR="00892B9D" w:rsidRPr="000321C8" w:rsidRDefault="00892B9D" w:rsidP="009D6609">
            <w:pPr>
              <w:jc w:val="both"/>
            </w:pPr>
            <w:r w:rsidRPr="000321C8">
              <w:t>Mẫu đính chính</w:t>
            </w:r>
          </w:p>
        </w:tc>
        <w:tc>
          <w:tcPr>
            <w:tcW w:w="2835" w:type="dxa"/>
          </w:tcPr>
          <w:p w14:paraId="67E3218B" w14:textId="59B74C98" w:rsidR="00892B9D" w:rsidRPr="000321C8" w:rsidRDefault="00892B9D" w:rsidP="009D6609">
            <w:pPr>
              <w:jc w:val="both"/>
            </w:pPr>
            <w:r w:rsidRPr="000321C8">
              <w:t>Correction Notice Form</w:t>
            </w:r>
          </w:p>
        </w:tc>
        <w:tc>
          <w:tcPr>
            <w:tcW w:w="2410" w:type="dxa"/>
          </w:tcPr>
          <w:p w14:paraId="0F8AB8FA" w14:textId="68023FC1" w:rsidR="00892B9D" w:rsidRPr="000321C8" w:rsidRDefault="00892B9D" w:rsidP="009D6609">
            <w:pPr>
              <w:jc w:val="both"/>
            </w:pPr>
            <w:r w:rsidRPr="000321C8">
              <w:t>Ban Biên tập</w:t>
            </w:r>
          </w:p>
        </w:tc>
      </w:tr>
      <w:tr w:rsidR="000321C8" w:rsidRPr="000321C8" w14:paraId="23A962AA" w14:textId="77777777" w:rsidTr="00892B9D">
        <w:tc>
          <w:tcPr>
            <w:tcW w:w="988" w:type="dxa"/>
          </w:tcPr>
          <w:p w14:paraId="73A0999A" w14:textId="3C086F7A"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BM-17</w:t>
            </w:r>
          </w:p>
        </w:tc>
        <w:tc>
          <w:tcPr>
            <w:tcW w:w="3118" w:type="dxa"/>
          </w:tcPr>
          <w:p w14:paraId="7331943D" w14:textId="50DFB91A" w:rsidR="00892B9D" w:rsidRPr="000321C8" w:rsidRDefault="00892B9D" w:rsidP="009D6609">
            <w:pPr>
              <w:jc w:val="both"/>
            </w:pPr>
            <w:r w:rsidRPr="000321C8">
              <w:t>Phiếu xác nhận thanh toán</w:t>
            </w:r>
          </w:p>
        </w:tc>
        <w:tc>
          <w:tcPr>
            <w:tcW w:w="2835" w:type="dxa"/>
          </w:tcPr>
          <w:p w14:paraId="5010EC8F" w14:textId="31CCFEC7" w:rsidR="00892B9D" w:rsidRPr="000321C8" w:rsidRDefault="00892B9D" w:rsidP="009D6609">
            <w:pPr>
              <w:jc w:val="both"/>
            </w:pPr>
            <w:r w:rsidRPr="000321C8">
              <w:t>Payment Receipt</w:t>
            </w:r>
          </w:p>
        </w:tc>
        <w:tc>
          <w:tcPr>
            <w:tcW w:w="2410" w:type="dxa"/>
          </w:tcPr>
          <w:p w14:paraId="3450024A" w14:textId="6D169EDA" w:rsidR="00892B9D" w:rsidRPr="000321C8" w:rsidRDefault="00892B9D" w:rsidP="009D6609">
            <w:pPr>
              <w:jc w:val="both"/>
            </w:pPr>
            <w:r w:rsidRPr="000321C8">
              <w:t>Tác giả, Tạp chí</w:t>
            </w:r>
          </w:p>
        </w:tc>
      </w:tr>
      <w:tr w:rsidR="000321C8" w:rsidRPr="000321C8" w14:paraId="72891186" w14:textId="77777777" w:rsidTr="00892B9D">
        <w:tc>
          <w:tcPr>
            <w:tcW w:w="988" w:type="dxa"/>
          </w:tcPr>
          <w:p w14:paraId="7078FB1F" w14:textId="59790B38"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HG-01</w:t>
            </w:r>
          </w:p>
        </w:tc>
        <w:tc>
          <w:tcPr>
            <w:tcW w:w="3118" w:type="dxa"/>
          </w:tcPr>
          <w:p w14:paraId="6C46B4C4" w14:textId="13B03CBC" w:rsidR="00892B9D" w:rsidRPr="000321C8" w:rsidRDefault="00892B9D" w:rsidP="009D6609">
            <w:pPr>
              <w:jc w:val="both"/>
            </w:pPr>
            <w:r w:rsidRPr="000321C8">
              <w:t>Hướng dẫn cho Tác giả</w:t>
            </w:r>
          </w:p>
        </w:tc>
        <w:tc>
          <w:tcPr>
            <w:tcW w:w="2835" w:type="dxa"/>
          </w:tcPr>
          <w:p w14:paraId="6F91C19B" w14:textId="6B16C685" w:rsidR="00892B9D" w:rsidRPr="000321C8" w:rsidRDefault="00892B9D" w:rsidP="009D6609">
            <w:pPr>
              <w:jc w:val="both"/>
            </w:pPr>
            <w:r w:rsidRPr="000321C8">
              <w:t>Author Guidelines</w:t>
            </w:r>
          </w:p>
        </w:tc>
        <w:tc>
          <w:tcPr>
            <w:tcW w:w="2410" w:type="dxa"/>
          </w:tcPr>
          <w:p w14:paraId="45BD41A2" w14:textId="63CACE6E" w:rsidR="00892B9D" w:rsidRPr="000321C8" w:rsidRDefault="00892B9D" w:rsidP="009D6609">
            <w:pPr>
              <w:jc w:val="both"/>
            </w:pPr>
            <w:r w:rsidRPr="000321C8">
              <w:t>Tác giả</w:t>
            </w:r>
          </w:p>
        </w:tc>
      </w:tr>
      <w:tr w:rsidR="000321C8" w:rsidRPr="000321C8" w14:paraId="5406BF0B" w14:textId="77777777" w:rsidTr="00892B9D">
        <w:tc>
          <w:tcPr>
            <w:tcW w:w="988" w:type="dxa"/>
          </w:tcPr>
          <w:p w14:paraId="0EB311EE" w14:textId="21DBE922" w:rsidR="00892B9D" w:rsidRPr="000321C8" w:rsidRDefault="00892B9D" w:rsidP="009D6609">
            <w:pPr>
              <w:jc w:val="both"/>
              <w:rPr>
                <w:rStyle w:val="Strong"/>
                <w:rFonts w:eastAsiaTheme="majorEastAsia"/>
                <w:b w:val="0"/>
                <w:bCs w:val="0"/>
              </w:rPr>
            </w:pPr>
            <w:r w:rsidRPr="000321C8">
              <w:rPr>
                <w:rStyle w:val="Strong"/>
                <w:rFonts w:eastAsiaTheme="majorEastAsia"/>
                <w:b w:val="0"/>
                <w:bCs w:val="0"/>
              </w:rPr>
              <w:t>HG-02</w:t>
            </w:r>
          </w:p>
        </w:tc>
        <w:tc>
          <w:tcPr>
            <w:tcW w:w="3118" w:type="dxa"/>
          </w:tcPr>
          <w:p w14:paraId="06C39701" w14:textId="0C8B728E" w:rsidR="00892B9D" w:rsidRPr="000321C8" w:rsidRDefault="00892B9D" w:rsidP="009D6609">
            <w:pPr>
              <w:jc w:val="both"/>
            </w:pPr>
            <w:r w:rsidRPr="000321C8">
              <w:t>Hướng dẫn định dạng bản thảo</w:t>
            </w:r>
          </w:p>
        </w:tc>
        <w:tc>
          <w:tcPr>
            <w:tcW w:w="2835" w:type="dxa"/>
          </w:tcPr>
          <w:p w14:paraId="1884B60A" w14:textId="5CB663B6" w:rsidR="00892B9D" w:rsidRPr="000321C8" w:rsidRDefault="00892B9D" w:rsidP="009D6609">
            <w:pPr>
              <w:jc w:val="both"/>
            </w:pPr>
            <w:r w:rsidRPr="000321C8">
              <w:t>Manuscript Formatting Guide</w:t>
            </w:r>
          </w:p>
        </w:tc>
        <w:tc>
          <w:tcPr>
            <w:tcW w:w="2410" w:type="dxa"/>
          </w:tcPr>
          <w:p w14:paraId="36486BB6" w14:textId="5C1C2AD0" w:rsidR="00892B9D" w:rsidRPr="000321C8" w:rsidRDefault="00892B9D" w:rsidP="009D6609">
            <w:pPr>
              <w:jc w:val="both"/>
            </w:pPr>
            <w:r w:rsidRPr="000321C8">
              <w:t>Tác giả</w:t>
            </w:r>
          </w:p>
        </w:tc>
      </w:tr>
      <w:tr w:rsidR="000321C8" w:rsidRPr="000321C8" w14:paraId="37A51E61" w14:textId="77777777" w:rsidTr="00892B9D">
        <w:tc>
          <w:tcPr>
            <w:tcW w:w="988" w:type="dxa"/>
          </w:tcPr>
          <w:p w14:paraId="0159FB55" w14:textId="548B3931" w:rsidR="00892B9D" w:rsidRPr="000321C8" w:rsidRDefault="00892B9D" w:rsidP="00892B9D">
            <w:pPr>
              <w:jc w:val="both"/>
              <w:rPr>
                <w:rStyle w:val="Strong"/>
                <w:rFonts w:eastAsiaTheme="majorEastAsia"/>
                <w:b w:val="0"/>
                <w:bCs w:val="0"/>
              </w:rPr>
            </w:pPr>
            <w:r w:rsidRPr="000321C8">
              <w:rPr>
                <w:rStyle w:val="Strong"/>
                <w:rFonts w:eastAsiaTheme="majorEastAsia"/>
                <w:b w:val="0"/>
                <w:bCs w:val="0"/>
              </w:rPr>
              <w:t>HG-03</w:t>
            </w:r>
          </w:p>
        </w:tc>
        <w:tc>
          <w:tcPr>
            <w:tcW w:w="3118" w:type="dxa"/>
          </w:tcPr>
          <w:p w14:paraId="740BA44C" w14:textId="5221B4E2" w:rsidR="00892B9D" w:rsidRPr="000321C8" w:rsidRDefault="004D7C3D" w:rsidP="00892B9D">
            <w:pPr>
              <w:jc w:val="both"/>
            </w:pPr>
            <w:r>
              <w:t>Hướng dẫn sử dụng phần mềm OJS</w:t>
            </w:r>
          </w:p>
        </w:tc>
        <w:tc>
          <w:tcPr>
            <w:tcW w:w="2835" w:type="dxa"/>
          </w:tcPr>
          <w:p w14:paraId="7DAAEF31" w14:textId="682B7243" w:rsidR="00892B9D" w:rsidRPr="000321C8" w:rsidRDefault="00892B9D" w:rsidP="00892B9D">
            <w:pPr>
              <w:jc w:val="both"/>
            </w:pPr>
            <w:r w:rsidRPr="000321C8">
              <w:t>Double-Blind Peer Review Guidelines</w:t>
            </w:r>
          </w:p>
        </w:tc>
        <w:tc>
          <w:tcPr>
            <w:tcW w:w="2410" w:type="dxa"/>
          </w:tcPr>
          <w:p w14:paraId="21A732A6" w14:textId="65CB6E79" w:rsidR="00892B9D" w:rsidRPr="000321C8" w:rsidRDefault="00892B9D" w:rsidP="00892B9D">
            <w:pPr>
              <w:jc w:val="both"/>
            </w:pPr>
            <w:r w:rsidRPr="000321C8">
              <w:t>Phản biện viên</w:t>
            </w:r>
          </w:p>
        </w:tc>
      </w:tr>
    </w:tbl>
    <w:p w14:paraId="34703BF2" w14:textId="77777777" w:rsidR="00822B89" w:rsidRPr="000321C8" w:rsidRDefault="00822B89" w:rsidP="009D6609">
      <w:pPr>
        <w:jc w:val="both"/>
        <w:rPr>
          <w:sz w:val="28"/>
          <w:szCs w:val="28"/>
        </w:rPr>
      </w:pPr>
    </w:p>
    <w:sectPr w:rsidR="00822B89" w:rsidRPr="000321C8" w:rsidSect="00A944A6">
      <w:pgSz w:w="11900" w:h="16840"/>
      <w:pgMar w:top="1134" w:right="1134" w:bottom="1134"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567"/>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70"/>
    <w:rsid w:val="000020FC"/>
    <w:rsid w:val="000038C0"/>
    <w:rsid w:val="000041EF"/>
    <w:rsid w:val="0000676C"/>
    <w:rsid w:val="000073F0"/>
    <w:rsid w:val="00007580"/>
    <w:rsid w:val="00007689"/>
    <w:rsid w:val="00010E94"/>
    <w:rsid w:val="000112BC"/>
    <w:rsid w:val="0001155E"/>
    <w:rsid w:val="00014613"/>
    <w:rsid w:val="00014767"/>
    <w:rsid w:val="00020682"/>
    <w:rsid w:val="00020DAC"/>
    <w:rsid w:val="000225A3"/>
    <w:rsid w:val="0002722B"/>
    <w:rsid w:val="00027861"/>
    <w:rsid w:val="000321C8"/>
    <w:rsid w:val="00032D39"/>
    <w:rsid w:val="0003382D"/>
    <w:rsid w:val="000351CC"/>
    <w:rsid w:val="000367F8"/>
    <w:rsid w:val="00040A76"/>
    <w:rsid w:val="00041C12"/>
    <w:rsid w:val="0004637E"/>
    <w:rsid w:val="0005103A"/>
    <w:rsid w:val="00053A99"/>
    <w:rsid w:val="00054EBD"/>
    <w:rsid w:val="00055C5E"/>
    <w:rsid w:val="00057061"/>
    <w:rsid w:val="00060263"/>
    <w:rsid w:val="00061B47"/>
    <w:rsid w:val="00064315"/>
    <w:rsid w:val="00070BBA"/>
    <w:rsid w:val="00080344"/>
    <w:rsid w:val="00080392"/>
    <w:rsid w:val="00085A13"/>
    <w:rsid w:val="00086EF7"/>
    <w:rsid w:val="00090A97"/>
    <w:rsid w:val="00090ECE"/>
    <w:rsid w:val="000A154B"/>
    <w:rsid w:val="000A23ED"/>
    <w:rsid w:val="000A25FF"/>
    <w:rsid w:val="000A3378"/>
    <w:rsid w:val="000A47B0"/>
    <w:rsid w:val="000A731B"/>
    <w:rsid w:val="000B07AC"/>
    <w:rsid w:val="000B5115"/>
    <w:rsid w:val="000B714B"/>
    <w:rsid w:val="000B7D92"/>
    <w:rsid w:val="000C36B6"/>
    <w:rsid w:val="000C3A19"/>
    <w:rsid w:val="000D1F94"/>
    <w:rsid w:val="000D3B43"/>
    <w:rsid w:val="000D445E"/>
    <w:rsid w:val="000D59F3"/>
    <w:rsid w:val="000D5C9B"/>
    <w:rsid w:val="000D74C7"/>
    <w:rsid w:val="000E1CCE"/>
    <w:rsid w:val="000E4994"/>
    <w:rsid w:val="000E65FF"/>
    <w:rsid w:val="000F0652"/>
    <w:rsid w:val="000F096D"/>
    <w:rsid w:val="000F09EC"/>
    <w:rsid w:val="000F349F"/>
    <w:rsid w:val="000F44FB"/>
    <w:rsid w:val="0010067D"/>
    <w:rsid w:val="00101230"/>
    <w:rsid w:val="00110EF1"/>
    <w:rsid w:val="00114E31"/>
    <w:rsid w:val="00115791"/>
    <w:rsid w:val="001164DC"/>
    <w:rsid w:val="00117464"/>
    <w:rsid w:val="001202C6"/>
    <w:rsid w:val="001208A8"/>
    <w:rsid w:val="0012308E"/>
    <w:rsid w:val="001231BE"/>
    <w:rsid w:val="00123685"/>
    <w:rsid w:val="00123A7F"/>
    <w:rsid w:val="001302E0"/>
    <w:rsid w:val="00130EAC"/>
    <w:rsid w:val="00131836"/>
    <w:rsid w:val="00133F66"/>
    <w:rsid w:val="00133FC5"/>
    <w:rsid w:val="001349FB"/>
    <w:rsid w:val="0014034F"/>
    <w:rsid w:val="00140F54"/>
    <w:rsid w:val="00141DB4"/>
    <w:rsid w:val="001509F1"/>
    <w:rsid w:val="00150F04"/>
    <w:rsid w:val="001535A0"/>
    <w:rsid w:val="00157037"/>
    <w:rsid w:val="0016216A"/>
    <w:rsid w:val="00165A44"/>
    <w:rsid w:val="001671F8"/>
    <w:rsid w:val="00167C2A"/>
    <w:rsid w:val="0017197C"/>
    <w:rsid w:val="00172202"/>
    <w:rsid w:val="0017385E"/>
    <w:rsid w:val="00174E3B"/>
    <w:rsid w:val="001770F6"/>
    <w:rsid w:val="00183AFF"/>
    <w:rsid w:val="00186374"/>
    <w:rsid w:val="00190C3C"/>
    <w:rsid w:val="0019388B"/>
    <w:rsid w:val="001942BD"/>
    <w:rsid w:val="00195D6F"/>
    <w:rsid w:val="001A15AF"/>
    <w:rsid w:val="001A330B"/>
    <w:rsid w:val="001A5A68"/>
    <w:rsid w:val="001A7FCC"/>
    <w:rsid w:val="001B0E74"/>
    <w:rsid w:val="001B17FD"/>
    <w:rsid w:val="001B3A89"/>
    <w:rsid w:val="001B6F23"/>
    <w:rsid w:val="001B7E9C"/>
    <w:rsid w:val="001C4934"/>
    <w:rsid w:val="001C4FEE"/>
    <w:rsid w:val="001C510F"/>
    <w:rsid w:val="001C6232"/>
    <w:rsid w:val="001D61ED"/>
    <w:rsid w:val="001E043A"/>
    <w:rsid w:val="001E5AD7"/>
    <w:rsid w:val="001F017D"/>
    <w:rsid w:val="001F2DBA"/>
    <w:rsid w:val="001F3599"/>
    <w:rsid w:val="001F5650"/>
    <w:rsid w:val="001F7678"/>
    <w:rsid w:val="00205889"/>
    <w:rsid w:val="00212B8C"/>
    <w:rsid w:val="00220162"/>
    <w:rsid w:val="002221E9"/>
    <w:rsid w:val="00222F46"/>
    <w:rsid w:val="00224D36"/>
    <w:rsid w:val="00231094"/>
    <w:rsid w:val="00235DCD"/>
    <w:rsid w:val="0023646D"/>
    <w:rsid w:val="002400C0"/>
    <w:rsid w:val="002408B8"/>
    <w:rsid w:val="00246622"/>
    <w:rsid w:val="00260130"/>
    <w:rsid w:val="00261B45"/>
    <w:rsid w:val="0026554C"/>
    <w:rsid w:val="002664D4"/>
    <w:rsid w:val="002666F0"/>
    <w:rsid w:val="0026754E"/>
    <w:rsid w:val="00274441"/>
    <w:rsid w:val="00280732"/>
    <w:rsid w:val="002807EC"/>
    <w:rsid w:val="00285BB1"/>
    <w:rsid w:val="00286A9D"/>
    <w:rsid w:val="00287090"/>
    <w:rsid w:val="002875D5"/>
    <w:rsid w:val="002911CC"/>
    <w:rsid w:val="002914AF"/>
    <w:rsid w:val="00296336"/>
    <w:rsid w:val="002A0448"/>
    <w:rsid w:val="002A0DC5"/>
    <w:rsid w:val="002A24F1"/>
    <w:rsid w:val="002A4B1D"/>
    <w:rsid w:val="002A6A65"/>
    <w:rsid w:val="002A7830"/>
    <w:rsid w:val="002B0166"/>
    <w:rsid w:val="002B3AF2"/>
    <w:rsid w:val="002C5664"/>
    <w:rsid w:val="002C6C2F"/>
    <w:rsid w:val="002D0AA9"/>
    <w:rsid w:val="002D1F37"/>
    <w:rsid w:val="002D27AF"/>
    <w:rsid w:val="002D2C0F"/>
    <w:rsid w:val="002D4819"/>
    <w:rsid w:val="002D6BE6"/>
    <w:rsid w:val="002E1942"/>
    <w:rsid w:val="002E1F45"/>
    <w:rsid w:val="002E2276"/>
    <w:rsid w:val="002E3B5B"/>
    <w:rsid w:val="002E4529"/>
    <w:rsid w:val="002E4DDA"/>
    <w:rsid w:val="002E4F71"/>
    <w:rsid w:val="002F0FC5"/>
    <w:rsid w:val="002F43B6"/>
    <w:rsid w:val="002F5819"/>
    <w:rsid w:val="002F7FD4"/>
    <w:rsid w:val="0030296D"/>
    <w:rsid w:val="00302AB6"/>
    <w:rsid w:val="00303B4C"/>
    <w:rsid w:val="003041DB"/>
    <w:rsid w:val="00311E37"/>
    <w:rsid w:val="0031304C"/>
    <w:rsid w:val="00315F5C"/>
    <w:rsid w:val="0031788B"/>
    <w:rsid w:val="00320DD7"/>
    <w:rsid w:val="00322718"/>
    <w:rsid w:val="0032344F"/>
    <w:rsid w:val="003252EB"/>
    <w:rsid w:val="00325FDE"/>
    <w:rsid w:val="00332823"/>
    <w:rsid w:val="0033774D"/>
    <w:rsid w:val="00337B39"/>
    <w:rsid w:val="003420B9"/>
    <w:rsid w:val="00347462"/>
    <w:rsid w:val="00352D8B"/>
    <w:rsid w:val="003607B0"/>
    <w:rsid w:val="0036162E"/>
    <w:rsid w:val="0036664E"/>
    <w:rsid w:val="0036712C"/>
    <w:rsid w:val="003679C2"/>
    <w:rsid w:val="00372D82"/>
    <w:rsid w:val="00374C78"/>
    <w:rsid w:val="003760FA"/>
    <w:rsid w:val="003809C7"/>
    <w:rsid w:val="00380EC8"/>
    <w:rsid w:val="003947C9"/>
    <w:rsid w:val="003A2D06"/>
    <w:rsid w:val="003A55B4"/>
    <w:rsid w:val="003A6CD0"/>
    <w:rsid w:val="003A755A"/>
    <w:rsid w:val="003A7D2B"/>
    <w:rsid w:val="003B06E8"/>
    <w:rsid w:val="003B2094"/>
    <w:rsid w:val="003B3110"/>
    <w:rsid w:val="003B4940"/>
    <w:rsid w:val="003B72EF"/>
    <w:rsid w:val="003B7D1A"/>
    <w:rsid w:val="003C0A46"/>
    <w:rsid w:val="003C5C00"/>
    <w:rsid w:val="003C7760"/>
    <w:rsid w:val="003D116F"/>
    <w:rsid w:val="003D232D"/>
    <w:rsid w:val="003E0B08"/>
    <w:rsid w:val="003E3757"/>
    <w:rsid w:val="003E468F"/>
    <w:rsid w:val="003E5CEE"/>
    <w:rsid w:val="003E7E0F"/>
    <w:rsid w:val="003F58AF"/>
    <w:rsid w:val="003F590C"/>
    <w:rsid w:val="003F6C1F"/>
    <w:rsid w:val="00404802"/>
    <w:rsid w:val="004051BF"/>
    <w:rsid w:val="00407304"/>
    <w:rsid w:val="00410DF0"/>
    <w:rsid w:val="00417EAB"/>
    <w:rsid w:val="00421B46"/>
    <w:rsid w:val="004223F0"/>
    <w:rsid w:val="00425A13"/>
    <w:rsid w:val="00427253"/>
    <w:rsid w:val="004276E0"/>
    <w:rsid w:val="00431FBF"/>
    <w:rsid w:val="004321A8"/>
    <w:rsid w:val="00435AFF"/>
    <w:rsid w:val="004373A8"/>
    <w:rsid w:val="00450A88"/>
    <w:rsid w:val="00461284"/>
    <w:rsid w:val="00461D69"/>
    <w:rsid w:val="004654FB"/>
    <w:rsid w:val="00467478"/>
    <w:rsid w:val="00477960"/>
    <w:rsid w:val="00483312"/>
    <w:rsid w:val="00490BC7"/>
    <w:rsid w:val="00492684"/>
    <w:rsid w:val="0049492C"/>
    <w:rsid w:val="00494EC3"/>
    <w:rsid w:val="004968DA"/>
    <w:rsid w:val="004A17A3"/>
    <w:rsid w:val="004A439D"/>
    <w:rsid w:val="004A4AC8"/>
    <w:rsid w:val="004A61C1"/>
    <w:rsid w:val="004A7612"/>
    <w:rsid w:val="004B04E2"/>
    <w:rsid w:val="004B05AC"/>
    <w:rsid w:val="004B48C7"/>
    <w:rsid w:val="004B6A44"/>
    <w:rsid w:val="004C20D9"/>
    <w:rsid w:val="004C4087"/>
    <w:rsid w:val="004C54D5"/>
    <w:rsid w:val="004D7C3D"/>
    <w:rsid w:val="004E2ED9"/>
    <w:rsid w:val="004E3CD1"/>
    <w:rsid w:val="004E522F"/>
    <w:rsid w:val="004E579E"/>
    <w:rsid w:val="004E7014"/>
    <w:rsid w:val="004E7940"/>
    <w:rsid w:val="004F14DB"/>
    <w:rsid w:val="004F15F6"/>
    <w:rsid w:val="004F1E2E"/>
    <w:rsid w:val="004F27BE"/>
    <w:rsid w:val="004F32EF"/>
    <w:rsid w:val="004F55F5"/>
    <w:rsid w:val="004F76B8"/>
    <w:rsid w:val="0050132C"/>
    <w:rsid w:val="00503C35"/>
    <w:rsid w:val="00506539"/>
    <w:rsid w:val="00510CF5"/>
    <w:rsid w:val="00513EE2"/>
    <w:rsid w:val="005142AA"/>
    <w:rsid w:val="00514E12"/>
    <w:rsid w:val="00515ADF"/>
    <w:rsid w:val="00515E7E"/>
    <w:rsid w:val="00516480"/>
    <w:rsid w:val="005169FF"/>
    <w:rsid w:val="00517BD3"/>
    <w:rsid w:val="00517E5F"/>
    <w:rsid w:val="005221F6"/>
    <w:rsid w:val="00524DA3"/>
    <w:rsid w:val="00524F48"/>
    <w:rsid w:val="00526FA6"/>
    <w:rsid w:val="00526FDB"/>
    <w:rsid w:val="00527E87"/>
    <w:rsid w:val="00533918"/>
    <w:rsid w:val="00534BC6"/>
    <w:rsid w:val="005351E6"/>
    <w:rsid w:val="005361F6"/>
    <w:rsid w:val="00541158"/>
    <w:rsid w:val="00541B7A"/>
    <w:rsid w:val="005506C0"/>
    <w:rsid w:val="005530DB"/>
    <w:rsid w:val="005567BB"/>
    <w:rsid w:val="005612F0"/>
    <w:rsid w:val="00561BB1"/>
    <w:rsid w:val="005668B1"/>
    <w:rsid w:val="00570F99"/>
    <w:rsid w:val="00574090"/>
    <w:rsid w:val="00577A05"/>
    <w:rsid w:val="0058449F"/>
    <w:rsid w:val="0058650B"/>
    <w:rsid w:val="00586530"/>
    <w:rsid w:val="005972A3"/>
    <w:rsid w:val="005A1678"/>
    <w:rsid w:val="005A2400"/>
    <w:rsid w:val="005B01D2"/>
    <w:rsid w:val="005B0613"/>
    <w:rsid w:val="005B11E4"/>
    <w:rsid w:val="005B1749"/>
    <w:rsid w:val="005B1E03"/>
    <w:rsid w:val="005B46DD"/>
    <w:rsid w:val="005B7540"/>
    <w:rsid w:val="005C426F"/>
    <w:rsid w:val="005C4BD1"/>
    <w:rsid w:val="005C7F80"/>
    <w:rsid w:val="005D3244"/>
    <w:rsid w:val="005D5351"/>
    <w:rsid w:val="005D5824"/>
    <w:rsid w:val="005E01A5"/>
    <w:rsid w:val="005E2A25"/>
    <w:rsid w:val="005E5B3F"/>
    <w:rsid w:val="005F2340"/>
    <w:rsid w:val="005F315E"/>
    <w:rsid w:val="006052D8"/>
    <w:rsid w:val="0061181B"/>
    <w:rsid w:val="00612D38"/>
    <w:rsid w:val="006131A8"/>
    <w:rsid w:val="00620756"/>
    <w:rsid w:val="00622CB2"/>
    <w:rsid w:val="00623590"/>
    <w:rsid w:val="0062581B"/>
    <w:rsid w:val="00627A6A"/>
    <w:rsid w:val="00627C5D"/>
    <w:rsid w:val="00632FB2"/>
    <w:rsid w:val="0063409B"/>
    <w:rsid w:val="0063602A"/>
    <w:rsid w:val="0063769C"/>
    <w:rsid w:val="00641010"/>
    <w:rsid w:val="006410FD"/>
    <w:rsid w:val="006423B1"/>
    <w:rsid w:val="006455A1"/>
    <w:rsid w:val="006529CC"/>
    <w:rsid w:val="00652AA4"/>
    <w:rsid w:val="00653BE1"/>
    <w:rsid w:val="00654BDE"/>
    <w:rsid w:val="00657C70"/>
    <w:rsid w:val="00660287"/>
    <w:rsid w:val="0066078B"/>
    <w:rsid w:val="00660E95"/>
    <w:rsid w:val="00667372"/>
    <w:rsid w:val="00677BE9"/>
    <w:rsid w:val="00682931"/>
    <w:rsid w:val="00683CE7"/>
    <w:rsid w:val="00685A15"/>
    <w:rsid w:val="006905D0"/>
    <w:rsid w:val="00692269"/>
    <w:rsid w:val="006956EC"/>
    <w:rsid w:val="00696244"/>
    <w:rsid w:val="006A0B7F"/>
    <w:rsid w:val="006A15CC"/>
    <w:rsid w:val="006A3E11"/>
    <w:rsid w:val="006A65F4"/>
    <w:rsid w:val="006B05B9"/>
    <w:rsid w:val="006B579C"/>
    <w:rsid w:val="006B77D6"/>
    <w:rsid w:val="006C0481"/>
    <w:rsid w:val="006C1C37"/>
    <w:rsid w:val="006C26BB"/>
    <w:rsid w:val="006C37A7"/>
    <w:rsid w:val="006C7573"/>
    <w:rsid w:val="006C797A"/>
    <w:rsid w:val="006D1945"/>
    <w:rsid w:val="006D1E86"/>
    <w:rsid w:val="006D5901"/>
    <w:rsid w:val="006D652D"/>
    <w:rsid w:val="006E0940"/>
    <w:rsid w:val="006E23A8"/>
    <w:rsid w:val="006E26E6"/>
    <w:rsid w:val="006E2B20"/>
    <w:rsid w:val="006E2B45"/>
    <w:rsid w:val="006E34DC"/>
    <w:rsid w:val="006F000E"/>
    <w:rsid w:val="006F10B0"/>
    <w:rsid w:val="006F29DA"/>
    <w:rsid w:val="006F3715"/>
    <w:rsid w:val="006F3FDB"/>
    <w:rsid w:val="006F4E96"/>
    <w:rsid w:val="006F5463"/>
    <w:rsid w:val="006F62A0"/>
    <w:rsid w:val="006F6ACA"/>
    <w:rsid w:val="00701B3F"/>
    <w:rsid w:val="00703CE3"/>
    <w:rsid w:val="0070665F"/>
    <w:rsid w:val="00707B60"/>
    <w:rsid w:val="007107FF"/>
    <w:rsid w:val="00713639"/>
    <w:rsid w:val="00714218"/>
    <w:rsid w:val="00721506"/>
    <w:rsid w:val="0072170B"/>
    <w:rsid w:val="007217D5"/>
    <w:rsid w:val="00722FDC"/>
    <w:rsid w:val="00724674"/>
    <w:rsid w:val="00725D4C"/>
    <w:rsid w:val="00727D0C"/>
    <w:rsid w:val="00735E8F"/>
    <w:rsid w:val="00737840"/>
    <w:rsid w:val="00737F56"/>
    <w:rsid w:val="00740BD9"/>
    <w:rsid w:val="007545E9"/>
    <w:rsid w:val="00756CFB"/>
    <w:rsid w:val="00757914"/>
    <w:rsid w:val="007607DE"/>
    <w:rsid w:val="00760B5A"/>
    <w:rsid w:val="00762259"/>
    <w:rsid w:val="00762C8D"/>
    <w:rsid w:val="007716E2"/>
    <w:rsid w:val="00773277"/>
    <w:rsid w:val="00775F35"/>
    <w:rsid w:val="007773E9"/>
    <w:rsid w:val="00777C85"/>
    <w:rsid w:val="00784148"/>
    <w:rsid w:val="00784172"/>
    <w:rsid w:val="007859ED"/>
    <w:rsid w:val="00785A7C"/>
    <w:rsid w:val="0078615F"/>
    <w:rsid w:val="00786DC8"/>
    <w:rsid w:val="00787D12"/>
    <w:rsid w:val="00791D6F"/>
    <w:rsid w:val="007943B5"/>
    <w:rsid w:val="00795A2C"/>
    <w:rsid w:val="00797C2F"/>
    <w:rsid w:val="007B1040"/>
    <w:rsid w:val="007B18EE"/>
    <w:rsid w:val="007C08DC"/>
    <w:rsid w:val="007C1074"/>
    <w:rsid w:val="007C294A"/>
    <w:rsid w:val="007C3AEF"/>
    <w:rsid w:val="007D0A77"/>
    <w:rsid w:val="007D166F"/>
    <w:rsid w:val="007D17F6"/>
    <w:rsid w:val="007D33A8"/>
    <w:rsid w:val="007D4666"/>
    <w:rsid w:val="007D74A4"/>
    <w:rsid w:val="007E4011"/>
    <w:rsid w:val="007E403A"/>
    <w:rsid w:val="007E6D01"/>
    <w:rsid w:val="007F03A2"/>
    <w:rsid w:val="007F3668"/>
    <w:rsid w:val="007F5147"/>
    <w:rsid w:val="007F6E9E"/>
    <w:rsid w:val="007F72E2"/>
    <w:rsid w:val="008044AE"/>
    <w:rsid w:val="008077B6"/>
    <w:rsid w:val="00807FC1"/>
    <w:rsid w:val="008111A7"/>
    <w:rsid w:val="008117A3"/>
    <w:rsid w:val="00811A54"/>
    <w:rsid w:val="00813307"/>
    <w:rsid w:val="00815205"/>
    <w:rsid w:val="008167F5"/>
    <w:rsid w:val="00816829"/>
    <w:rsid w:val="008207A1"/>
    <w:rsid w:val="00822580"/>
    <w:rsid w:val="00822B89"/>
    <w:rsid w:val="00825D0B"/>
    <w:rsid w:val="00830A52"/>
    <w:rsid w:val="008361A0"/>
    <w:rsid w:val="00836903"/>
    <w:rsid w:val="00841DE4"/>
    <w:rsid w:val="008443B4"/>
    <w:rsid w:val="00844A20"/>
    <w:rsid w:val="008461E0"/>
    <w:rsid w:val="0085294C"/>
    <w:rsid w:val="008555AE"/>
    <w:rsid w:val="00861002"/>
    <w:rsid w:val="008610E6"/>
    <w:rsid w:val="00863FD3"/>
    <w:rsid w:val="0086420B"/>
    <w:rsid w:val="00864797"/>
    <w:rsid w:val="00864FC7"/>
    <w:rsid w:val="00865E7E"/>
    <w:rsid w:val="00866033"/>
    <w:rsid w:val="00866E43"/>
    <w:rsid w:val="0087496F"/>
    <w:rsid w:val="00877CDA"/>
    <w:rsid w:val="008830A9"/>
    <w:rsid w:val="00883BF4"/>
    <w:rsid w:val="00886C24"/>
    <w:rsid w:val="00887A62"/>
    <w:rsid w:val="008918D2"/>
    <w:rsid w:val="00892B9D"/>
    <w:rsid w:val="00893C34"/>
    <w:rsid w:val="0089625E"/>
    <w:rsid w:val="00897CFD"/>
    <w:rsid w:val="008A26B0"/>
    <w:rsid w:val="008A26DC"/>
    <w:rsid w:val="008A288B"/>
    <w:rsid w:val="008A2E25"/>
    <w:rsid w:val="008A484C"/>
    <w:rsid w:val="008A6027"/>
    <w:rsid w:val="008B3FB3"/>
    <w:rsid w:val="008C0DBC"/>
    <w:rsid w:val="008C3A74"/>
    <w:rsid w:val="008C5690"/>
    <w:rsid w:val="008C5F6E"/>
    <w:rsid w:val="008C6AA9"/>
    <w:rsid w:val="008D1125"/>
    <w:rsid w:val="008D5F35"/>
    <w:rsid w:val="008D63DC"/>
    <w:rsid w:val="008D6822"/>
    <w:rsid w:val="008E62D7"/>
    <w:rsid w:val="008F0959"/>
    <w:rsid w:val="008F18CC"/>
    <w:rsid w:val="00900B9A"/>
    <w:rsid w:val="0090316A"/>
    <w:rsid w:val="00903B4F"/>
    <w:rsid w:val="00906DCB"/>
    <w:rsid w:val="00910D39"/>
    <w:rsid w:val="00910F4B"/>
    <w:rsid w:val="00911FF7"/>
    <w:rsid w:val="00913EFB"/>
    <w:rsid w:val="00915FF9"/>
    <w:rsid w:val="009240D6"/>
    <w:rsid w:val="00925024"/>
    <w:rsid w:val="00931105"/>
    <w:rsid w:val="00940614"/>
    <w:rsid w:val="00940DB1"/>
    <w:rsid w:val="009511A1"/>
    <w:rsid w:val="00954AA8"/>
    <w:rsid w:val="00954C05"/>
    <w:rsid w:val="009625C4"/>
    <w:rsid w:val="00962A25"/>
    <w:rsid w:val="00965853"/>
    <w:rsid w:val="00971A9B"/>
    <w:rsid w:val="00975E67"/>
    <w:rsid w:val="0097695A"/>
    <w:rsid w:val="00977106"/>
    <w:rsid w:val="0098348B"/>
    <w:rsid w:val="00984F4A"/>
    <w:rsid w:val="0098725C"/>
    <w:rsid w:val="00987380"/>
    <w:rsid w:val="00987FF8"/>
    <w:rsid w:val="00990CAE"/>
    <w:rsid w:val="00994DED"/>
    <w:rsid w:val="00996C7E"/>
    <w:rsid w:val="00996CEB"/>
    <w:rsid w:val="009A193F"/>
    <w:rsid w:val="009A48F7"/>
    <w:rsid w:val="009A4F47"/>
    <w:rsid w:val="009B28A9"/>
    <w:rsid w:val="009B5A2C"/>
    <w:rsid w:val="009C3CC8"/>
    <w:rsid w:val="009C6BCE"/>
    <w:rsid w:val="009D0C04"/>
    <w:rsid w:val="009D0DC9"/>
    <w:rsid w:val="009D11FC"/>
    <w:rsid w:val="009D2489"/>
    <w:rsid w:val="009D6609"/>
    <w:rsid w:val="009E00EA"/>
    <w:rsid w:val="009E13F7"/>
    <w:rsid w:val="009E3F36"/>
    <w:rsid w:val="009E5A2E"/>
    <w:rsid w:val="009E638F"/>
    <w:rsid w:val="009F1C69"/>
    <w:rsid w:val="009F779B"/>
    <w:rsid w:val="009F7FDF"/>
    <w:rsid w:val="00A015F2"/>
    <w:rsid w:val="00A016EC"/>
    <w:rsid w:val="00A062AC"/>
    <w:rsid w:val="00A12FE9"/>
    <w:rsid w:val="00A2522E"/>
    <w:rsid w:val="00A26A94"/>
    <w:rsid w:val="00A34A37"/>
    <w:rsid w:val="00A36A9A"/>
    <w:rsid w:val="00A4013F"/>
    <w:rsid w:val="00A411DA"/>
    <w:rsid w:val="00A41686"/>
    <w:rsid w:val="00A44987"/>
    <w:rsid w:val="00A45D7F"/>
    <w:rsid w:val="00A4614A"/>
    <w:rsid w:val="00A46F46"/>
    <w:rsid w:val="00A50D69"/>
    <w:rsid w:val="00A542C0"/>
    <w:rsid w:val="00A576AD"/>
    <w:rsid w:val="00A6267E"/>
    <w:rsid w:val="00A63EF9"/>
    <w:rsid w:val="00A667C7"/>
    <w:rsid w:val="00A67E26"/>
    <w:rsid w:val="00A7027F"/>
    <w:rsid w:val="00A714E0"/>
    <w:rsid w:val="00A72EE8"/>
    <w:rsid w:val="00A76BA0"/>
    <w:rsid w:val="00A774D8"/>
    <w:rsid w:val="00A80CF3"/>
    <w:rsid w:val="00A83739"/>
    <w:rsid w:val="00A84DCC"/>
    <w:rsid w:val="00A944A6"/>
    <w:rsid w:val="00A94A0B"/>
    <w:rsid w:val="00AA0BB1"/>
    <w:rsid w:val="00AA1F96"/>
    <w:rsid w:val="00AA616A"/>
    <w:rsid w:val="00AB041E"/>
    <w:rsid w:val="00AB1BC3"/>
    <w:rsid w:val="00AB1C26"/>
    <w:rsid w:val="00AB2D97"/>
    <w:rsid w:val="00AB3200"/>
    <w:rsid w:val="00AB3DA0"/>
    <w:rsid w:val="00AB53B1"/>
    <w:rsid w:val="00AB70E2"/>
    <w:rsid w:val="00AC3E95"/>
    <w:rsid w:val="00AC578F"/>
    <w:rsid w:val="00AC591B"/>
    <w:rsid w:val="00AC75C1"/>
    <w:rsid w:val="00AD191F"/>
    <w:rsid w:val="00AD59E2"/>
    <w:rsid w:val="00AD5B79"/>
    <w:rsid w:val="00AD6966"/>
    <w:rsid w:val="00AD7C1C"/>
    <w:rsid w:val="00AF0A23"/>
    <w:rsid w:val="00B03B2B"/>
    <w:rsid w:val="00B04362"/>
    <w:rsid w:val="00B059B2"/>
    <w:rsid w:val="00B0754A"/>
    <w:rsid w:val="00B10827"/>
    <w:rsid w:val="00B109B6"/>
    <w:rsid w:val="00B10BDE"/>
    <w:rsid w:val="00B147AC"/>
    <w:rsid w:val="00B15F56"/>
    <w:rsid w:val="00B2098B"/>
    <w:rsid w:val="00B20E69"/>
    <w:rsid w:val="00B22832"/>
    <w:rsid w:val="00B25744"/>
    <w:rsid w:val="00B30DC7"/>
    <w:rsid w:val="00B32C7D"/>
    <w:rsid w:val="00B4462F"/>
    <w:rsid w:val="00B511C8"/>
    <w:rsid w:val="00B5581A"/>
    <w:rsid w:val="00B55CC1"/>
    <w:rsid w:val="00B55CC6"/>
    <w:rsid w:val="00B57FC4"/>
    <w:rsid w:val="00B611D8"/>
    <w:rsid w:val="00B61F58"/>
    <w:rsid w:val="00B634A2"/>
    <w:rsid w:val="00B66CDB"/>
    <w:rsid w:val="00B70660"/>
    <w:rsid w:val="00B71770"/>
    <w:rsid w:val="00B71D81"/>
    <w:rsid w:val="00B74F84"/>
    <w:rsid w:val="00B755DD"/>
    <w:rsid w:val="00B76354"/>
    <w:rsid w:val="00B80CBA"/>
    <w:rsid w:val="00B81332"/>
    <w:rsid w:val="00B8364C"/>
    <w:rsid w:val="00B859C8"/>
    <w:rsid w:val="00B85A7A"/>
    <w:rsid w:val="00B86DF8"/>
    <w:rsid w:val="00B86E93"/>
    <w:rsid w:val="00B92288"/>
    <w:rsid w:val="00B92BA2"/>
    <w:rsid w:val="00B93BF2"/>
    <w:rsid w:val="00B947B8"/>
    <w:rsid w:val="00B956E2"/>
    <w:rsid w:val="00B95CA1"/>
    <w:rsid w:val="00BA0241"/>
    <w:rsid w:val="00BA20E6"/>
    <w:rsid w:val="00BA3CAB"/>
    <w:rsid w:val="00BA4021"/>
    <w:rsid w:val="00BB467A"/>
    <w:rsid w:val="00BB471F"/>
    <w:rsid w:val="00BB5485"/>
    <w:rsid w:val="00BB7A51"/>
    <w:rsid w:val="00BC19B8"/>
    <w:rsid w:val="00BC26F7"/>
    <w:rsid w:val="00BC4231"/>
    <w:rsid w:val="00BC53A5"/>
    <w:rsid w:val="00BC5608"/>
    <w:rsid w:val="00BC5930"/>
    <w:rsid w:val="00BC71BB"/>
    <w:rsid w:val="00BD24B1"/>
    <w:rsid w:val="00BD3E49"/>
    <w:rsid w:val="00BD4A12"/>
    <w:rsid w:val="00BE34A1"/>
    <w:rsid w:val="00BE37C1"/>
    <w:rsid w:val="00BE44EF"/>
    <w:rsid w:val="00BE689F"/>
    <w:rsid w:val="00BE6DB2"/>
    <w:rsid w:val="00BF3D2A"/>
    <w:rsid w:val="00BF7E4A"/>
    <w:rsid w:val="00C00DE3"/>
    <w:rsid w:val="00C04DC8"/>
    <w:rsid w:val="00C04F60"/>
    <w:rsid w:val="00C06A32"/>
    <w:rsid w:val="00C108CB"/>
    <w:rsid w:val="00C13488"/>
    <w:rsid w:val="00C154EB"/>
    <w:rsid w:val="00C2179C"/>
    <w:rsid w:val="00C23ED9"/>
    <w:rsid w:val="00C24DAD"/>
    <w:rsid w:val="00C2714C"/>
    <w:rsid w:val="00C31855"/>
    <w:rsid w:val="00C31EFF"/>
    <w:rsid w:val="00C326EB"/>
    <w:rsid w:val="00C32E54"/>
    <w:rsid w:val="00C33E19"/>
    <w:rsid w:val="00C33E40"/>
    <w:rsid w:val="00C35235"/>
    <w:rsid w:val="00C3761D"/>
    <w:rsid w:val="00C4125C"/>
    <w:rsid w:val="00C43B0A"/>
    <w:rsid w:val="00C45205"/>
    <w:rsid w:val="00C5414C"/>
    <w:rsid w:val="00C54923"/>
    <w:rsid w:val="00C55E3B"/>
    <w:rsid w:val="00C56A8C"/>
    <w:rsid w:val="00C61324"/>
    <w:rsid w:val="00C61A7E"/>
    <w:rsid w:val="00C64AAF"/>
    <w:rsid w:val="00C659BC"/>
    <w:rsid w:val="00C703F2"/>
    <w:rsid w:val="00C743E3"/>
    <w:rsid w:val="00C77579"/>
    <w:rsid w:val="00C96501"/>
    <w:rsid w:val="00CA0466"/>
    <w:rsid w:val="00CA2D3A"/>
    <w:rsid w:val="00CA56EB"/>
    <w:rsid w:val="00CB029D"/>
    <w:rsid w:val="00CB114B"/>
    <w:rsid w:val="00CB2575"/>
    <w:rsid w:val="00CB6F0E"/>
    <w:rsid w:val="00CB7970"/>
    <w:rsid w:val="00CC07B2"/>
    <w:rsid w:val="00CC4D8A"/>
    <w:rsid w:val="00CC6C11"/>
    <w:rsid w:val="00CD0DB9"/>
    <w:rsid w:val="00CD5D51"/>
    <w:rsid w:val="00CE1048"/>
    <w:rsid w:val="00CE13FE"/>
    <w:rsid w:val="00CE2300"/>
    <w:rsid w:val="00CE41B4"/>
    <w:rsid w:val="00CF3AAB"/>
    <w:rsid w:val="00CF4714"/>
    <w:rsid w:val="00CF6CC6"/>
    <w:rsid w:val="00CF6E88"/>
    <w:rsid w:val="00D0204B"/>
    <w:rsid w:val="00D02910"/>
    <w:rsid w:val="00D034E0"/>
    <w:rsid w:val="00D05003"/>
    <w:rsid w:val="00D054FF"/>
    <w:rsid w:val="00D05F02"/>
    <w:rsid w:val="00D07AD0"/>
    <w:rsid w:val="00D10904"/>
    <w:rsid w:val="00D12ABD"/>
    <w:rsid w:val="00D12D61"/>
    <w:rsid w:val="00D14D72"/>
    <w:rsid w:val="00D1607E"/>
    <w:rsid w:val="00D1678D"/>
    <w:rsid w:val="00D2331F"/>
    <w:rsid w:val="00D246D0"/>
    <w:rsid w:val="00D246E3"/>
    <w:rsid w:val="00D2498D"/>
    <w:rsid w:val="00D27350"/>
    <w:rsid w:val="00D27A87"/>
    <w:rsid w:val="00D31126"/>
    <w:rsid w:val="00D37103"/>
    <w:rsid w:val="00D4291C"/>
    <w:rsid w:val="00D457AF"/>
    <w:rsid w:val="00D45859"/>
    <w:rsid w:val="00D46916"/>
    <w:rsid w:val="00D46A29"/>
    <w:rsid w:val="00D46FB8"/>
    <w:rsid w:val="00D51BD7"/>
    <w:rsid w:val="00D5200D"/>
    <w:rsid w:val="00D527C5"/>
    <w:rsid w:val="00D53EEA"/>
    <w:rsid w:val="00D55E50"/>
    <w:rsid w:val="00D607F8"/>
    <w:rsid w:val="00D661BE"/>
    <w:rsid w:val="00D704BE"/>
    <w:rsid w:val="00D75613"/>
    <w:rsid w:val="00D761F1"/>
    <w:rsid w:val="00D83568"/>
    <w:rsid w:val="00D840E0"/>
    <w:rsid w:val="00D87460"/>
    <w:rsid w:val="00D90F99"/>
    <w:rsid w:val="00D91192"/>
    <w:rsid w:val="00D94E2C"/>
    <w:rsid w:val="00D96561"/>
    <w:rsid w:val="00DA41F5"/>
    <w:rsid w:val="00DA74A9"/>
    <w:rsid w:val="00DB0F09"/>
    <w:rsid w:val="00DB2CDE"/>
    <w:rsid w:val="00DB4FB1"/>
    <w:rsid w:val="00DB61AA"/>
    <w:rsid w:val="00DC6333"/>
    <w:rsid w:val="00DC6446"/>
    <w:rsid w:val="00DC6738"/>
    <w:rsid w:val="00DC7497"/>
    <w:rsid w:val="00DD1265"/>
    <w:rsid w:val="00DD1BC6"/>
    <w:rsid w:val="00DD2015"/>
    <w:rsid w:val="00DD535C"/>
    <w:rsid w:val="00DD5949"/>
    <w:rsid w:val="00DD7ED5"/>
    <w:rsid w:val="00DE0208"/>
    <w:rsid w:val="00DE3B45"/>
    <w:rsid w:val="00DE7FFB"/>
    <w:rsid w:val="00DF12CF"/>
    <w:rsid w:val="00DF3E94"/>
    <w:rsid w:val="00DF4C6B"/>
    <w:rsid w:val="00DF51C9"/>
    <w:rsid w:val="00DF5E4B"/>
    <w:rsid w:val="00E0021B"/>
    <w:rsid w:val="00E00844"/>
    <w:rsid w:val="00E01C3E"/>
    <w:rsid w:val="00E031EF"/>
    <w:rsid w:val="00E035FA"/>
    <w:rsid w:val="00E106C7"/>
    <w:rsid w:val="00E120E3"/>
    <w:rsid w:val="00E24BA4"/>
    <w:rsid w:val="00E33830"/>
    <w:rsid w:val="00E36E94"/>
    <w:rsid w:val="00E42E22"/>
    <w:rsid w:val="00E44648"/>
    <w:rsid w:val="00E45693"/>
    <w:rsid w:val="00E456FD"/>
    <w:rsid w:val="00E4743B"/>
    <w:rsid w:val="00E50AA1"/>
    <w:rsid w:val="00E553FC"/>
    <w:rsid w:val="00E62C95"/>
    <w:rsid w:val="00E65A41"/>
    <w:rsid w:val="00E676C3"/>
    <w:rsid w:val="00E7235D"/>
    <w:rsid w:val="00E73606"/>
    <w:rsid w:val="00E75F08"/>
    <w:rsid w:val="00E81474"/>
    <w:rsid w:val="00E82D6A"/>
    <w:rsid w:val="00E91C1F"/>
    <w:rsid w:val="00E9606C"/>
    <w:rsid w:val="00EA206A"/>
    <w:rsid w:val="00EA6DD1"/>
    <w:rsid w:val="00EB275E"/>
    <w:rsid w:val="00EB3849"/>
    <w:rsid w:val="00EB4802"/>
    <w:rsid w:val="00EB70AF"/>
    <w:rsid w:val="00EC2299"/>
    <w:rsid w:val="00EC2D2E"/>
    <w:rsid w:val="00EC3C2C"/>
    <w:rsid w:val="00EC5B9B"/>
    <w:rsid w:val="00EC6835"/>
    <w:rsid w:val="00EC74F0"/>
    <w:rsid w:val="00EC79EC"/>
    <w:rsid w:val="00ED173A"/>
    <w:rsid w:val="00ED190E"/>
    <w:rsid w:val="00ED1F10"/>
    <w:rsid w:val="00ED246F"/>
    <w:rsid w:val="00ED66C7"/>
    <w:rsid w:val="00ED70FB"/>
    <w:rsid w:val="00EE6CF9"/>
    <w:rsid w:val="00EE6D33"/>
    <w:rsid w:val="00EF115E"/>
    <w:rsid w:val="00EF1168"/>
    <w:rsid w:val="00EF5A03"/>
    <w:rsid w:val="00EF5A9E"/>
    <w:rsid w:val="00EF7902"/>
    <w:rsid w:val="00F00897"/>
    <w:rsid w:val="00F01916"/>
    <w:rsid w:val="00F054ED"/>
    <w:rsid w:val="00F05E97"/>
    <w:rsid w:val="00F10DDD"/>
    <w:rsid w:val="00F10ECC"/>
    <w:rsid w:val="00F115D2"/>
    <w:rsid w:val="00F13E1B"/>
    <w:rsid w:val="00F144AF"/>
    <w:rsid w:val="00F15D45"/>
    <w:rsid w:val="00F1678D"/>
    <w:rsid w:val="00F35599"/>
    <w:rsid w:val="00F41610"/>
    <w:rsid w:val="00F42415"/>
    <w:rsid w:val="00F47166"/>
    <w:rsid w:val="00F476A5"/>
    <w:rsid w:val="00F47A95"/>
    <w:rsid w:val="00F504DE"/>
    <w:rsid w:val="00F52183"/>
    <w:rsid w:val="00F5465B"/>
    <w:rsid w:val="00F570EC"/>
    <w:rsid w:val="00F6193D"/>
    <w:rsid w:val="00F62C26"/>
    <w:rsid w:val="00F66CF8"/>
    <w:rsid w:val="00F72E75"/>
    <w:rsid w:val="00F7798C"/>
    <w:rsid w:val="00F80F23"/>
    <w:rsid w:val="00F82AA1"/>
    <w:rsid w:val="00F82BDC"/>
    <w:rsid w:val="00F908C0"/>
    <w:rsid w:val="00F94B0F"/>
    <w:rsid w:val="00F951EC"/>
    <w:rsid w:val="00F95437"/>
    <w:rsid w:val="00FA034E"/>
    <w:rsid w:val="00FB2B41"/>
    <w:rsid w:val="00FB5CAC"/>
    <w:rsid w:val="00FB6358"/>
    <w:rsid w:val="00FB7317"/>
    <w:rsid w:val="00FC11C0"/>
    <w:rsid w:val="00FC6A4F"/>
    <w:rsid w:val="00FD2D39"/>
    <w:rsid w:val="00FD39CB"/>
    <w:rsid w:val="00FD7813"/>
    <w:rsid w:val="00FE4827"/>
    <w:rsid w:val="00FE6B31"/>
    <w:rsid w:val="00FF2710"/>
    <w:rsid w:val="00FF324E"/>
    <w:rsid w:val="00FF4AD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93B6"/>
  <w15:chartTrackingRefBased/>
  <w15:docId w15:val="{43359C22-D95D-8F46-8FB1-4C2B7C2F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09"/>
    <w:pPr>
      <w:spacing w:before="0"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E75F08"/>
    <w:pPr>
      <w:keepNext/>
      <w:keepLines/>
      <w:spacing w:before="120" w:after="120"/>
      <w:outlineLvl w:val="0"/>
    </w:pPr>
    <w:rPr>
      <w:rFonts w:eastAsiaTheme="majorEastAsia" w:cstheme="majorBidi"/>
      <w:b/>
      <w:color w:val="2F5496" w:themeColor="accent1" w:themeShade="BF"/>
      <w:kern w:val="2"/>
      <w:sz w:val="28"/>
      <w:szCs w:val="40"/>
      <w14:ligatures w14:val="standardContextual"/>
    </w:rPr>
  </w:style>
  <w:style w:type="paragraph" w:styleId="Heading2">
    <w:name w:val="heading 2"/>
    <w:basedOn w:val="Normal"/>
    <w:next w:val="Normal"/>
    <w:link w:val="Heading2Char"/>
    <w:autoRedefine/>
    <w:unhideWhenUsed/>
    <w:qFormat/>
    <w:rsid w:val="00E75F08"/>
    <w:pPr>
      <w:keepNext/>
      <w:keepLines/>
      <w:spacing w:before="120" w:after="120"/>
      <w:outlineLvl w:val="1"/>
    </w:pPr>
    <w:rPr>
      <w:rFonts w:eastAsiaTheme="majorEastAsia" w:cstheme="majorBidi"/>
      <w:b/>
      <w:color w:val="2F5496" w:themeColor="accent1" w:themeShade="BF"/>
      <w:kern w:val="2"/>
      <w:sz w:val="28"/>
      <w:szCs w:val="32"/>
      <w14:ligatures w14:val="standardContextual"/>
    </w:rPr>
  </w:style>
  <w:style w:type="paragraph" w:styleId="Heading3">
    <w:name w:val="heading 3"/>
    <w:basedOn w:val="Normal"/>
    <w:next w:val="Normal"/>
    <w:link w:val="Heading3Char"/>
    <w:autoRedefine/>
    <w:unhideWhenUsed/>
    <w:qFormat/>
    <w:rsid w:val="00E75F08"/>
    <w:pPr>
      <w:keepNext/>
      <w:keepLines/>
      <w:spacing w:before="120" w:after="120"/>
      <w:outlineLvl w:val="2"/>
    </w:pPr>
    <w:rPr>
      <w:rFonts w:eastAsiaTheme="majorEastAsia" w:cstheme="majorBidi"/>
      <w:b/>
      <w: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1770"/>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17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7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7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7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7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F08"/>
    <w:rPr>
      <w:rFonts w:ascii="Times New Roman" w:eastAsiaTheme="majorEastAsia" w:hAnsi="Times New Roman" w:cstheme="majorBidi"/>
      <w:b/>
      <w:color w:val="2F5496" w:themeColor="accent1" w:themeShade="BF"/>
      <w:sz w:val="28"/>
      <w:szCs w:val="40"/>
    </w:rPr>
  </w:style>
  <w:style w:type="character" w:customStyle="1" w:styleId="Heading2Char">
    <w:name w:val="Heading 2 Char"/>
    <w:basedOn w:val="DefaultParagraphFont"/>
    <w:link w:val="Heading2"/>
    <w:rsid w:val="00E75F08"/>
    <w:rPr>
      <w:rFonts w:ascii="Times New Roman" w:eastAsiaTheme="majorEastAsia" w:hAnsi="Times New Roman" w:cstheme="majorBidi"/>
      <w:b/>
      <w:color w:val="2F5496" w:themeColor="accent1" w:themeShade="BF"/>
      <w:sz w:val="28"/>
      <w:szCs w:val="32"/>
    </w:rPr>
  </w:style>
  <w:style w:type="character" w:customStyle="1" w:styleId="Heading3Char">
    <w:name w:val="Heading 3 Char"/>
    <w:basedOn w:val="DefaultParagraphFont"/>
    <w:link w:val="Heading3"/>
    <w:rsid w:val="00E75F08"/>
    <w:rPr>
      <w:rFonts w:ascii="Times New Roman" w:eastAsiaTheme="majorEastAsia" w:hAnsi="Times New Roman" w:cstheme="majorBidi"/>
      <w:b/>
      <w:i/>
      <w:color w:val="2F5496" w:themeColor="accent1" w:themeShade="BF"/>
      <w:sz w:val="28"/>
      <w:szCs w:val="28"/>
    </w:rPr>
  </w:style>
  <w:style w:type="character" w:customStyle="1" w:styleId="Heading4Char">
    <w:name w:val="Heading 4 Char"/>
    <w:basedOn w:val="DefaultParagraphFont"/>
    <w:link w:val="Heading4"/>
    <w:uiPriority w:val="9"/>
    <w:semiHidden/>
    <w:rsid w:val="00B717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7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770"/>
    <w:rPr>
      <w:rFonts w:eastAsiaTheme="majorEastAsia" w:cstheme="majorBidi"/>
      <w:color w:val="272727" w:themeColor="text1" w:themeTint="D8"/>
    </w:rPr>
  </w:style>
  <w:style w:type="paragraph" w:styleId="Title">
    <w:name w:val="Title"/>
    <w:basedOn w:val="Normal"/>
    <w:next w:val="Normal"/>
    <w:link w:val="TitleChar"/>
    <w:uiPriority w:val="10"/>
    <w:qFormat/>
    <w:rsid w:val="00B717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1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770"/>
    <w:pPr>
      <w:numPr>
        <w:ilvl w:val="1"/>
      </w:numPr>
      <w:spacing w:before="12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1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77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1770"/>
    <w:rPr>
      <w:i/>
      <w:iCs/>
      <w:color w:val="404040" w:themeColor="text1" w:themeTint="BF"/>
    </w:rPr>
  </w:style>
  <w:style w:type="paragraph" w:styleId="ListParagraph">
    <w:name w:val="List Paragraph"/>
    <w:basedOn w:val="Normal"/>
    <w:uiPriority w:val="34"/>
    <w:qFormat/>
    <w:rsid w:val="00B71770"/>
    <w:pPr>
      <w:spacing w:before="120" w:after="12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71770"/>
    <w:rPr>
      <w:i/>
      <w:iCs/>
      <w:color w:val="2F5496" w:themeColor="accent1" w:themeShade="BF"/>
    </w:rPr>
  </w:style>
  <w:style w:type="paragraph" w:styleId="IntenseQuote">
    <w:name w:val="Intense Quote"/>
    <w:basedOn w:val="Normal"/>
    <w:next w:val="Normal"/>
    <w:link w:val="IntenseQuoteChar"/>
    <w:uiPriority w:val="30"/>
    <w:qFormat/>
    <w:rsid w:val="00B7177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71770"/>
    <w:rPr>
      <w:i/>
      <w:iCs/>
      <w:color w:val="2F5496" w:themeColor="accent1" w:themeShade="BF"/>
    </w:rPr>
  </w:style>
  <w:style w:type="character" w:styleId="IntenseReference">
    <w:name w:val="Intense Reference"/>
    <w:basedOn w:val="DefaultParagraphFont"/>
    <w:uiPriority w:val="32"/>
    <w:qFormat/>
    <w:rsid w:val="00B71770"/>
    <w:rPr>
      <w:b/>
      <w:bCs/>
      <w:smallCaps/>
      <w:color w:val="2F5496" w:themeColor="accent1" w:themeShade="BF"/>
      <w:spacing w:val="5"/>
    </w:rPr>
  </w:style>
  <w:style w:type="table" w:styleId="TableGrid">
    <w:name w:val="Table Grid"/>
    <w:basedOn w:val="TableNormal"/>
    <w:uiPriority w:val="39"/>
    <w:rsid w:val="006529C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6609"/>
    <w:rPr>
      <w:b/>
      <w:bCs/>
    </w:rPr>
  </w:style>
  <w:style w:type="paragraph" w:styleId="Revision">
    <w:name w:val="Revision"/>
    <w:hidden/>
    <w:uiPriority w:val="99"/>
    <w:semiHidden/>
    <w:rsid w:val="00B109B6"/>
    <w:pPr>
      <w:spacing w:before="0" w:after="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00897"/>
    <w:rPr>
      <w:sz w:val="16"/>
      <w:szCs w:val="16"/>
    </w:rPr>
  </w:style>
  <w:style w:type="paragraph" w:styleId="CommentText">
    <w:name w:val="annotation text"/>
    <w:basedOn w:val="Normal"/>
    <w:link w:val="CommentTextChar"/>
    <w:uiPriority w:val="99"/>
    <w:semiHidden/>
    <w:unhideWhenUsed/>
    <w:rsid w:val="00F00897"/>
    <w:rPr>
      <w:sz w:val="20"/>
      <w:szCs w:val="20"/>
    </w:rPr>
  </w:style>
  <w:style w:type="character" w:customStyle="1" w:styleId="CommentTextChar">
    <w:name w:val="Comment Text Char"/>
    <w:basedOn w:val="DefaultParagraphFont"/>
    <w:link w:val="CommentText"/>
    <w:uiPriority w:val="99"/>
    <w:semiHidden/>
    <w:rsid w:val="00F0089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0897"/>
    <w:rPr>
      <w:b/>
      <w:bCs/>
    </w:rPr>
  </w:style>
  <w:style w:type="character" w:customStyle="1" w:styleId="CommentSubjectChar">
    <w:name w:val="Comment Subject Char"/>
    <w:basedOn w:val="CommentTextChar"/>
    <w:link w:val="CommentSubject"/>
    <w:uiPriority w:val="99"/>
    <w:semiHidden/>
    <w:rsid w:val="00F0089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25</Pages>
  <Words>9141</Words>
  <Characters>52107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Viet Nghia</dc:creator>
  <cp:keywords/>
  <dc:description/>
  <cp:lastModifiedBy>Nguyễn Viết Nghĩa</cp:lastModifiedBy>
  <cp:revision>7</cp:revision>
  <dcterms:created xsi:type="dcterms:W3CDTF">2025-11-20T10:13:00Z</dcterms:created>
  <dcterms:modified xsi:type="dcterms:W3CDTF">2025-11-20T10:33:00Z</dcterms:modified>
</cp:coreProperties>
</file>